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FE47B" w14:textId="1AD84697" w:rsidR="00A478D1" w:rsidRPr="00EF6B72" w:rsidRDefault="00B31509" w:rsidP="00B31509">
      <w:pPr>
        <w:jc w:val="center"/>
        <w:rPr>
          <w:rFonts w:ascii="Tahoma" w:hAnsi="Tahoma" w:cs="Tahoma"/>
          <w:b/>
          <w:bCs/>
        </w:rPr>
      </w:pPr>
      <w:r w:rsidRPr="00EF6B72">
        <w:rPr>
          <w:rFonts w:ascii="Tahoma" w:hAnsi="Tahoma" w:cs="Tahoma"/>
          <w:b/>
          <w:bCs/>
        </w:rPr>
        <w:t>Kopírování průkazu totožnosti daňovým poradcem</w:t>
      </w:r>
      <w:r w:rsidR="00FA7817">
        <w:rPr>
          <w:rFonts w:ascii="Tahoma" w:hAnsi="Tahoma" w:cs="Tahoma"/>
          <w:b/>
          <w:bCs/>
        </w:rPr>
        <w:t xml:space="preserve"> při postupu podle AML zákona</w:t>
      </w:r>
    </w:p>
    <w:p w14:paraId="54F425C4" w14:textId="3559B4FC" w:rsidR="00B31509" w:rsidRPr="00EF6B72" w:rsidRDefault="00B31509" w:rsidP="00B31509">
      <w:pPr>
        <w:jc w:val="both"/>
        <w:rPr>
          <w:rFonts w:ascii="Tahoma" w:hAnsi="Tahoma" w:cs="Tahoma"/>
        </w:rPr>
      </w:pPr>
    </w:p>
    <w:p w14:paraId="4D80E6C9" w14:textId="3141FCDD" w:rsidR="00B31509" w:rsidRPr="00EF6B72" w:rsidRDefault="00B31509" w:rsidP="00B075C7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 xml:space="preserve">Daňový poradce je povinnou osobou dle </w:t>
      </w:r>
      <w:r w:rsidRPr="00A00B1C">
        <w:rPr>
          <w:rFonts w:ascii="Tahoma" w:hAnsi="Tahoma" w:cs="Tahoma"/>
          <w:b/>
          <w:bCs/>
        </w:rPr>
        <w:t>§ 2 odst. 1</w:t>
      </w:r>
      <w:r w:rsidRPr="00EF6B72">
        <w:rPr>
          <w:rFonts w:ascii="Tahoma" w:hAnsi="Tahoma" w:cs="Tahoma"/>
        </w:rPr>
        <w:t xml:space="preserve"> zákona č. 253/2008 Sb., o některých opatřeních proti legalizaci výnosů z trestné činnosti a financování terorismu (dále jen „</w:t>
      </w:r>
      <w:r w:rsidR="00A00B1C" w:rsidRPr="00A00B1C">
        <w:rPr>
          <w:rFonts w:ascii="Tahoma" w:hAnsi="Tahoma" w:cs="Tahoma"/>
          <w:b/>
          <w:bCs/>
        </w:rPr>
        <w:t xml:space="preserve">AML </w:t>
      </w:r>
      <w:r w:rsidRPr="00A00B1C">
        <w:rPr>
          <w:rFonts w:ascii="Tahoma" w:hAnsi="Tahoma" w:cs="Tahoma"/>
          <w:b/>
          <w:bCs/>
        </w:rPr>
        <w:t>zákon</w:t>
      </w:r>
      <w:r w:rsidRPr="00EF6B72">
        <w:rPr>
          <w:rFonts w:ascii="Tahoma" w:hAnsi="Tahoma" w:cs="Tahoma"/>
        </w:rPr>
        <w:t>“</w:t>
      </w:r>
      <w:r w:rsidR="00A00B1C">
        <w:rPr>
          <w:rFonts w:ascii="Tahoma" w:hAnsi="Tahoma" w:cs="Tahoma"/>
        </w:rPr>
        <w:t xml:space="preserve"> nebo jen „</w:t>
      </w:r>
      <w:r w:rsidR="00A00B1C" w:rsidRPr="00A00B1C">
        <w:rPr>
          <w:rFonts w:ascii="Tahoma" w:hAnsi="Tahoma" w:cs="Tahoma"/>
          <w:b/>
          <w:bCs/>
        </w:rPr>
        <w:t>zákon</w:t>
      </w:r>
      <w:r w:rsidR="00A00B1C">
        <w:rPr>
          <w:rFonts w:ascii="Tahoma" w:hAnsi="Tahoma" w:cs="Tahoma"/>
        </w:rPr>
        <w:t>“</w:t>
      </w:r>
      <w:r w:rsidRPr="00EF6B72">
        <w:rPr>
          <w:rFonts w:ascii="Tahoma" w:hAnsi="Tahoma" w:cs="Tahoma"/>
        </w:rPr>
        <w:t xml:space="preserve">). </w:t>
      </w:r>
      <w:r w:rsidR="00016BAF" w:rsidRPr="00EF6B72">
        <w:rPr>
          <w:rFonts w:ascii="Tahoma" w:hAnsi="Tahoma" w:cs="Tahoma"/>
        </w:rPr>
        <w:t xml:space="preserve">Dalšími povinnými osobami jsou např. banky nebo pojišťovny. </w:t>
      </w:r>
      <w:r w:rsidRPr="00EF6B72">
        <w:rPr>
          <w:rFonts w:ascii="Tahoma" w:hAnsi="Tahoma" w:cs="Tahoma"/>
        </w:rPr>
        <w:t>Tento zákon ukládá daňovému poradci</w:t>
      </w:r>
      <w:r w:rsidR="00016BAF" w:rsidRPr="00EF6B72">
        <w:rPr>
          <w:rFonts w:ascii="Tahoma" w:hAnsi="Tahoma" w:cs="Tahoma"/>
        </w:rPr>
        <w:t xml:space="preserve"> (stejně tak </w:t>
      </w:r>
      <w:r w:rsidR="00147013">
        <w:rPr>
          <w:rFonts w:ascii="Tahoma" w:hAnsi="Tahoma" w:cs="Tahoma"/>
        </w:rPr>
        <w:t>dalším povinným osobám</w:t>
      </w:r>
      <w:r w:rsidR="00016BAF" w:rsidRPr="00EF6B72">
        <w:rPr>
          <w:rFonts w:ascii="Tahoma" w:hAnsi="Tahoma" w:cs="Tahoma"/>
        </w:rPr>
        <w:t>)</w:t>
      </w:r>
      <w:r w:rsidRPr="00EF6B72">
        <w:rPr>
          <w:rFonts w:ascii="Tahoma" w:hAnsi="Tahoma" w:cs="Tahoma"/>
        </w:rPr>
        <w:t xml:space="preserve"> několik povinností</w:t>
      </w:r>
      <w:r w:rsidR="00EE370A">
        <w:rPr>
          <w:rFonts w:ascii="Tahoma" w:hAnsi="Tahoma" w:cs="Tahoma"/>
        </w:rPr>
        <w:t xml:space="preserve">. </w:t>
      </w:r>
      <w:r w:rsidR="00C75FE6">
        <w:rPr>
          <w:rFonts w:ascii="Tahoma" w:hAnsi="Tahoma" w:cs="Tahoma"/>
        </w:rPr>
        <w:t>Za jejich nesplnění</w:t>
      </w:r>
      <w:r w:rsidR="003F0FF6">
        <w:rPr>
          <w:rFonts w:ascii="Tahoma" w:hAnsi="Tahoma" w:cs="Tahoma"/>
        </w:rPr>
        <w:t xml:space="preserve"> hrozí </w:t>
      </w:r>
      <w:r w:rsidR="00283163">
        <w:rPr>
          <w:rFonts w:ascii="Tahoma" w:hAnsi="Tahoma" w:cs="Tahoma"/>
        </w:rPr>
        <w:t xml:space="preserve">povinným osobám </w:t>
      </w:r>
      <w:r w:rsidRPr="00EF6B72">
        <w:rPr>
          <w:rFonts w:ascii="Tahoma" w:hAnsi="Tahoma" w:cs="Tahoma"/>
        </w:rPr>
        <w:t>sankce</w:t>
      </w:r>
      <w:r w:rsidR="00C234D2" w:rsidRPr="00EF6B72">
        <w:rPr>
          <w:rFonts w:ascii="Tahoma" w:hAnsi="Tahoma" w:cs="Tahoma"/>
        </w:rPr>
        <w:t xml:space="preserve"> </w:t>
      </w:r>
      <w:r w:rsidR="003F0FF6">
        <w:rPr>
          <w:rFonts w:ascii="Tahoma" w:hAnsi="Tahoma" w:cs="Tahoma"/>
        </w:rPr>
        <w:t>často v likvidační výši</w:t>
      </w:r>
      <w:r w:rsidR="00FB2622">
        <w:rPr>
          <w:rFonts w:ascii="Tahoma" w:hAnsi="Tahoma" w:cs="Tahoma"/>
        </w:rPr>
        <w:t xml:space="preserve"> (viz dále)</w:t>
      </w:r>
      <w:r w:rsidR="00283163">
        <w:rPr>
          <w:rFonts w:ascii="Tahoma" w:hAnsi="Tahoma" w:cs="Tahoma"/>
        </w:rPr>
        <w:t xml:space="preserve">. </w:t>
      </w:r>
      <w:r w:rsidR="003F0FF6">
        <w:rPr>
          <w:rFonts w:ascii="Tahoma" w:hAnsi="Tahoma" w:cs="Tahoma"/>
        </w:rPr>
        <w:t xml:space="preserve"> </w:t>
      </w:r>
    </w:p>
    <w:p w14:paraId="0A20B628" w14:textId="77777777" w:rsidR="009B4081" w:rsidRDefault="00B31509" w:rsidP="00B31509">
      <w:pPr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>Mezi tyto povinnosti patří</w:t>
      </w:r>
      <w:r w:rsidR="009B4081">
        <w:rPr>
          <w:rFonts w:ascii="Tahoma" w:hAnsi="Tahoma" w:cs="Tahoma"/>
        </w:rPr>
        <w:t xml:space="preserve"> </w:t>
      </w:r>
      <w:proofErr w:type="spellStart"/>
      <w:r w:rsidR="009B4081">
        <w:rPr>
          <w:rFonts w:ascii="Tahoma" w:hAnsi="Tahoma" w:cs="Tahoma"/>
        </w:rPr>
        <w:t>m.j</w:t>
      </w:r>
      <w:proofErr w:type="spellEnd"/>
      <w:r w:rsidR="009B4081">
        <w:rPr>
          <w:rFonts w:ascii="Tahoma" w:hAnsi="Tahoma" w:cs="Tahoma"/>
        </w:rPr>
        <w:t>.:</w:t>
      </w:r>
    </w:p>
    <w:p w14:paraId="4B5C7DAC" w14:textId="76E35C61" w:rsidR="009B4081" w:rsidRDefault="00B31509" w:rsidP="009B4081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</w:rPr>
      </w:pPr>
      <w:r w:rsidRPr="009B4081">
        <w:rPr>
          <w:rFonts w:ascii="Tahoma" w:hAnsi="Tahoma" w:cs="Tahoma"/>
        </w:rPr>
        <w:t>povinnost identifikace klienta při uzavření smlouvy</w:t>
      </w:r>
      <w:r w:rsidR="003D7220">
        <w:rPr>
          <w:rFonts w:ascii="Tahoma" w:hAnsi="Tahoma" w:cs="Tahoma"/>
        </w:rPr>
        <w:t xml:space="preserve"> - </w:t>
      </w:r>
      <w:r w:rsidRPr="00956DFF">
        <w:rPr>
          <w:rFonts w:ascii="Tahoma" w:hAnsi="Tahoma" w:cs="Tahoma"/>
          <w:b/>
          <w:bCs/>
        </w:rPr>
        <w:t>§ 7 odst. 2 písm. b)</w:t>
      </w:r>
      <w:r w:rsidRPr="009B4081">
        <w:rPr>
          <w:rFonts w:ascii="Tahoma" w:hAnsi="Tahoma" w:cs="Tahoma"/>
        </w:rPr>
        <w:t xml:space="preserve"> zákona, </w:t>
      </w:r>
    </w:p>
    <w:p w14:paraId="3B94C7FE" w14:textId="53AFD60E" w:rsidR="003D7220" w:rsidRDefault="00B31509" w:rsidP="009B4081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</w:rPr>
      </w:pPr>
      <w:r w:rsidRPr="009B4081">
        <w:rPr>
          <w:rFonts w:ascii="Tahoma" w:hAnsi="Tahoma" w:cs="Tahoma"/>
        </w:rPr>
        <w:t>provedení identifikace při změně osoby jednající za klienta</w:t>
      </w:r>
      <w:r w:rsidR="003D7220">
        <w:rPr>
          <w:rFonts w:ascii="Tahoma" w:hAnsi="Tahoma" w:cs="Tahoma"/>
        </w:rPr>
        <w:t xml:space="preserve"> -</w:t>
      </w:r>
      <w:r w:rsidRPr="009B4081">
        <w:rPr>
          <w:rFonts w:ascii="Tahoma" w:hAnsi="Tahoma" w:cs="Tahoma"/>
        </w:rPr>
        <w:t xml:space="preserve"> </w:t>
      </w:r>
      <w:r w:rsidRPr="00956DFF">
        <w:rPr>
          <w:rFonts w:ascii="Tahoma" w:hAnsi="Tahoma" w:cs="Tahoma"/>
          <w:b/>
          <w:bCs/>
        </w:rPr>
        <w:t>§ 8 odst. 4</w:t>
      </w:r>
      <w:r w:rsidRPr="009B4081">
        <w:rPr>
          <w:rFonts w:ascii="Tahoma" w:hAnsi="Tahoma" w:cs="Tahoma"/>
        </w:rPr>
        <w:t xml:space="preserve"> zákona</w:t>
      </w:r>
      <w:r w:rsidR="00956DFF">
        <w:rPr>
          <w:rFonts w:ascii="Tahoma" w:hAnsi="Tahoma" w:cs="Tahoma"/>
        </w:rPr>
        <w:t>,</w:t>
      </w:r>
    </w:p>
    <w:p w14:paraId="608321B9" w14:textId="464C13D7" w:rsidR="00B31509" w:rsidRPr="009B4081" w:rsidRDefault="00B31509" w:rsidP="009B4081">
      <w:pPr>
        <w:pStyle w:val="Odstavecseseznamem"/>
        <w:numPr>
          <w:ilvl w:val="0"/>
          <w:numId w:val="1"/>
        </w:numPr>
        <w:jc w:val="both"/>
        <w:rPr>
          <w:rFonts w:ascii="Tahoma" w:hAnsi="Tahoma" w:cs="Tahoma"/>
        </w:rPr>
      </w:pPr>
      <w:r w:rsidRPr="009B4081">
        <w:rPr>
          <w:rFonts w:ascii="Tahoma" w:hAnsi="Tahoma" w:cs="Tahoma"/>
        </w:rPr>
        <w:t>kontrola platnosti identifikačních údajů v průběhu poskytovaného daňového poradenství</w:t>
      </w:r>
      <w:r w:rsidR="00DC7DAB">
        <w:rPr>
          <w:rFonts w:ascii="Tahoma" w:hAnsi="Tahoma" w:cs="Tahoma"/>
        </w:rPr>
        <w:t>, včetně aktualizace</w:t>
      </w:r>
      <w:r w:rsidR="002B0C09">
        <w:rPr>
          <w:rFonts w:ascii="Tahoma" w:hAnsi="Tahoma" w:cs="Tahoma"/>
        </w:rPr>
        <w:t xml:space="preserve"> identifikačních údajů</w:t>
      </w:r>
      <w:r w:rsidRPr="009B4081">
        <w:rPr>
          <w:rFonts w:ascii="Tahoma" w:hAnsi="Tahoma" w:cs="Tahoma"/>
        </w:rPr>
        <w:t xml:space="preserve"> </w:t>
      </w:r>
      <w:r w:rsidR="00956DFF">
        <w:rPr>
          <w:rFonts w:ascii="Tahoma" w:hAnsi="Tahoma" w:cs="Tahoma"/>
        </w:rPr>
        <w:t xml:space="preserve">- </w:t>
      </w:r>
      <w:r w:rsidRPr="00956DFF">
        <w:rPr>
          <w:rFonts w:ascii="Tahoma" w:hAnsi="Tahoma" w:cs="Tahoma"/>
          <w:b/>
          <w:bCs/>
        </w:rPr>
        <w:t>§ 8 odst. 9</w:t>
      </w:r>
      <w:r w:rsidRPr="009B4081">
        <w:rPr>
          <w:rFonts w:ascii="Tahoma" w:hAnsi="Tahoma" w:cs="Tahoma"/>
        </w:rPr>
        <w:t xml:space="preserve"> zákona.</w:t>
      </w:r>
    </w:p>
    <w:p w14:paraId="2D487BD0" w14:textId="5A393417" w:rsidR="00B31509" w:rsidRPr="00EF6B72" w:rsidRDefault="00B31509" w:rsidP="00956DFF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 xml:space="preserve">Při identifikaci klienta, který je fyzickou osobou se zaznamenávají identifikační údaje fyzické osoby (všechna jména a příjmení, rodné číslo, a nebylo-li přiděleno, datum narození a pohlaví, dále místo narození, trvalý nebo jiný pobyt a státní občanství; jde-li o podnikající fyzickou osobu, též její obchodní firma, odlišující dodatek nebo další označení, sídlo a identifikační číslo osoby) a další údaje </w:t>
      </w:r>
      <w:r w:rsidR="00C234D2" w:rsidRPr="00EF6B72">
        <w:rPr>
          <w:rFonts w:ascii="Tahoma" w:hAnsi="Tahoma" w:cs="Tahoma"/>
        </w:rPr>
        <w:t>o</w:t>
      </w:r>
      <w:r w:rsidRPr="00EF6B72">
        <w:rPr>
          <w:rFonts w:ascii="Tahoma" w:hAnsi="Tahoma" w:cs="Tahoma"/>
        </w:rPr>
        <w:t> průkazu totožnosti (druh a číslo průkazu totožnosti, stát, popřípadě orgán, který jej vydal, a dobu jeho platnosti) a současně ověří shodu podoby s vyobrazením v</w:t>
      </w:r>
      <w:r w:rsidR="00DD64F9">
        <w:rPr>
          <w:rFonts w:ascii="Tahoma" w:hAnsi="Tahoma" w:cs="Tahoma"/>
        </w:rPr>
        <w:t> </w:t>
      </w:r>
      <w:r w:rsidRPr="00EF6B72">
        <w:rPr>
          <w:rFonts w:ascii="Tahoma" w:hAnsi="Tahoma" w:cs="Tahoma"/>
        </w:rPr>
        <w:t>průkazu totožnosti</w:t>
      </w:r>
      <w:r w:rsidR="00C234D2" w:rsidRPr="00EF6B72">
        <w:rPr>
          <w:rFonts w:ascii="Tahoma" w:hAnsi="Tahoma" w:cs="Tahoma"/>
        </w:rPr>
        <w:t xml:space="preserve"> </w:t>
      </w:r>
      <w:r w:rsidR="00525DB7">
        <w:rPr>
          <w:rFonts w:ascii="Tahoma" w:hAnsi="Tahoma" w:cs="Tahoma"/>
        </w:rPr>
        <w:t xml:space="preserve">- </w:t>
      </w:r>
      <w:r w:rsidR="00C234D2" w:rsidRPr="00525DB7">
        <w:rPr>
          <w:rFonts w:ascii="Tahoma" w:hAnsi="Tahoma" w:cs="Tahoma"/>
          <w:b/>
          <w:bCs/>
        </w:rPr>
        <w:t>§ 5 odst. 1 písm. a)</w:t>
      </w:r>
      <w:r w:rsidR="00C234D2" w:rsidRPr="00EF6B72">
        <w:rPr>
          <w:rFonts w:ascii="Tahoma" w:hAnsi="Tahoma" w:cs="Tahoma"/>
        </w:rPr>
        <w:t xml:space="preserve"> a </w:t>
      </w:r>
      <w:r w:rsidR="00C234D2" w:rsidRPr="00525DB7">
        <w:rPr>
          <w:rFonts w:ascii="Tahoma" w:hAnsi="Tahoma" w:cs="Tahoma"/>
          <w:b/>
          <w:bCs/>
        </w:rPr>
        <w:t>§ 8 odst. 2 písm. a)</w:t>
      </w:r>
      <w:r w:rsidR="00C234D2" w:rsidRPr="00EF6B72">
        <w:rPr>
          <w:rFonts w:ascii="Tahoma" w:hAnsi="Tahoma" w:cs="Tahoma"/>
        </w:rPr>
        <w:t xml:space="preserve"> zákona</w:t>
      </w:r>
      <w:r w:rsidRPr="00EF6B72">
        <w:rPr>
          <w:rFonts w:ascii="Tahoma" w:hAnsi="Tahoma" w:cs="Tahoma"/>
        </w:rPr>
        <w:t>.</w:t>
      </w:r>
    </w:p>
    <w:p w14:paraId="1BA6C0F2" w14:textId="6A812BA9" w:rsidR="00E202DA" w:rsidRPr="00EF6B72" w:rsidRDefault="00B31509" w:rsidP="00956DFF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>Při identifikaci klienta, který je právnickou osobou se zaznamenávají identifikační údaje právnické osoby (</w:t>
      </w:r>
      <w:r w:rsidR="00C234D2" w:rsidRPr="00EF6B72">
        <w:rPr>
          <w:rFonts w:ascii="Tahoma" w:hAnsi="Tahoma" w:cs="Tahoma"/>
        </w:rPr>
        <w:t xml:space="preserve">obchodní firma nebo název včetně odlišujícího dodatku nebo dalšího označení, sídlo a identifikační číslo právnické osoby nebo obdobné číslo přidělované v zahraničí) a dále se zaznamenávají identifikační údaje </w:t>
      </w:r>
      <w:r w:rsidR="00EE2400">
        <w:rPr>
          <w:rFonts w:ascii="Tahoma" w:hAnsi="Tahoma" w:cs="Tahoma"/>
        </w:rPr>
        <w:t xml:space="preserve">za ní jednající </w:t>
      </w:r>
      <w:r w:rsidR="00C234D2" w:rsidRPr="00EF6B72">
        <w:rPr>
          <w:rFonts w:ascii="Tahoma" w:hAnsi="Tahoma" w:cs="Tahoma"/>
        </w:rPr>
        <w:t xml:space="preserve">fyzické osoby, a to všechny údaje uvedené výše, včetně údajů o průkazu totožnosti a ověření shody podoby s vyobrazením v průkazu totožnosti </w:t>
      </w:r>
      <w:r w:rsidR="0024233C">
        <w:rPr>
          <w:rFonts w:ascii="Tahoma" w:hAnsi="Tahoma" w:cs="Tahoma"/>
        </w:rPr>
        <w:t xml:space="preserve">- </w:t>
      </w:r>
      <w:r w:rsidR="00C234D2" w:rsidRPr="0024233C">
        <w:rPr>
          <w:rFonts w:ascii="Tahoma" w:hAnsi="Tahoma" w:cs="Tahoma"/>
          <w:b/>
          <w:bCs/>
        </w:rPr>
        <w:t>§ 5 odst. 1 písm. b)</w:t>
      </w:r>
      <w:r w:rsidR="00C234D2" w:rsidRPr="00EF6B72">
        <w:rPr>
          <w:rFonts w:ascii="Tahoma" w:hAnsi="Tahoma" w:cs="Tahoma"/>
        </w:rPr>
        <w:t xml:space="preserve"> a </w:t>
      </w:r>
      <w:r w:rsidR="00C234D2" w:rsidRPr="0024233C">
        <w:rPr>
          <w:rFonts w:ascii="Tahoma" w:hAnsi="Tahoma" w:cs="Tahoma"/>
          <w:b/>
          <w:bCs/>
        </w:rPr>
        <w:t>§ 8 odst. 2 písm. b)</w:t>
      </w:r>
      <w:r w:rsidR="00C234D2" w:rsidRPr="00EF6B72">
        <w:rPr>
          <w:rFonts w:ascii="Tahoma" w:hAnsi="Tahoma" w:cs="Tahoma"/>
        </w:rPr>
        <w:t xml:space="preserve"> zákona.</w:t>
      </w:r>
    </w:p>
    <w:p w14:paraId="44EC199F" w14:textId="49A5C4C5" w:rsidR="0032769E" w:rsidRPr="0032769E" w:rsidRDefault="00C234D2" w:rsidP="0032769E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  <w:b/>
          <w:bCs/>
        </w:rPr>
        <w:t>Klient nebo jeho zástupce musí daňovému poradci předložit průkaz totožnosti</w:t>
      </w:r>
      <w:r w:rsidRPr="00EF6B72">
        <w:rPr>
          <w:rFonts w:ascii="Tahoma" w:hAnsi="Tahoma" w:cs="Tahoma"/>
        </w:rPr>
        <w:t xml:space="preserve"> a </w:t>
      </w:r>
      <w:r w:rsidRPr="00EF6B72">
        <w:rPr>
          <w:rFonts w:ascii="Tahoma" w:hAnsi="Tahoma" w:cs="Tahoma"/>
          <w:b/>
          <w:bCs/>
        </w:rPr>
        <w:t>daňový poradce je oprávněn pořídit jeho kopii, a to i bez souhlasu klienta</w:t>
      </w:r>
      <w:r w:rsidRPr="00EF6B72">
        <w:rPr>
          <w:rFonts w:ascii="Tahoma" w:hAnsi="Tahoma" w:cs="Tahoma"/>
        </w:rPr>
        <w:t xml:space="preserve"> </w:t>
      </w:r>
      <w:r w:rsidR="005F5B2E">
        <w:rPr>
          <w:rFonts w:ascii="Tahoma" w:hAnsi="Tahoma" w:cs="Tahoma"/>
        </w:rPr>
        <w:t xml:space="preserve">- </w:t>
      </w:r>
      <w:r w:rsidRPr="005F5B2E">
        <w:rPr>
          <w:rFonts w:ascii="Tahoma" w:hAnsi="Tahoma" w:cs="Tahoma"/>
          <w:b/>
          <w:bCs/>
        </w:rPr>
        <w:t>§ 8 odst. 11</w:t>
      </w:r>
      <w:r w:rsidRPr="00EF6B72">
        <w:rPr>
          <w:rFonts w:ascii="Tahoma" w:hAnsi="Tahoma" w:cs="Tahoma"/>
        </w:rPr>
        <w:t xml:space="preserve"> zákona.</w:t>
      </w:r>
      <w:r w:rsidR="003F143F">
        <w:rPr>
          <w:rFonts w:ascii="Tahoma" w:hAnsi="Tahoma" w:cs="Tahoma"/>
        </w:rPr>
        <w:t xml:space="preserve"> Uvedené ustanovení je speciálním k</w:t>
      </w:r>
      <w:r w:rsidR="00DC000D">
        <w:rPr>
          <w:rFonts w:ascii="Tahoma" w:hAnsi="Tahoma" w:cs="Tahoma"/>
        </w:rPr>
        <w:t xml:space="preserve"> ustanovení </w:t>
      </w:r>
      <w:r w:rsidR="00911D3C" w:rsidRPr="00937796">
        <w:rPr>
          <w:rFonts w:ascii="Tahoma" w:hAnsi="Tahoma" w:cs="Tahoma"/>
          <w:b/>
          <w:bCs/>
        </w:rPr>
        <w:t>§ 39</w:t>
      </w:r>
      <w:r w:rsidR="00BC5952" w:rsidRPr="00937796">
        <w:rPr>
          <w:rFonts w:ascii="Tahoma" w:hAnsi="Tahoma" w:cs="Tahoma"/>
          <w:b/>
          <w:bCs/>
        </w:rPr>
        <w:t xml:space="preserve"> písm. c)</w:t>
      </w:r>
      <w:r w:rsidR="00BC5952">
        <w:rPr>
          <w:rFonts w:ascii="Tahoma" w:hAnsi="Tahoma" w:cs="Tahoma"/>
        </w:rPr>
        <w:t xml:space="preserve"> zákona č. </w:t>
      </w:r>
      <w:r w:rsidR="001668D2">
        <w:rPr>
          <w:rFonts w:ascii="Tahoma" w:hAnsi="Tahoma" w:cs="Tahoma"/>
        </w:rPr>
        <w:t>269/2021 Sb., o občanských průkazech</w:t>
      </w:r>
      <w:r w:rsidR="00DC5B5A">
        <w:rPr>
          <w:rFonts w:ascii="Tahoma" w:hAnsi="Tahoma" w:cs="Tahoma"/>
        </w:rPr>
        <w:t>, a má před nimi tedy přednost</w:t>
      </w:r>
      <w:r w:rsidR="003936A0">
        <w:rPr>
          <w:rFonts w:ascii="Tahoma" w:hAnsi="Tahoma" w:cs="Tahoma"/>
        </w:rPr>
        <w:t xml:space="preserve"> (viz důvodová zpráva k</w:t>
      </w:r>
      <w:r w:rsidR="00D34375">
        <w:rPr>
          <w:rFonts w:ascii="Tahoma" w:hAnsi="Tahoma" w:cs="Tahoma"/>
        </w:rPr>
        <w:t> tomuto zákonu)</w:t>
      </w:r>
      <w:r w:rsidR="00DC5B5A">
        <w:rPr>
          <w:rFonts w:ascii="Tahoma" w:hAnsi="Tahoma" w:cs="Tahoma"/>
        </w:rPr>
        <w:t>.</w:t>
      </w:r>
      <w:r w:rsidR="00404D4B">
        <w:rPr>
          <w:rFonts w:ascii="Tahoma" w:hAnsi="Tahoma" w:cs="Tahoma"/>
        </w:rPr>
        <w:t xml:space="preserve"> </w:t>
      </w:r>
    </w:p>
    <w:p w14:paraId="17DFAF21" w14:textId="2533F2E8" w:rsidR="00C234D2" w:rsidRPr="00EF6B72" w:rsidRDefault="00C234D2" w:rsidP="00956DFF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 xml:space="preserve">Daňový poradce je povinen s osobními údaji klienta či jeho zástupce nakládat dle </w:t>
      </w:r>
      <w:r w:rsidR="00016BAF" w:rsidRPr="00EF6B72">
        <w:rPr>
          <w:rFonts w:ascii="Tahoma" w:hAnsi="Tahoma" w:cs="Tahoma"/>
        </w:rPr>
        <w:t xml:space="preserve">nařízení GDPR </w:t>
      </w:r>
      <w:r w:rsidR="00DB1DEE">
        <w:rPr>
          <w:rFonts w:ascii="Tahoma" w:hAnsi="Tahoma" w:cs="Tahoma"/>
        </w:rPr>
        <w:t xml:space="preserve">- </w:t>
      </w:r>
      <w:r w:rsidR="00016BAF" w:rsidRPr="00DC5B5A">
        <w:rPr>
          <w:rFonts w:ascii="Tahoma" w:hAnsi="Tahoma" w:cs="Tahoma"/>
          <w:b/>
          <w:bCs/>
        </w:rPr>
        <w:t>§ 17a odst. 1</w:t>
      </w:r>
      <w:r w:rsidR="00016BAF" w:rsidRPr="00EF6B72">
        <w:rPr>
          <w:rFonts w:ascii="Tahoma" w:hAnsi="Tahoma" w:cs="Tahoma"/>
        </w:rPr>
        <w:t xml:space="preserve"> zákona</w:t>
      </w:r>
      <w:r w:rsidR="00DB1DEE">
        <w:rPr>
          <w:rFonts w:ascii="Tahoma" w:hAnsi="Tahoma" w:cs="Tahoma"/>
        </w:rPr>
        <w:t>,</w:t>
      </w:r>
      <w:r w:rsidR="00016BAF" w:rsidRPr="00EF6B72">
        <w:rPr>
          <w:rFonts w:ascii="Tahoma" w:hAnsi="Tahoma" w:cs="Tahoma"/>
        </w:rPr>
        <w:t xml:space="preserve"> a o tomto zpracování osobních údajů klienta informuje např. v uzavírané smlouvě</w:t>
      </w:r>
      <w:r w:rsidR="001B75AB">
        <w:rPr>
          <w:rFonts w:ascii="Tahoma" w:hAnsi="Tahoma" w:cs="Tahoma"/>
        </w:rPr>
        <w:t xml:space="preserve"> - </w:t>
      </w:r>
      <w:r w:rsidR="00016BAF" w:rsidRPr="001B75AB">
        <w:rPr>
          <w:rFonts w:ascii="Tahoma" w:hAnsi="Tahoma" w:cs="Tahoma"/>
          <w:b/>
          <w:bCs/>
        </w:rPr>
        <w:t>§ 24 odst. 2</w:t>
      </w:r>
      <w:r w:rsidR="00016BAF" w:rsidRPr="00EF6B72">
        <w:rPr>
          <w:rFonts w:ascii="Tahoma" w:hAnsi="Tahoma" w:cs="Tahoma"/>
        </w:rPr>
        <w:t xml:space="preserve"> zákona. Daňový poradce však není oprávněn vymazat klientovy osobní údaje, protože je pro účely tohoto zákona musí uchovávat po dobu deseti let od ukončení poskytování daňového poradenství </w:t>
      </w:r>
      <w:r w:rsidR="001B75AB">
        <w:rPr>
          <w:rFonts w:ascii="Tahoma" w:hAnsi="Tahoma" w:cs="Tahoma"/>
        </w:rPr>
        <w:t xml:space="preserve">- </w:t>
      </w:r>
      <w:r w:rsidR="00016BAF" w:rsidRPr="001B75AB">
        <w:rPr>
          <w:rFonts w:ascii="Tahoma" w:hAnsi="Tahoma" w:cs="Tahoma"/>
          <w:b/>
          <w:bCs/>
        </w:rPr>
        <w:t>§ 16 odst. 1 písm. a)</w:t>
      </w:r>
      <w:r w:rsidR="00016BAF" w:rsidRPr="00EF6B72">
        <w:rPr>
          <w:rFonts w:ascii="Tahoma" w:hAnsi="Tahoma" w:cs="Tahoma"/>
        </w:rPr>
        <w:t xml:space="preserve"> zákona. </w:t>
      </w:r>
      <w:r w:rsidR="005A6FC2">
        <w:rPr>
          <w:rFonts w:ascii="Tahoma" w:hAnsi="Tahoma" w:cs="Tahoma"/>
        </w:rPr>
        <w:t>Získání</w:t>
      </w:r>
      <w:r w:rsidR="00DC447D">
        <w:rPr>
          <w:rFonts w:ascii="Tahoma" w:hAnsi="Tahoma" w:cs="Tahoma"/>
        </w:rPr>
        <w:t>m</w:t>
      </w:r>
      <w:r w:rsidR="005A6FC2">
        <w:rPr>
          <w:rFonts w:ascii="Tahoma" w:hAnsi="Tahoma" w:cs="Tahoma"/>
        </w:rPr>
        <w:t xml:space="preserve"> kopie </w:t>
      </w:r>
      <w:r w:rsidR="00DC5B5A">
        <w:rPr>
          <w:rFonts w:ascii="Tahoma" w:hAnsi="Tahoma" w:cs="Tahoma"/>
        </w:rPr>
        <w:t xml:space="preserve">průkazu totožnosti </w:t>
      </w:r>
      <w:r w:rsidR="00016BAF" w:rsidRPr="00EF6B72">
        <w:rPr>
          <w:rFonts w:ascii="Tahoma" w:hAnsi="Tahoma" w:cs="Tahoma"/>
          <w:b/>
          <w:bCs/>
        </w:rPr>
        <w:t xml:space="preserve">daňový poradce </w:t>
      </w:r>
      <w:r w:rsidR="001022BB" w:rsidRPr="00EF6B72">
        <w:rPr>
          <w:rFonts w:ascii="Tahoma" w:hAnsi="Tahoma" w:cs="Tahoma"/>
          <w:b/>
          <w:bCs/>
        </w:rPr>
        <w:t>nezneužívá</w:t>
      </w:r>
      <w:r w:rsidR="00016BAF" w:rsidRPr="00EF6B72">
        <w:rPr>
          <w:rFonts w:ascii="Tahoma" w:hAnsi="Tahoma" w:cs="Tahoma"/>
          <w:b/>
          <w:bCs/>
        </w:rPr>
        <w:t xml:space="preserve"> získané osobní údaje</w:t>
      </w:r>
      <w:r w:rsidR="008D2095">
        <w:rPr>
          <w:rFonts w:ascii="Tahoma" w:hAnsi="Tahoma" w:cs="Tahoma"/>
        </w:rPr>
        <w:t>;</w:t>
      </w:r>
      <w:r w:rsidR="00ED7F50" w:rsidRPr="00EF6B72">
        <w:rPr>
          <w:rFonts w:ascii="Tahoma" w:hAnsi="Tahoma" w:cs="Tahoma"/>
        </w:rPr>
        <w:t xml:space="preserve"> </w:t>
      </w:r>
      <w:r w:rsidR="000037DE">
        <w:rPr>
          <w:rFonts w:ascii="Tahoma" w:hAnsi="Tahoma" w:cs="Tahoma"/>
        </w:rPr>
        <w:t xml:space="preserve">za jejich použití k jakýmkoli jiným účelům </w:t>
      </w:r>
      <w:r w:rsidR="00ED7F50" w:rsidRPr="00EF6B72">
        <w:rPr>
          <w:rFonts w:ascii="Tahoma" w:hAnsi="Tahoma" w:cs="Tahoma"/>
        </w:rPr>
        <w:t xml:space="preserve">mu hrozí drastická sankce až do výše 10 000 000 EUR (Čl. 83 bod 4. nařízení GDPR) nebo dokonce trest odnětí svobody </w:t>
      </w:r>
      <w:r w:rsidR="001022BB" w:rsidRPr="00EF6B72">
        <w:rPr>
          <w:rFonts w:ascii="Tahoma" w:hAnsi="Tahoma" w:cs="Tahoma"/>
        </w:rPr>
        <w:t xml:space="preserve">až na tři léta </w:t>
      </w:r>
      <w:r w:rsidR="006F438D">
        <w:rPr>
          <w:rFonts w:ascii="Tahoma" w:hAnsi="Tahoma" w:cs="Tahoma"/>
        </w:rPr>
        <w:t xml:space="preserve">- </w:t>
      </w:r>
      <w:r w:rsidR="001022BB" w:rsidRPr="006F438D">
        <w:rPr>
          <w:rFonts w:ascii="Tahoma" w:hAnsi="Tahoma" w:cs="Tahoma"/>
          <w:b/>
          <w:bCs/>
        </w:rPr>
        <w:t>§ 180 odst. 2</w:t>
      </w:r>
      <w:r w:rsidR="001022BB" w:rsidRPr="00EF6B72">
        <w:rPr>
          <w:rFonts w:ascii="Tahoma" w:hAnsi="Tahoma" w:cs="Tahoma"/>
        </w:rPr>
        <w:t xml:space="preserve"> trestního zákoníku).</w:t>
      </w:r>
    </w:p>
    <w:p w14:paraId="19CE8D45" w14:textId="52FED688" w:rsidR="001022BB" w:rsidRPr="00EF6B72" w:rsidRDefault="001022BB" w:rsidP="00956DFF">
      <w:pPr>
        <w:spacing w:before="120" w:after="120"/>
        <w:jc w:val="both"/>
        <w:rPr>
          <w:rFonts w:ascii="Tahoma" w:hAnsi="Tahoma" w:cs="Tahoma"/>
        </w:rPr>
      </w:pPr>
      <w:r w:rsidRPr="00EF6B72">
        <w:rPr>
          <w:rFonts w:ascii="Tahoma" w:hAnsi="Tahoma" w:cs="Tahoma"/>
        </w:rPr>
        <w:t xml:space="preserve">Pokud daňový poradce neprovede identifikaci klienta, hrozí </w:t>
      </w:r>
      <w:r w:rsidR="000F24C3">
        <w:rPr>
          <w:rFonts w:ascii="Tahoma" w:hAnsi="Tahoma" w:cs="Tahoma"/>
        </w:rPr>
        <w:t xml:space="preserve">mu </w:t>
      </w:r>
      <w:r w:rsidRPr="00EF6B72">
        <w:rPr>
          <w:rFonts w:ascii="Tahoma" w:hAnsi="Tahoma" w:cs="Tahoma"/>
        </w:rPr>
        <w:t xml:space="preserve">sankce až do výše 10 000 000 Kč </w:t>
      </w:r>
      <w:r w:rsidR="000329FD">
        <w:rPr>
          <w:rFonts w:ascii="Tahoma" w:hAnsi="Tahoma" w:cs="Tahoma"/>
        </w:rPr>
        <w:t xml:space="preserve">- </w:t>
      </w:r>
      <w:r w:rsidRPr="000329FD">
        <w:rPr>
          <w:rFonts w:ascii="Tahoma" w:hAnsi="Tahoma" w:cs="Tahoma"/>
          <w:b/>
          <w:bCs/>
        </w:rPr>
        <w:t>§ 44 odst. 1 písm. a) a odst. 2</w:t>
      </w:r>
      <w:r w:rsidRPr="00EF6B72">
        <w:rPr>
          <w:rFonts w:ascii="Tahoma" w:hAnsi="Tahoma" w:cs="Tahoma"/>
        </w:rPr>
        <w:t xml:space="preserve"> zákona. Současně bez provedení identifikace klienta </w:t>
      </w:r>
      <w:r w:rsidRPr="002B34A3">
        <w:rPr>
          <w:rFonts w:ascii="Tahoma" w:hAnsi="Tahoma" w:cs="Tahoma"/>
          <w:b/>
          <w:bCs/>
          <w:u w:val="single"/>
        </w:rPr>
        <w:t>nesmí s klientem uzavřít smlouvu</w:t>
      </w:r>
      <w:r w:rsidRPr="00EF6B72">
        <w:rPr>
          <w:rFonts w:ascii="Tahoma" w:hAnsi="Tahoma" w:cs="Tahoma"/>
        </w:rPr>
        <w:t xml:space="preserve"> </w:t>
      </w:r>
      <w:r w:rsidR="00E202DA" w:rsidRPr="00EF6B72">
        <w:rPr>
          <w:rFonts w:ascii="Tahoma" w:hAnsi="Tahoma" w:cs="Tahoma"/>
        </w:rPr>
        <w:t xml:space="preserve">o daňovém poradenství, případně již uzavřenou smlouvu </w:t>
      </w:r>
      <w:r w:rsidR="00E202DA" w:rsidRPr="002B34A3">
        <w:rPr>
          <w:rFonts w:ascii="Tahoma" w:hAnsi="Tahoma" w:cs="Tahoma"/>
          <w:b/>
          <w:bCs/>
          <w:u w:val="single"/>
        </w:rPr>
        <w:t>musí vypovědět</w:t>
      </w:r>
      <w:r w:rsidR="000329FD">
        <w:rPr>
          <w:rFonts w:ascii="Tahoma" w:hAnsi="Tahoma" w:cs="Tahoma"/>
        </w:rPr>
        <w:t xml:space="preserve"> - </w:t>
      </w:r>
      <w:r w:rsidR="00E202DA" w:rsidRPr="000329FD">
        <w:rPr>
          <w:rFonts w:ascii="Tahoma" w:hAnsi="Tahoma" w:cs="Tahoma"/>
          <w:b/>
          <w:bCs/>
        </w:rPr>
        <w:t>§ 15 odst. 1 písm. a)</w:t>
      </w:r>
      <w:r w:rsidR="00E202DA" w:rsidRPr="00EF6B72">
        <w:rPr>
          <w:rFonts w:ascii="Tahoma" w:hAnsi="Tahoma" w:cs="Tahoma"/>
        </w:rPr>
        <w:t xml:space="preserve"> zákona.</w:t>
      </w:r>
    </w:p>
    <w:p w14:paraId="6A09F8A9" w14:textId="675AA049" w:rsidR="00020DF2" w:rsidRPr="0032769E" w:rsidRDefault="00E202DA" w:rsidP="00020DF2">
      <w:pPr>
        <w:spacing w:before="120" w:after="120"/>
        <w:jc w:val="both"/>
        <w:rPr>
          <w:rFonts w:ascii="Tahoma" w:hAnsi="Tahoma" w:cs="Tahoma"/>
        </w:rPr>
      </w:pPr>
      <w:r w:rsidRPr="002C1724">
        <w:rPr>
          <w:rFonts w:ascii="Tahoma" w:hAnsi="Tahoma" w:cs="Tahoma"/>
          <w:b/>
          <w:bCs/>
        </w:rPr>
        <w:t xml:space="preserve">Komora daňových poradců České republiky </w:t>
      </w:r>
      <w:r w:rsidR="00BA51D5" w:rsidRPr="002C1724">
        <w:rPr>
          <w:rFonts w:ascii="Tahoma" w:hAnsi="Tahoma" w:cs="Tahoma"/>
          <w:b/>
          <w:bCs/>
        </w:rPr>
        <w:t>doporučuje kopii průkazu totožnosti jako nejvhodnější způsob záznamu identifikačních údajů klienta</w:t>
      </w:r>
      <w:r w:rsidR="00D34375">
        <w:rPr>
          <w:rFonts w:ascii="Tahoma" w:hAnsi="Tahoma" w:cs="Tahoma"/>
        </w:rPr>
        <w:t xml:space="preserve">. K dalším důvodům odkazujeme </w:t>
      </w:r>
      <w:hyperlink r:id="rId8" w:history="1">
        <w:r w:rsidR="00020DF2" w:rsidRPr="00C25C96">
          <w:rPr>
            <w:rStyle w:val="Hypertextovodkaz"/>
            <w:rFonts w:ascii="Tahoma" w:hAnsi="Tahoma" w:cs="Tahoma"/>
          </w:rPr>
          <w:t>Metodick</w:t>
        </w:r>
        <w:r w:rsidR="00D31941">
          <w:rPr>
            <w:rStyle w:val="Hypertextovodkaz"/>
            <w:rFonts w:ascii="Tahoma" w:hAnsi="Tahoma" w:cs="Tahoma"/>
          </w:rPr>
          <w:t>ý</w:t>
        </w:r>
        <w:r w:rsidR="00020DF2" w:rsidRPr="00C25C96">
          <w:rPr>
            <w:rStyle w:val="Hypertextovodkaz"/>
            <w:rFonts w:ascii="Tahoma" w:hAnsi="Tahoma" w:cs="Tahoma"/>
          </w:rPr>
          <w:t xml:space="preserve"> pokyn č. 8</w:t>
        </w:r>
      </w:hyperlink>
      <w:bookmarkStart w:id="0" w:name="_GoBack"/>
      <w:bookmarkEnd w:id="0"/>
      <w:r w:rsidR="00020DF2" w:rsidRPr="0032769E">
        <w:rPr>
          <w:rFonts w:ascii="Tahoma" w:hAnsi="Tahoma" w:cs="Tahoma"/>
        </w:rPr>
        <w:t xml:space="preserve"> </w:t>
      </w:r>
      <w:r w:rsidR="00D32F75">
        <w:rPr>
          <w:rFonts w:ascii="Tahoma" w:hAnsi="Tahoma" w:cs="Tahoma"/>
        </w:rPr>
        <w:t xml:space="preserve">vydaný </w:t>
      </w:r>
      <w:r w:rsidR="00020DF2" w:rsidRPr="0032769E">
        <w:rPr>
          <w:rFonts w:ascii="Tahoma" w:hAnsi="Tahoma" w:cs="Tahoma"/>
        </w:rPr>
        <w:t>Finančně analytický</w:t>
      </w:r>
      <w:r w:rsidR="00D32F75">
        <w:rPr>
          <w:rFonts w:ascii="Tahoma" w:hAnsi="Tahoma" w:cs="Tahoma"/>
        </w:rPr>
        <w:t>m</w:t>
      </w:r>
      <w:r w:rsidR="00020DF2" w:rsidRPr="0032769E">
        <w:rPr>
          <w:rFonts w:ascii="Tahoma" w:hAnsi="Tahoma" w:cs="Tahoma"/>
        </w:rPr>
        <w:t xml:space="preserve"> úřad</w:t>
      </w:r>
      <w:r w:rsidR="00D32F75">
        <w:rPr>
          <w:rFonts w:ascii="Tahoma" w:hAnsi="Tahoma" w:cs="Tahoma"/>
        </w:rPr>
        <w:t>em</w:t>
      </w:r>
      <w:r w:rsidR="00020DF2" w:rsidRPr="0032769E">
        <w:rPr>
          <w:rFonts w:ascii="Tahoma" w:hAnsi="Tahoma" w:cs="Tahoma"/>
        </w:rPr>
        <w:t>, který má oblast boje proti praní špinavých peněz ve své gesci</w:t>
      </w:r>
      <w:r w:rsidR="00D32F75">
        <w:rPr>
          <w:rFonts w:ascii="Tahoma" w:hAnsi="Tahoma" w:cs="Tahoma"/>
        </w:rPr>
        <w:t>.</w:t>
      </w:r>
    </w:p>
    <w:p w14:paraId="15E49E9E" w14:textId="23F5BAE1" w:rsidR="00E202DA" w:rsidRPr="00EF6B72" w:rsidRDefault="00E62885" w:rsidP="00956DFF">
      <w:pPr>
        <w:spacing w:before="120" w:after="120"/>
        <w:jc w:val="both"/>
        <w:rPr>
          <w:rFonts w:ascii="Tahoma" w:hAnsi="Tahoma" w:cs="Tahoma"/>
          <w:b/>
          <w:bCs/>
        </w:rPr>
      </w:pPr>
      <w:r w:rsidRPr="002C1724">
        <w:rPr>
          <w:rFonts w:ascii="Tahoma" w:hAnsi="Tahoma" w:cs="Tahoma"/>
          <w:b/>
          <w:bCs/>
        </w:rPr>
        <w:lastRenderedPageBreak/>
        <w:t xml:space="preserve">Komora daňových poradců České republiky </w:t>
      </w:r>
      <w:r>
        <w:rPr>
          <w:rFonts w:ascii="Tahoma" w:hAnsi="Tahoma" w:cs="Tahoma"/>
          <w:b/>
          <w:bCs/>
        </w:rPr>
        <w:t xml:space="preserve">zároveň žádá </w:t>
      </w:r>
      <w:r w:rsidR="00E202DA" w:rsidRPr="00EF6B72">
        <w:rPr>
          <w:rFonts w:ascii="Tahoma" w:hAnsi="Tahoma" w:cs="Tahoma"/>
          <w:b/>
          <w:bCs/>
        </w:rPr>
        <w:t xml:space="preserve">všechny </w:t>
      </w:r>
      <w:r>
        <w:rPr>
          <w:rFonts w:ascii="Tahoma" w:hAnsi="Tahoma" w:cs="Tahoma"/>
          <w:b/>
          <w:bCs/>
        </w:rPr>
        <w:t xml:space="preserve">stávající i budoucí klienty </w:t>
      </w:r>
      <w:r w:rsidR="00E202DA" w:rsidRPr="00EF6B72">
        <w:rPr>
          <w:rFonts w:ascii="Tahoma" w:hAnsi="Tahoma" w:cs="Tahoma"/>
          <w:b/>
          <w:bCs/>
        </w:rPr>
        <w:t xml:space="preserve">daňových poradců, aby </w:t>
      </w:r>
      <w:r w:rsidR="00E202DA" w:rsidRPr="00070382">
        <w:rPr>
          <w:rFonts w:ascii="Tahoma" w:hAnsi="Tahoma" w:cs="Tahoma"/>
          <w:b/>
          <w:bCs/>
        </w:rPr>
        <w:t>daňovému</w:t>
      </w:r>
      <w:r w:rsidR="00E202DA" w:rsidRPr="00EF6B72">
        <w:rPr>
          <w:rFonts w:ascii="Tahoma" w:hAnsi="Tahoma" w:cs="Tahoma"/>
          <w:b/>
          <w:bCs/>
        </w:rPr>
        <w:t xml:space="preserve"> poradci nebránili v plnění výše uvedených povinností</w:t>
      </w:r>
      <w:r w:rsidR="005A54CB">
        <w:rPr>
          <w:rFonts w:ascii="Tahoma" w:hAnsi="Tahoma" w:cs="Tahoma"/>
          <w:b/>
          <w:bCs/>
        </w:rPr>
        <w:t xml:space="preserve"> a </w:t>
      </w:r>
      <w:r w:rsidR="003A33AE">
        <w:rPr>
          <w:rFonts w:ascii="Tahoma" w:hAnsi="Tahoma" w:cs="Tahoma"/>
          <w:b/>
          <w:bCs/>
        </w:rPr>
        <w:t xml:space="preserve">ve </w:t>
      </w:r>
      <w:r w:rsidR="00412377">
        <w:rPr>
          <w:rFonts w:ascii="Tahoma" w:hAnsi="Tahoma" w:cs="Tahoma"/>
          <w:b/>
          <w:bCs/>
        </w:rPr>
        <w:t>vzájemn</w:t>
      </w:r>
      <w:r w:rsidR="003A33AE">
        <w:rPr>
          <w:rFonts w:ascii="Tahoma" w:hAnsi="Tahoma" w:cs="Tahoma"/>
          <w:b/>
          <w:bCs/>
        </w:rPr>
        <w:t>é</w:t>
      </w:r>
      <w:r w:rsidR="00412377">
        <w:rPr>
          <w:rFonts w:ascii="Tahoma" w:hAnsi="Tahoma" w:cs="Tahoma"/>
          <w:b/>
          <w:bCs/>
        </w:rPr>
        <w:t xml:space="preserve"> spolupráci se </w:t>
      </w:r>
      <w:r w:rsidR="003A33AE">
        <w:rPr>
          <w:rFonts w:ascii="Tahoma" w:hAnsi="Tahoma" w:cs="Tahoma"/>
          <w:b/>
          <w:bCs/>
        </w:rPr>
        <w:t>vyhnuli všem n</w:t>
      </w:r>
      <w:r w:rsidR="00E202DA" w:rsidRPr="00EF6B72">
        <w:rPr>
          <w:rFonts w:ascii="Tahoma" w:hAnsi="Tahoma" w:cs="Tahoma"/>
          <w:b/>
          <w:bCs/>
        </w:rPr>
        <w:t>egativní</w:t>
      </w:r>
      <w:r w:rsidR="003A33AE">
        <w:rPr>
          <w:rFonts w:ascii="Tahoma" w:hAnsi="Tahoma" w:cs="Tahoma"/>
          <w:b/>
          <w:bCs/>
        </w:rPr>
        <w:t>m</w:t>
      </w:r>
      <w:r w:rsidR="00E202DA" w:rsidRPr="00EF6B72">
        <w:rPr>
          <w:rFonts w:ascii="Tahoma" w:hAnsi="Tahoma" w:cs="Tahoma"/>
          <w:b/>
          <w:bCs/>
        </w:rPr>
        <w:t xml:space="preserve"> dopad</w:t>
      </w:r>
      <w:r w:rsidR="003A33AE">
        <w:rPr>
          <w:rFonts w:ascii="Tahoma" w:hAnsi="Tahoma" w:cs="Tahoma"/>
          <w:b/>
          <w:bCs/>
        </w:rPr>
        <w:t>ům</w:t>
      </w:r>
      <w:r w:rsidR="00F92A4B">
        <w:rPr>
          <w:rFonts w:ascii="Tahoma" w:hAnsi="Tahoma" w:cs="Tahoma"/>
          <w:b/>
          <w:bCs/>
        </w:rPr>
        <w:t>, které AML zákon</w:t>
      </w:r>
      <w:r w:rsidR="00E202DA" w:rsidRPr="00EF6B72">
        <w:rPr>
          <w:rFonts w:ascii="Tahoma" w:hAnsi="Tahoma" w:cs="Tahoma"/>
          <w:b/>
          <w:bCs/>
        </w:rPr>
        <w:t xml:space="preserve"> </w:t>
      </w:r>
      <w:r w:rsidR="00BD30D4">
        <w:rPr>
          <w:rFonts w:ascii="Tahoma" w:hAnsi="Tahoma" w:cs="Tahoma"/>
          <w:b/>
          <w:bCs/>
        </w:rPr>
        <w:t xml:space="preserve">při porušování povinností přináší jak povinným osobám, tak i jejich klientům. </w:t>
      </w:r>
    </w:p>
    <w:p w14:paraId="340E90D9" w14:textId="6F37BF84" w:rsidR="00735C17" w:rsidRPr="00EF6B72" w:rsidRDefault="000A774C" w:rsidP="00B31509">
      <w:pPr>
        <w:jc w:val="both"/>
        <w:rPr>
          <w:rFonts w:ascii="Tahoma" w:hAnsi="Tahoma" w:cs="Tahoma"/>
          <w:b/>
          <w:bCs/>
        </w:rPr>
      </w:pPr>
      <w:r w:rsidRPr="00EF6B72">
        <w:rPr>
          <w:rFonts w:ascii="Tahoma" w:hAnsi="Tahoma" w:cs="Tahoma"/>
          <w:b/>
          <w:bCs/>
        </w:rPr>
        <w:t>Děkujeme.</w:t>
      </w:r>
    </w:p>
    <w:sectPr w:rsidR="00735C17" w:rsidRPr="00EF6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E319D"/>
    <w:multiLevelType w:val="hybridMultilevel"/>
    <w:tmpl w:val="161C92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09"/>
    <w:rsid w:val="000037DE"/>
    <w:rsid w:val="00016BAF"/>
    <w:rsid w:val="00020DF2"/>
    <w:rsid w:val="000329FD"/>
    <w:rsid w:val="00070382"/>
    <w:rsid w:val="000A774C"/>
    <w:rsid w:val="000F24C3"/>
    <w:rsid w:val="001022BB"/>
    <w:rsid w:val="00147013"/>
    <w:rsid w:val="001668D2"/>
    <w:rsid w:val="001B75AB"/>
    <w:rsid w:val="0024233C"/>
    <w:rsid w:val="00283163"/>
    <w:rsid w:val="002B0C09"/>
    <w:rsid w:val="002B34A3"/>
    <w:rsid w:val="002C1724"/>
    <w:rsid w:val="0032769E"/>
    <w:rsid w:val="003936A0"/>
    <w:rsid w:val="003A33AE"/>
    <w:rsid w:val="003B24C8"/>
    <w:rsid w:val="003D64F1"/>
    <w:rsid w:val="003D7220"/>
    <w:rsid w:val="003F0FF6"/>
    <w:rsid w:val="003F143F"/>
    <w:rsid w:val="00404D4B"/>
    <w:rsid w:val="00412377"/>
    <w:rsid w:val="00525DB7"/>
    <w:rsid w:val="00530587"/>
    <w:rsid w:val="005A54CB"/>
    <w:rsid w:val="005A6FC2"/>
    <w:rsid w:val="005F5B2E"/>
    <w:rsid w:val="006F438D"/>
    <w:rsid w:val="00735C17"/>
    <w:rsid w:val="00850DEF"/>
    <w:rsid w:val="008D2095"/>
    <w:rsid w:val="00911D3C"/>
    <w:rsid w:val="00937796"/>
    <w:rsid w:val="00956DFF"/>
    <w:rsid w:val="009B4081"/>
    <w:rsid w:val="00A00B1C"/>
    <w:rsid w:val="00A132D7"/>
    <w:rsid w:val="00A478D1"/>
    <w:rsid w:val="00B075C7"/>
    <w:rsid w:val="00B31509"/>
    <w:rsid w:val="00B364AC"/>
    <w:rsid w:val="00BA51D5"/>
    <w:rsid w:val="00BC5952"/>
    <w:rsid w:val="00BD30D4"/>
    <w:rsid w:val="00C234D2"/>
    <w:rsid w:val="00C25C96"/>
    <w:rsid w:val="00C75FE6"/>
    <w:rsid w:val="00D31941"/>
    <w:rsid w:val="00D32F75"/>
    <w:rsid w:val="00D34375"/>
    <w:rsid w:val="00DB1DEE"/>
    <w:rsid w:val="00DC000D"/>
    <w:rsid w:val="00DC447D"/>
    <w:rsid w:val="00DC5B5A"/>
    <w:rsid w:val="00DC7DAB"/>
    <w:rsid w:val="00DD64F9"/>
    <w:rsid w:val="00E202DA"/>
    <w:rsid w:val="00E62885"/>
    <w:rsid w:val="00ED7F50"/>
    <w:rsid w:val="00EE2400"/>
    <w:rsid w:val="00EE370A"/>
    <w:rsid w:val="00EF6B72"/>
    <w:rsid w:val="00F5180E"/>
    <w:rsid w:val="00F92A4B"/>
    <w:rsid w:val="00FA7817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C7CE"/>
  <w15:chartTrackingRefBased/>
  <w15:docId w15:val="{BC466A23-8C27-42B9-851D-0990A795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="Segoe UI"/>
        <w:sz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4081"/>
    <w:pPr>
      <w:ind w:left="720"/>
      <w:contextualSpacing/>
    </w:pPr>
  </w:style>
  <w:style w:type="character" w:styleId="Hypertextovodkaz">
    <w:name w:val="Hyperlink"/>
    <w:uiPriority w:val="99"/>
    <w:rsid w:val="0032769E"/>
    <w:rPr>
      <w:color w:val="0000FF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25C9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319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u.gov.cz/files/metodicky-pokyn-fau-c-8-elpodpis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39ff0a-f406-4620-8b6e-a36bfc88de8e">
      <Terms xmlns="http://schemas.microsoft.com/office/infopath/2007/PartnerControls"/>
    </lcf76f155ced4ddcb4097134ff3c332f>
    <TaxCatchAll xmlns="607c5437-d9f2-40ca-b339-7d9b3584d7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384DDFBB614941998D65203F662012" ma:contentTypeVersion="15" ma:contentTypeDescription="Vytvoří nový dokument" ma:contentTypeScope="" ma:versionID="8969f5d51a68de78c36295df38a5059e">
  <xsd:schema xmlns:xsd="http://www.w3.org/2001/XMLSchema" xmlns:xs="http://www.w3.org/2001/XMLSchema" xmlns:p="http://schemas.microsoft.com/office/2006/metadata/properties" xmlns:ns2="758b15a4-9838-4832-b896-5ea1b008775c" xmlns:ns3="8739ff0a-f406-4620-8b6e-a36bfc88de8e" xmlns:ns4="607c5437-d9f2-40ca-b339-7d9b3584d76c" targetNamespace="http://schemas.microsoft.com/office/2006/metadata/properties" ma:root="true" ma:fieldsID="5019662179f830a1678b4cf09de3c5d1" ns2:_="" ns3:_="" ns4:_="">
    <xsd:import namespace="758b15a4-9838-4832-b896-5ea1b008775c"/>
    <xsd:import namespace="8739ff0a-f406-4620-8b6e-a36bfc88de8e"/>
    <xsd:import namespace="607c5437-d9f2-40ca-b339-7d9b3584d76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b15a4-9838-4832-b896-5ea1b00877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9ff0a-f406-4620-8b6e-a36bfc88d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36bde2e6-ae26-4fe0-85e5-c4ffbee6ab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c5437-d9f2-40ca-b339-7d9b3584d76c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3f43493-095c-4ba7-93e0-8ea0b31eff62}" ma:internalName="TaxCatchAll" ma:showField="CatchAllData" ma:web="607c5437-d9f2-40ca-b339-7d9b3584d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F31B29-83A3-4318-9DD9-836BD1A5EFCB}">
  <ds:schemaRefs>
    <ds:schemaRef ds:uri="http://schemas.microsoft.com/office/2006/metadata/properties"/>
    <ds:schemaRef ds:uri="http://schemas.microsoft.com/office/infopath/2007/PartnerControls"/>
    <ds:schemaRef ds:uri="8739ff0a-f406-4620-8b6e-a36bfc88de8e"/>
    <ds:schemaRef ds:uri="607c5437-d9f2-40ca-b339-7d9b3584d76c"/>
  </ds:schemaRefs>
</ds:datastoreItem>
</file>

<file path=customXml/itemProps2.xml><?xml version="1.0" encoding="utf-8"?>
<ds:datastoreItem xmlns:ds="http://schemas.openxmlformats.org/officeDocument/2006/customXml" ds:itemID="{BCC0E7BE-6002-49D4-950A-E1E9E47FE5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7B9784-CF99-45A7-9F11-DDB2ABDB8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b15a4-9838-4832-b896-5ea1b008775c"/>
    <ds:schemaRef ds:uri="8739ff0a-f406-4620-8b6e-a36bfc88de8e"/>
    <ds:schemaRef ds:uri="607c5437-d9f2-40ca-b339-7d9b3584d7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Říha</dc:creator>
  <cp:keywords/>
  <dc:description/>
  <cp:lastModifiedBy>Pešlová Marketa</cp:lastModifiedBy>
  <cp:revision>2</cp:revision>
  <dcterms:created xsi:type="dcterms:W3CDTF">2023-08-28T10:26:00Z</dcterms:created>
  <dcterms:modified xsi:type="dcterms:W3CDTF">2023-08-28T10:26:00Z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0x01010088384DDFBB614941998D65203F662012</vt:lpwstr>
  </property>
</Properties>
</file>