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BC" w:rsidRPr="000378C4" w:rsidRDefault="00B26FBC" w:rsidP="00B26FBC">
      <w:pPr>
        <w:pStyle w:val="ZKON"/>
      </w:pPr>
      <w:bookmarkStart w:id="0" w:name="_GoBack"/>
      <w:bookmarkEnd w:id="0"/>
      <w:r w:rsidRPr="000378C4">
        <w:t>ZÁKON</w:t>
      </w:r>
    </w:p>
    <w:p w:rsidR="00B26FBC" w:rsidRPr="000378C4" w:rsidRDefault="00B26FBC" w:rsidP="00B26FBC">
      <w:pPr>
        <w:pStyle w:val="nadpiszkona"/>
        <w:rPr>
          <w:b w:val="0"/>
        </w:rPr>
      </w:pPr>
      <w:r w:rsidRPr="000378C4">
        <w:rPr>
          <w:b w:val="0"/>
        </w:rPr>
        <w:t>ze dne ... 2019,</w:t>
      </w:r>
    </w:p>
    <w:p w:rsidR="00B26FBC" w:rsidRPr="000378C4" w:rsidRDefault="00B26FBC" w:rsidP="00B26FBC">
      <w:pPr>
        <w:pStyle w:val="nadpiszkona"/>
      </w:pPr>
      <w:r w:rsidRPr="000378C4">
        <w:t xml:space="preserve">kterým se mění některé zákony v oblasti daní v souvislosti </w:t>
      </w:r>
      <w:r w:rsidRPr="000378C4">
        <w:rPr>
          <w:bCs/>
          <w:szCs w:val="24"/>
        </w:rPr>
        <w:t>s implementací předpisů Evropské unie</w:t>
      </w:r>
    </w:p>
    <w:p w:rsidR="00B26FBC" w:rsidRPr="000378C4" w:rsidRDefault="00B26FBC" w:rsidP="00B26FBC">
      <w:pPr>
        <w:pStyle w:val="Parlament"/>
      </w:pPr>
      <w:r w:rsidRPr="000378C4">
        <w:t>Parlament se usnesl na tomto zákoně České republiky:</w:t>
      </w:r>
    </w:p>
    <w:p w:rsidR="00B26FBC" w:rsidRPr="000378C4" w:rsidRDefault="00B26FBC" w:rsidP="00B26FBC">
      <w:pPr>
        <w:pStyle w:val="ST"/>
      </w:pPr>
      <w:bookmarkStart w:id="1" w:name="ZDP"/>
      <w:bookmarkEnd w:id="1"/>
      <w:r w:rsidRPr="000378C4">
        <w:t>ČÁST první</w:t>
      </w:r>
    </w:p>
    <w:p w:rsidR="00B26FBC" w:rsidRPr="000378C4" w:rsidRDefault="00B26FBC" w:rsidP="00B26FBC">
      <w:pPr>
        <w:pStyle w:val="NADPISSTI"/>
      </w:pPr>
      <w:r w:rsidRPr="000378C4">
        <w:t>Změna zákona o daních z příjmů</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I</w:t>
      </w:r>
      <w:r w:rsidR="00C24A8B">
        <w:rPr>
          <w:noProof/>
        </w:rPr>
        <w:fldChar w:fldCharType="end"/>
      </w:r>
    </w:p>
    <w:p w:rsidR="00B26FBC" w:rsidRPr="000378C4" w:rsidRDefault="00B26FBC" w:rsidP="00B26FBC">
      <w:pPr>
        <w:pStyle w:val="Textlnku"/>
      </w:pPr>
      <w:r w:rsidRPr="000378C4">
        <w:t xml:space="preserve">Zákon č. 586/1992 Sb., o daních z příjmů, ve znění zákona č. 35/1993 Sb., zákona č. 96/1993 Sb., zákona č. 157/1993 Sb., zákona č. 196/1993 Sb., zákona č. 323/1993 Sb., zákona č. 42/1994 Sb., zákona č. 85/1994 Sb., zákona č. 114/1994 Sb., zákona č. 259/1994 Sb., zákona č. 32/1995 Sb., zákona č. 87/1995 Sb., zákona č. 118/1995 Sb., zákona č. 149/1995 Sb., zákona č. 248/1995 Sb., zákona č. 316/1996 Sb., zákona č. 18/1997 Sb., zákona č. 151/1997 Sb., zákona č. 209/1997 Sb., zákona č. 210/1997 Sb., zákona č. 227/1997 Sb., zákona č. 111/1998 Sb., zákona č. 149/1998 Sb., zákona č. 168/1998 Sb., zákona č. 333/1998 Sb., zákona č. 63/1999 Sb., zákona č. 129/1999 Sb., zákona č. 144/1999 Sb., zákona č. 170/1999 Sb., zákona č. 225/1999 Sb., nálezu Ústavního soudu, vyhlášeného pod č. 3/2000 Sb., zákona č. 17/2000 Sb., zákona č. 27/2000 Sb., zákona č. 72/2000 Sb., zákona č. 100/2000 Sb., zákona č. 103/2000 Sb., zákona č. 121/2000 Sb., zákona č. 132/2000 Sb., zákona č. 241/2000 Sb., zákona č. 340/2000 Sb., zákona č. 492/2000 Sb., zákona č. 117/2001 Sb., zákona č. 120/2001 Sb., zákona č. 239/2001 Sb., zákona č. 453/2001 Sb., zákona č. 483/2001 Sb., zákona č. 50/2002 Sb., zákona č.128/2002 Sb., zákona č. 198/2002 Sb., zákona č. 210/2002 Sb., zákona č. 260/2002 Sb., zákona č. 308/2002 Sb., zákona č. 575/2002 Sb., zákona č. 162/2003 Sb., zákona č. 362/2003 Sb., zákona č. 438/2003 Sb., zákona č. 19/2004 Sb., zákona č. 47/2004 Sb., zákona č. 49/2004 Sb., zákona č. 257/2004 Sb., zákona č. 280/2004 Sb., zákona č. 359/2004 Sb., zákona č. 360/2004 Sb., zákona č. 436/2004 Sb., zákona č. 562/2004 Sb., zákona č. 628/2004 Sb., zákona č. 669/2004 Sb., zákona č. 676/2004 Sb., zákona č. 179/2005 Sb., zákona č. 217/2005 Sb., zákona č. 342/2005 Sb., zákona č. 357/2005 Sb., zákona č. 441/2005 Sb., zákona č. 530/2005 Sb., zákona č. 545/2005 Sb., zákona č. 552/2005 Sb., zákona č. 56/2006 Sb., zákona č. 57/2006 Sb., zákona č. 109/2006 Sb., zákona č. 112/2006 Sb., zákona č. 179/2006 Sb., zákona č. 189/2006 Sb., zákona č. 203/2006 Sb., zákona č. 223/2006 Sb., zákona č. 245/2006 Sb., zákona č. 264/2006 Sb., zákona č. 267/2006 Sb., zákona č. 29/2007 Sb., zákona č. 67/2007 Sb., zákona č. 159/2007 Sb., zákona č. 261/2007 Sb., zákona č. 296/2007 Sb., zákona č. 362/2007 Sb., zákona č. 126/2008 Sb., zákona č. 306/2008 Sb., zákona č. 482/2008 Sb., zákona č. 2/2009 Sb., zákona č. 87/2009 Sb., zákona č. 216/2009 Sb., zákona č. 221/2009 Sb., zákona č. 227/2009 Sb., zákona č. 281/2009 Sb., zákona č. 289/2009 Sb., zákona č. 303/2009 Sb., zákona č. 304/2009 Sb., zákona č. 326/2009 Sb., zákona č. 362/2009 Sb., zákona č. 199/2010 Sb., zákona č. 346/2010 Sb., zákona č. 348/2010 Sb., zákona č. 73/2011 Sb., nálezu Ústavního soudu, vyhlášeného pod č. 119/2011 Sb., zákona č. 188/2011 Sb., zákona č. 329/2011 Sb., zákona č. 353/2011 Sb., zákona č. 355/2011 Sb., zákona č. 370/2011 Sb., zákona č. 375/2011 Sb., zákona č. 420/2011 Sb., zákona č. 428/2011 Sb., zákona č. 458/2011 Sb., zákona č. 466/2011 Sb., zákona č. 470/2011 Sb., zákona č. 192/2012 Sb., zákona č. 399/2012 Sb., zákona č. 401/2012 Sb., zákona č. 403/2012 Sb., zákona </w:t>
      </w:r>
      <w:r w:rsidRPr="000378C4">
        <w:lastRenderedPageBreak/>
        <w:t>č. 428/2012 Sb., zákona č. 500/2012 Sb., zákona č. 503/2012 Sb., zákona č. 44/2013 Sb., zákona č. 80/2013 Sb., zákona č. 105/2013 Sb., zákona č. 160/2013 Sb., zákona č. 215/2013 Sb., zákona č. 241/2013 Sb., zákonného opatření Senátu č. 344/2013 Sb., nálezu Ústavního soudu, vyhlášeného pod č. 162/2014 Sb., zákona č. 247/2014 Sb., zákona č. 267/2014 Sb., zákona č. 332/2014 Sb., zákona č. 84/2015 Sb., zákona č. 127/2015 Sb., zákona č. 221/2015 Sb., zákona č. 375/2015 Sb., zákona č. 377/2015 Sb., zákona č. 47/2016 Sb., zákona č. 105/2016 Sb., zákona č. 113/2016 Sb., zákona č. 125/2016 Sb., zákona č. 148/2016 Sb., zákona č. 188/2016 Sb., nálezu Ústavního soudu, vyhlášeného pod č. 271/2016 Sb., zákona č. 321/2016 Sb., zákona č. 454/2016 Sb., zákona č. 170/2017 Sb., zákona č. 200/2017 Sb., zákona č. 225/2017 Sb., zákona č. 246/2017 Sb., zákona č. 254/2017 Sb., zákona č. 293/2017 Sb., zákona č. 306/2018 Sb.</w:t>
      </w:r>
      <w:r w:rsidR="0077067B">
        <w:t>, zákon č. 32/2019 Sb.</w:t>
      </w:r>
      <w:r w:rsidRPr="000378C4">
        <w:t xml:space="preserve"> a zákona č. …/2019 Sb., se mění takto: </w:t>
      </w:r>
    </w:p>
    <w:p w:rsidR="00B26FBC" w:rsidRDefault="005A5F90" w:rsidP="00B26FBC">
      <w:pPr>
        <w:pStyle w:val="Novelizanbod"/>
        <w:keepNext w:val="0"/>
        <w:keepLines w:val="0"/>
      </w:pPr>
      <w:r>
        <w:t>V § 6 odstavec 13 zní:</w:t>
      </w:r>
    </w:p>
    <w:p w:rsidR="005A5F90" w:rsidRPr="005A5F90" w:rsidRDefault="005A5F90" w:rsidP="005A5F90">
      <w:pPr>
        <w:pStyle w:val="Textodstavce"/>
        <w:numPr>
          <w:ilvl w:val="0"/>
          <w:numId w:val="0"/>
        </w:numPr>
        <w:ind w:firstLine="425"/>
        <w:rPr>
          <w:rFonts w:eastAsia="Calibri"/>
        </w:rPr>
      </w:pPr>
      <w:r w:rsidRPr="005A5F90">
        <w:rPr>
          <w:rFonts w:eastAsia="Calibri"/>
        </w:rPr>
        <w:t xml:space="preserve">„(13) </w:t>
      </w:r>
      <w:r>
        <w:rPr>
          <w:rFonts w:eastAsia="Calibri"/>
        </w:rPr>
        <w:t xml:space="preserve">Jedná-li se o příjem plynoucí ze zdrojů v zahraničí, základem daně poplatníka daně z příjmů fyzických osob, který je daňovým rezidentem České republiky, je příjem ze závislé činnosti vykonávané ve státě, s nímž Česká republika nemá uzavřenu mezinárodní smlouvu </w:t>
      </w:r>
      <w:r w:rsidR="007A5999">
        <w:rPr>
          <w:rFonts w:eastAsia="Calibri"/>
        </w:rPr>
        <w:t xml:space="preserve">upravující </w:t>
      </w:r>
      <w:r>
        <w:rPr>
          <w:rFonts w:eastAsia="Calibri"/>
        </w:rPr>
        <w:t>zamezení dvojímu zdanění všech druhů příjmů, která je prováděna, zvýšený o povinné pojistné podle odstavce 12 a snížený o daň zaplacenou z tohoto příjmu v zahraničí. Je-li činnost, ze které plyne příjem ze závislé činnosti, vykonávaná ve státě, s nímž Česká republika</w:t>
      </w:r>
      <w:r w:rsidR="0069364F">
        <w:rPr>
          <w:rFonts w:eastAsia="Calibri"/>
        </w:rPr>
        <w:t xml:space="preserve"> má uzavřenu mezinárodní smlouvu</w:t>
      </w:r>
      <w:r w:rsidR="007A5999" w:rsidRPr="007A5999">
        <w:rPr>
          <w:rFonts w:eastAsia="Calibri"/>
        </w:rPr>
        <w:t xml:space="preserve"> </w:t>
      </w:r>
      <w:r w:rsidR="007A5999">
        <w:rPr>
          <w:rFonts w:eastAsia="Calibri"/>
        </w:rPr>
        <w:t xml:space="preserve">upravující </w:t>
      </w:r>
      <w:r w:rsidR="0069364F">
        <w:rPr>
          <w:rFonts w:eastAsia="Calibri"/>
        </w:rPr>
        <w:t xml:space="preserve">zamezení dvojímu zdanění všech druhů příjmů, která je prováděna, základem daně poplatníka daně z příjmů fyzických osob, který je daňovým rezidentem České republiky, je příjem ze závislé činnosti vykonávané v tomto státě, zvýšený o povinné pojistné podle odstavce 12; tento příjem lze snížit o daň zaplacenou z tohoto příjmu ve státě, s nímž Česká republika má uzavřenu mezinárodní smlouvu </w:t>
      </w:r>
      <w:r w:rsidR="007A5999">
        <w:rPr>
          <w:rFonts w:eastAsia="Calibri"/>
        </w:rPr>
        <w:t xml:space="preserve">upravující </w:t>
      </w:r>
      <w:r w:rsidR="0069364F">
        <w:rPr>
          <w:rFonts w:eastAsia="Calibri"/>
        </w:rPr>
        <w:t xml:space="preserve">zamezení dvojímu zdanění všech druhů příjmů, která je prováděna, a to pouze v rozsahu, ve kterém ji nebylo možno započíst na daňovou povinnost v tuzemsku podle § 38f v bezprostředně předchozím zdaňovacím období. </w:t>
      </w:r>
      <w:r w:rsidR="0069364F" w:rsidRPr="0069364F">
        <w:rPr>
          <w:rFonts w:eastAsia="Calibri"/>
        </w:rPr>
        <w:t>Přitom se musí jednat o nezapočtenou daň z příjmů, které se zahrnují do základu daně. Příjem ze závislé činnosti plynoucí ze zahraničí nelze snížit o daň zaplacenou v zahraničí v rozsahu, ve kterém přesahuje výši uvedenou v mezinárodní smlouvě nebo v právním předpisu</w:t>
      </w:r>
      <w:r w:rsidR="002F264C">
        <w:rPr>
          <w:rFonts w:eastAsia="Calibri"/>
        </w:rPr>
        <w:t xml:space="preserve"> jiného státu</w:t>
      </w:r>
      <w:r w:rsidR="0069364F" w:rsidRPr="0069364F">
        <w:rPr>
          <w:rFonts w:eastAsia="Calibri"/>
        </w:rPr>
        <w:t>.</w:t>
      </w:r>
      <w:r w:rsidR="00C107CA">
        <w:rPr>
          <w:rFonts w:eastAsia="Calibri"/>
        </w:rPr>
        <w:t>“</w:t>
      </w:r>
      <w:r w:rsidR="007A5999">
        <w:rPr>
          <w:rFonts w:eastAsia="Calibri"/>
        </w:rPr>
        <w:t>.</w:t>
      </w:r>
    </w:p>
    <w:p w:rsidR="00B26FBC" w:rsidRPr="000378C4" w:rsidRDefault="00B26FBC" w:rsidP="00B26FBC">
      <w:pPr>
        <w:pStyle w:val="Novelizanbod"/>
        <w:keepNext w:val="0"/>
      </w:pPr>
      <w:r w:rsidRPr="000378C4">
        <w:t xml:space="preserve">V § 18 odst. 2 písm. e) bodě 10 se slova „v souladu s vyhlášenými mezinárodními smlouvami o sociálním zabezpečení, s nimiž vyslovil souhlas Parlament a jimiž je Česká republika vázána,“ nahrazují slovy „podle mezinárodní smlouvy upravující sociální zabezpečení“. </w:t>
      </w:r>
    </w:p>
    <w:p w:rsidR="00B26FBC" w:rsidRDefault="00B26FBC" w:rsidP="00B26FBC">
      <w:pPr>
        <w:pStyle w:val="Novelizanbod"/>
        <w:keepNext w:val="0"/>
        <w:keepLines w:val="0"/>
      </w:pPr>
      <w:r w:rsidRPr="000378C4">
        <w:t>V § 19 odst. 3 písm. a) bodě 2 se slova „</w:t>
      </w:r>
      <w:r w:rsidRPr="00E75C30">
        <w:t xml:space="preserve">ustanovení </w:t>
      </w:r>
      <w:r w:rsidRPr="00E75C30">
        <w:rPr>
          <w:bCs/>
        </w:rPr>
        <w:t>smlouvy o zamezení dvojího zdanění</w:t>
      </w:r>
      <w:r w:rsidRPr="000378C4">
        <w:t>“ nahrazují slovy „</w:t>
      </w:r>
      <w:r w:rsidRPr="00E75C30">
        <w:t xml:space="preserve">mezinárodní smlouvy </w:t>
      </w:r>
      <w:r w:rsidR="00532A83" w:rsidRPr="00E75C30">
        <w:t xml:space="preserve">upravující </w:t>
      </w:r>
      <w:r w:rsidRPr="00E75C30">
        <w:t>zamezení dvojímu zdanění všech druhů příjmů</w:t>
      </w:r>
      <w:r w:rsidRPr="000378C4">
        <w:t>“.</w:t>
      </w:r>
    </w:p>
    <w:p w:rsidR="00B26FBC" w:rsidRPr="000378C4" w:rsidRDefault="00B26FBC" w:rsidP="00B26FBC">
      <w:pPr>
        <w:pStyle w:val="Novelizanbod"/>
      </w:pPr>
      <w:r w:rsidRPr="000378C4">
        <w:lastRenderedPageBreak/>
        <w:t xml:space="preserve">V § 19 odst. 9 bodě 1 se slova „účinnou </w:t>
      </w:r>
      <w:r w:rsidRPr="000378C4">
        <w:rPr>
          <w:bCs/>
        </w:rPr>
        <w:t>smlouvu o zamezení dvojího zdanění</w:t>
      </w:r>
      <w:r w:rsidRPr="000378C4">
        <w:t xml:space="preserve">“ nahrazují slovy „mezinárodní smlouvu </w:t>
      </w:r>
      <w:r w:rsidR="00532A83">
        <w:t>upravující</w:t>
      </w:r>
      <w:r w:rsidRPr="000378C4">
        <w:t xml:space="preserve"> zamezení dvojímu zdanění všech druhů příjmů, která je prováděna“.</w:t>
      </w:r>
    </w:p>
    <w:p w:rsidR="00B26FBC" w:rsidRPr="000378C4" w:rsidRDefault="00B26FBC" w:rsidP="00B26FBC">
      <w:pPr>
        <w:pStyle w:val="Novelizanbod"/>
      </w:pPr>
      <w:r w:rsidRPr="000378C4">
        <w:t>V § 23e se doplňují odstavce 7 a 8, které znějí:</w:t>
      </w:r>
    </w:p>
    <w:p w:rsidR="00B26FBC" w:rsidRPr="000378C4" w:rsidRDefault="00B26FBC" w:rsidP="00B26FBC">
      <w:pPr>
        <w:pStyle w:val="Textodstavce"/>
        <w:numPr>
          <w:ilvl w:val="0"/>
          <w:numId w:val="0"/>
        </w:numPr>
        <w:ind w:firstLine="425"/>
        <w:rPr>
          <w:u w:val="single"/>
        </w:rPr>
      </w:pPr>
      <w:r w:rsidRPr="00E75C30">
        <w:t>„</w:t>
      </w:r>
      <w:r w:rsidRPr="00A93527">
        <w:t xml:space="preserve">(7) </w:t>
      </w:r>
      <w:r w:rsidRPr="000378C4">
        <w:rPr>
          <w:rFonts w:eastAsia="Calibri"/>
          <w:u w:val="single"/>
        </w:rPr>
        <w:t>Poplatník daně z příjmů právnických osob</w:t>
      </w:r>
      <w:r w:rsidRPr="000378C4">
        <w:rPr>
          <w:u w:val="single"/>
        </w:rPr>
        <w:t>, který je společníkem veřejné obchodní společnosti, při výpočtu daňového zisku před úroky, zdaněním a odpisy nezohledňuje část základu daně veřejné obchodní společnosti, která je součástí jeho základu daně.</w:t>
      </w:r>
    </w:p>
    <w:p w:rsidR="00B26FBC" w:rsidRPr="000378C4" w:rsidRDefault="00B26FBC" w:rsidP="00B26FBC">
      <w:pPr>
        <w:pStyle w:val="Textodstavce"/>
        <w:numPr>
          <w:ilvl w:val="0"/>
          <w:numId w:val="0"/>
        </w:numPr>
        <w:ind w:firstLine="425"/>
      </w:pPr>
      <w:r w:rsidRPr="00A93527">
        <w:t xml:space="preserve">(8) </w:t>
      </w:r>
      <w:r w:rsidRPr="000378C4">
        <w:rPr>
          <w:u w:val="single"/>
        </w:rPr>
        <w:t>Poplatník</w:t>
      </w:r>
      <w:r w:rsidRPr="000378C4">
        <w:rPr>
          <w:rFonts w:eastAsia="Calibri"/>
          <w:u w:val="single"/>
        </w:rPr>
        <w:t xml:space="preserve"> daně z příjmů právnických osob</w:t>
      </w:r>
      <w:r w:rsidRPr="000378C4">
        <w:rPr>
          <w:u w:val="single"/>
        </w:rPr>
        <w:t>, který je komplementářem komanditní společnosti, při výpočtu daňového zisku před úroky, zdaněním a odpisy nezohledňuje část základu daně komanditní společnosti, která je součástí jeho základu daně.</w:t>
      </w:r>
      <w:r w:rsidRPr="000378C4">
        <w:t>“.</w:t>
      </w:r>
    </w:p>
    <w:p w:rsidR="00B26FBC" w:rsidRPr="000378C4" w:rsidRDefault="00B26FBC" w:rsidP="00B26FBC">
      <w:pPr>
        <w:pStyle w:val="CELEX"/>
        <w:numPr>
          <w:ilvl w:val="0"/>
          <w:numId w:val="23"/>
        </w:numPr>
      </w:pPr>
      <w:r w:rsidRPr="000378C4">
        <w:t>CELEX: 32016L1164</w:t>
      </w:r>
    </w:p>
    <w:p w:rsidR="00B26FBC" w:rsidRPr="000378C4" w:rsidRDefault="00B26FBC" w:rsidP="0098360D">
      <w:pPr>
        <w:pStyle w:val="Novelizanbod"/>
        <w:keepNext w:val="0"/>
      </w:pPr>
      <w:r w:rsidRPr="000378C4">
        <w:t>V § 24 odst. 2 písm. ch) se slova „poplatníka uvedeného v § 2 odst. 2 a v § 17 odst. 3 výdajem (nákladem)“ nahrazují slovy „daňového rezidenta České republiky výdajem“, slova „němž nebyla započtena“ se nahrazují slovy „jakém ji nebylo možno započíst“ a za text „§ 38f“ se vkládají slova „; výdajem není daň zaplacená v zahraničí v rozsahu, ve kterém přesahuje výši uvedenou v  mezinárodní smlouvě nebo v právním předpisu</w:t>
      </w:r>
      <w:r w:rsidR="00444893">
        <w:t xml:space="preserve"> jiného státu</w:t>
      </w:r>
      <w:r w:rsidRPr="000378C4">
        <w:t>“.</w:t>
      </w:r>
    </w:p>
    <w:p w:rsidR="00B26FBC" w:rsidRPr="000378C4" w:rsidRDefault="00B26FBC" w:rsidP="0098360D">
      <w:pPr>
        <w:pStyle w:val="Novelizanbod"/>
        <w:keepNext w:val="0"/>
      </w:pPr>
      <w:r w:rsidRPr="000378C4">
        <w:t xml:space="preserve">V § 25 odst. 1 </w:t>
      </w:r>
      <w:r w:rsidR="00444893" w:rsidRPr="000378C4">
        <w:t>písm</w:t>
      </w:r>
      <w:r w:rsidR="00444893">
        <w:t>.</w:t>
      </w:r>
      <w:r w:rsidR="00444893" w:rsidRPr="000378C4">
        <w:t xml:space="preserve"> </w:t>
      </w:r>
      <w:r w:rsidRPr="000378C4">
        <w:t>i) se slovo „(náklady)“ zrušuje, slova „poplatníků uvedených v § 2 odst. 2 rovněž“ se nahrazují slovy „poplatníka daně z příjmů fyzických osob, který je daňovým rezident České republiky,“ a slova „</w:t>
      </w:r>
      <w:r w:rsidR="003A4749">
        <w:t xml:space="preserve">o zamezení </w:t>
      </w:r>
      <w:r w:rsidRPr="000378C4">
        <w:rPr>
          <w:bCs/>
        </w:rPr>
        <w:t>dvojího zdanění</w:t>
      </w:r>
      <w:r w:rsidRPr="000378C4">
        <w:t xml:space="preserve">“ se </w:t>
      </w:r>
      <w:r w:rsidR="003A4749">
        <w:t>zrušují</w:t>
      </w:r>
      <w:r w:rsidRPr="000378C4">
        <w:t>.</w:t>
      </w:r>
    </w:p>
    <w:p w:rsidR="00B26FBC" w:rsidRPr="000378C4" w:rsidRDefault="00B26FBC" w:rsidP="00B26FBC">
      <w:pPr>
        <w:pStyle w:val="Novelizanbod"/>
      </w:pPr>
      <w:r w:rsidRPr="000378C4">
        <w:t>V § 36 odst. 1 písm. c) bod 2 zní:</w:t>
      </w:r>
    </w:p>
    <w:p w:rsidR="00B26FBC" w:rsidRPr="000378C4" w:rsidRDefault="00B26FBC" w:rsidP="00B26FBC">
      <w:pPr>
        <w:pStyle w:val="Textbodu"/>
        <w:numPr>
          <w:ilvl w:val="0"/>
          <w:numId w:val="0"/>
        </w:numPr>
        <w:ind w:left="850" w:hanging="425"/>
      </w:pPr>
      <w:r w:rsidRPr="000378C4">
        <w:t>„2.</w:t>
      </w:r>
      <w:r w:rsidRPr="000378C4" w:rsidDel="007A0184">
        <w:t xml:space="preserve"> </w:t>
      </w:r>
      <w:r w:rsidRPr="000378C4">
        <w:tab/>
        <w:t xml:space="preserve">třetího státu, se kterým má Česká republika uzavřenu mezinárodní smlouvu </w:t>
      </w:r>
      <w:r w:rsidR="000B5EA9">
        <w:t>upravující</w:t>
      </w:r>
      <w:r w:rsidR="000B5EA9" w:rsidRPr="000378C4">
        <w:t xml:space="preserve"> </w:t>
      </w:r>
      <w:r w:rsidRPr="000378C4">
        <w:t xml:space="preserve">zamezení dvojímu zdanění všech druhů příjmů, která je prováděna, nebo mezinárodní smlouvu </w:t>
      </w:r>
      <w:r w:rsidR="00D44A8D">
        <w:t>upravující</w:t>
      </w:r>
      <w:r w:rsidRPr="000378C4">
        <w:t xml:space="preserve"> výměn</w:t>
      </w:r>
      <w:r w:rsidR="00D44A8D">
        <w:t>u</w:t>
      </w:r>
      <w:r w:rsidRPr="000378C4">
        <w:t xml:space="preserve"> informací v daňových záležitostech pro oblast daní z příjmů, která je prováděna, nebo který je smluvní stranou mnohostranné mezinárodní smlouvy obsahující ustanovení </w:t>
      </w:r>
      <w:r w:rsidR="00D44A8D">
        <w:t>upravující</w:t>
      </w:r>
      <w:r w:rsidR="00D44A8D" w:rsidRPr="000378C4">
        <w:t xml:space="preserve"> </w:t>
      </w:r>
      <w:r w:rsidRPr="000378C4">
        <w:t>výměn</w:t>
      </w:r>
      <w:r w:rsidR="00D44A8D">
        <w:t>u</w:t>
      </w:r>
      <w:r w:rsidRPr="000378C4">
        <w:t xml:space="preserve"> daňových informací v oblasti daní z příjmů, která je v tomto státě a v České republice prováděna,“. </w:t>
      </w:r>
    </w:p>
    <w:p w:rsidR="00B26FBC" w:rsidRPr="000378C4" w:rsidRDefault="00B26FBC" w:rsidP="00B26FBC">
      <w:pPr>
        <w:pStyle w:val="Novelizanbod"/>
      </w:pPr>
      <w:r w:rsidRPr="000378C4">
        <w:t>§ 37 včetně nadpisu zní:</w:t>
      </w:r>
    </w:p>
    <w:p w:rsidR="00B26FBC" w:rsidRPr="000378C4" w:rsidRDefault="00B26FBC" w:rsidP="00B26FBC">
      <w:pPr>
        <w:pStyle w:val="Paragraf"/>
      </w:pPr>
      <w:r w:rsidRPr="000378C4">
        <w:t>„§ 37</w:t>
      </w:r>
    </w:p>
    <w:p w:rsidR="00B26FBC" w:rsidRPr="000378C4" w:rsidRDefault="00B26FBC" w:rsidP="00B26FBC">
      <w:pPr>
        <w:keepNext/>
        <w:keepLines/>
        <w:spacing w:before="240"/>
        <w:jc w:val="center"/>
        <w:outlineLvl w:val="5"/>
        <w:rPr>
          <w:b/>
        </w:rPr>
      </w:pPr>
      <w:r w:rsidRPr="000378C4">
        <w:rPr>
          <w:b/>
        </w:rPr>
        <w:t>Mezinárodní smlouva</w:t>
      </w:r>
    </w:p>
    <w:p w:rsidR="00B26FBC" w:rsidRPr="000378C4" w:rsidRDefault="00B26FBC" w:rsidP="00B26FBC">
      <w:pPr>
        <w:pStyle w:val="Textodstavce"/>
      </w:pPr>
      <w:r w:rsidRPr="000378C4">
        <w:t>Mezinárodní smlouvou se pro účely daní z příjmů rozumí mezinárodní smlouva, která je součástí právního řádu České republiky.</w:t>
      </w:r>
    </w:p>
    <w:p w:rsidR="00B26FBC" w:rsidRPr="000378C4" w:rsidRDefault="00B26FBC" w:rsidP="00B26FBC">
      <w:pPr>
        <w:pStyle w:val="Textodstavce"/>
      </w:pPr>
      <w:r w:rsidRPr="000378C4">
        <w:t xml:space="preserve">Na zákon upravující zamezení dvojímu zdanění ve vztahu k jurisdikci, která není státem, se pro účely daní z příjmů hledí jako na mezinárodní smlouvu </w:t>
      </w:r>
      <w:r w:rsidR="00FA1097">
        <w:t>upravující</w:t>
      </w:r>
      <w:r w:rsidR="00FA1097" w:rsidRPr="000378C4">
        <w:t> </w:t>
      </w:r>
      <w:r w:rsidRPr="000378C4">
        <w:t>zamezení dvojímu zdanění všech druhů příjmů.</w:t>
      </w:r>
    </w:p>
    <w:p w:rsidR="00B26FBC" w:rsidRPr="000378C4" w:rsidRDefault="00B26FBC" w:rsidP="00B26FBC">
      <w:pPr>
        <w:pStyle w:val="Textodstavce"/>
      </w:pPr>
      <w:r w:rsidRPr="000378C4">
        <w:t>Výraz „stálá základna“ používaný v mezinárodních smlouvách je obsahově totožný s výrazem „stálá provozovna“.“.</w:t>
      </w:r>
    </w:p>
    <w:p w:rsidR="00B26FBC" w:rsidRDefault="00716FE3" w:rsidP="00B26FBC">
      <w:pPr>
        <w:pStyle w:val="Novelizanbod"/>
      </w:pPr>
      <w:r>
        <w:t>V § 38f odstavec 1 zní:</w:t>
      </w:r>
    </w:p>
    <w:p w:rsidR="00716FE3" w:rsidRPr="00716FE3" w:rsidRDefault="00716FE3" w:rsidP="00716FE3">
      <w:pPr>
        <w:pStyle w:val="Textodstavce"/>
        <w:numPr>
          <w:ilvl w:val="0"/>
          <w:numId w:val="0"/>
        </w:numPr>
        <w:ind w:firstLine="425"/>
      </w:pPr>
      <w:r>
        <w:t xml:space="preserve">„(1) </w:t>
      </w:r>
      <w:r w:rsidRPr="0098704F">
        <w:t xml:space="preserve">Při </w:t>
      </w:r>
      <w:r w:rsidRPr="00716FE3">
        <w:t>vyloučení dvojího zdanění příjmu plynoucího daňovému rezidentovi České republiky ze zahraničí se postupuje podle mezinárodní smlouvy.</w:t>
      </w:r>
      <w:r>
        <w:t>“</w:t>
      </w:r>
      <w:r w:rsidR="007E61EE">
        <w:t>.</w:t>
      </w:r>
    </w:p>
    <w:p w:rsidR="00B26FBC" w:rsidRPr="000378C4" w:rsidRDefault="00B26FBC" w:rsidP="00B26FBC">
      <w:pPr>
        <w:pStyle w:val="Novelizanbod"/>
      </w:pPr>
      <w:r w:rsidRPr="000378C4">
        <w:t xml:space="preserve">V § 38f odst. 3 se slovo „(výnosy)“, slovo „uzavřenou“, slovo „(náklady)“ a slovo „(nákladů)“ </w:t>
      </w:r>
      <w:r w:rsidRPr="00A93527">
        <w:t>zrušuj</w:t>
      </w:r>
      <w:r w:rsidR="0039491A" w:rsidRPr="00A93527">
        <w:t>í</w:t>
      </w:r>
      <w:r w:rsidRPr="000378C4">
        <w:t>.</w:t>
      </w:r>
    </w:p>
    <w:p w:rsidR="00B26FBC" w:rsidRPr="000378C4" w:rsidRDefault="00B26FBC" w:rsidP="00B26FBC">
      <w:pPr>
        <w:pStyle w:val="Novelizanbod"/>
        <w:keepNext w:val="0"/>
        <w:keepLines w:val="0"/>
      </w:pPr>
      <w:r w:rsidRPr="000378C4">
        <w:t xml:space="preserve">V § 38f odst. 4 větě první se slova „uzavřela </w:t>
      </w:r>
      <w:r w:rsidRPr="000378C4">
        <w:rPr>
          <w:bCs/>
        </w:rPr>
        <w:t>smlouvu o zamezení dvojího zdanění</w:t>
      </w:r>
      <w:r w:rsidRPr="000378C4">
        <w:t xml:space="preserve">“ nahrazují slovy „má uzavřenu mezinárodní smlouvu </w:t>
      </w:r>
      <w:r w:rsidR="00561FCD">
        <w:t>upravující</w:t>
      </w:r>
      <w:r w:rsidR="00561FCD" w:rsidRPr="000378C4">
        <w:t xml:space="preserve"> </w:t>
      </w:r>
      <w:r w:rsidRPr="000378C4">
        <w:t xml:space="preserve">zamezení dvojímu zdanění všech druhů příjmů, která je prováděna“, slova „poplatníkům, uvedeným v § 2 odst. 2“ </w:t>
      </w:r>
      <w:r w:rsidR="00444893">
        <w:t xml:space="preserve">se </w:t>
      </w:r>
      <w:r w:rsidRPr="000378C4">
        <w:t>nahrazují slovy „poplatníkovi daně z příjmů fyzických osob, který je daňovým rezidentem České republiky,“, slovo „kde“ se nahrazuje slovy „ve kterém“ a slova „poplatníkem uvedeným v § 2 nebo v § 17“ se nahrazují slovy „daňovým rezidentem České republiky nebo daňovým nerezidentem“.</w:t>
      </w:r>
    </w:p>
    <w:p w:rsidR="00B26FBC" w:rsidRPr="000378C4" w:rsidRDefault="00B26FBC" w:rsidP="0098360D">
      <w:pPr>
        <w:pStyle w:val="Novelizanbod"/>
        <w:keepNext w:val="0"/>
      </w:pPr>
      <w:r w:rsidRPr="000378C4">
        <w:t xml:space="preserve">V § 38f odst. 8 větě první se slova „uzavřela smlouvu o zamezení dvojího zdanění“ nahrazují slovy „má uzavřenu mezinárodní smlouvu </w:t>
      </w:r>
      <w:r w:rsidR="00561FCD">
        <w:t>upravující</w:t>
      </w:r>
      <w:r w:rsidR="00561FCD" w:rsidRPr="000378C4">
        <w:t xml:space="preserve"> </w:t>
      </w:r>
      <w:r w:rsidRPr="000378C4">
        <w:t>zamezení dvojímu zdanění všech druhů příjmů</w:t>
      </w:r>
      <w:r w:rsidR="00561FCD">
        <w:t>, která je prováděna</w:t>
      </w:r>
      <w:r w:rsidRPr="000378C4">
        <w:t>“.</w:t>
      </w:r>
    </w:p>
    <w:p w:rsidR="00B26FBC" w:rsidRPr="000378C4" w:rsidRDefault="00B26FBC" w:rsidP="00B26FBC">
      <w:pPr>
        <w:pStyle w:val="Novelizanbod"/>
      </w:pPr>
      <w:r w:rsidRPr="000378C4">
        <w:t>V § 38f odst. 10 se číslo „8“ nahrazuje číslem „9“.</w:t>
      </w:r>
    </w:p>
    <w:p w:rsidR="00B26FBC" w:rsidRPr="000378C4" w:rsidRDefault="00B26FBC" w:rsidP="00B26FBC">
      <w:pPr>
        <w:pStyle w:val="Novelizanbod"/>
      </w:pPr>
      <w:r w:rsidRPr="000378C4">
        <w:t>V § 38f odst. 12 větě první se slova „uvedenému v § 2 odst. 2“ nahrazují slovy „daně z příjmů fyzických osob, který je daňovým rezidentem České republiky,“</w:t>
      </w:r>
      <w:r w:rsidR="00C231F9">
        <w:t xml:space="preserve"> a</w:t>
      </w:r>
      <w:r w:rsidRPr="000378C4">
        <w:t xml:space="preserve"> slovo „příslušné“ se zrušuje</w:t>
      </w:r>
      <w:r w:rsidR="00C231F9">
        <w:t>.</w:t>
      </w:r>
    </w:p>
    <w:p w:rsidR="00B26FBC" w:rsidRPr="000378C4" w:rsidRDefault="00B26FBC" w:rsidP="00B26FBC">
      <w:pPr>
        <w:pStyle w:val="Novelizanbod"/>
        <w:keepNext w:val="0"/>
        <w:keepLines w:val="0"/>
      </w:pPr>
      <w:r w:rsidRPr="000378C4">
        <w:t>V § 38f odst. 13 se slova „</w:t>
      </w:r>
      <w:r w:rsidRPr="000378C4">
        <w:rPr>
          <w:bCs/>
        </w:rPr>
        <w:t>smlouvy o zamezení dvojího</w:t>
      </w:r>
      <w:r w:rsidR="008E746B">
        <w:rPr>
          <w:bCs/>
        </w:rPr>
        <w:t xml:space="preserve"> zdanění v oboru daně dědické a darovací</w:t>
      </w:r>
      <w:r w:rsidRPr="000378C4">
        <w:t xml:space="preserve">“ nahrazují slovy „mezinárodní smlouvy </w:t>
      </w:r>
      <w:r w:rsidR="00CB39E2">
        <w:t>upravující</w:t>
      </w:r>
      <w:r w:rsidRPr="000378C4">
        <w:t xml:space="preserve"> zamezení dvojímu</w:t>
      </w:r>
      <w:r w:rsidR="008E746B">
        <w:t xml:space="preserve"> zdanění v oboru daně dědické a darovací, která je prováděna</w:t>
      </w:r>
      <w:r w:rsidRPr="000378C4">
        <w:t>“.</w:t>
      </w:r>
    </w:p>
    <w:p w:rsidR="00B26FBC" w:rsidRPr="000378C4" w:rsidRDefault="00B26FBC" w:rsidP="00B26FBC">
      <w:pPr>
        <w:pStyle w:val="Novelizanbod"/>
      </w:pPr>
      <w:r w:rsidRPr="000378C4">
        <w:t>V § 38fa odst. 3 písm. b) se slov</w:t>
      </w:r>
      <w:r w:rsidR="000F7F30">
        <w:t>a</w:t>
      </w:r>
      <w:r w:rsidRPr="000378C4">
        <w:t xml:space="preserve"> „</w:t>
      </w:r>
      <w:r w:rsidR="000F7F30" w:rsidRPr="00E75C30">
        <w:t>smlouvu o</w:t>
      </w:r>
      <w:r w:rsidRPr="000378C4">
        <w:t xml:space="preserve">“ </w:t>
      </w:r>
      <w:r w:rsidR="000F7F30">
        <w:t>nahrazují</w:t>
      </w:r>
      <w:r w:rsidR="000F7F30" w:rsidRPr="000378C4">
        <w:t xml:space="preserve"> </w:t>
      </w:r>
      <w:r w:rsidRPr="000378C4">
        <w:t>slov</w:t>
      </w:r>
      <w:r w:rsidR="000F7F30">
        <w:t>y</w:t>
      </w:r>
      <w:r w:rsidRPr="000378C4">
        <w:t xml:space="preserve"> „</w:t>
      </w:r>
      <w:r w:rsidRPr="00E75C30">
        <w:t>mezinárodn</w:t>
      </w:r>
      <w:r w:rsidRPr="00E23D4B">
        <w:t>í</w:t>
      </w:r>
      <w:r w:rsidR="000F7F30" w:rsidRPr="00E23D4B">
        <w:t xml:space="preserve"> smlouvu upravující</w:t>
      </w:r>
      <w:r w:rsidRPr="000378C4">
        <w:t>“, za slova „</w:t>
      </w:r>
      <w:r w:rsidRPr="00E75C30">
        <w:t>dvojímu zdanění</w:t>
      </w:r>
      <w:r w:rsidRPr="000378C4">
        <w:t>“ se vkládají slova „</w:t>
      </w:r>
      <w:r w:rsidRPr="00E75C30">
        <w:t>všech druhů příjmů</w:t>
      </w:r>
      <w:r w:rsidRPr="000378C4">
        <w:t>“ a slova „</w:t>
      </w:r>
      <w:r w:rsidRPr="00E75C30">
        <w:t>součástí právního řádu</w:t>
      </w:r>
      <w:r w:rsidRPr="000378C4">
        <w:t>“ se nahrazují slovem „</w:t>
      </w:r>
      <w:r w:rsidRPr="00E75C30">
        <w:t>prováděna</w:t>
      </w:r>
      <w:r w:rsidRPr="000378C4">
        <w:t>“.</w:t>
      </w:r>
    </w:p>
    <w:p w:rsidR="00B26FBC" w:rsidRPr="000378C4" w:rsidRDefault="00B26FBC" w:rsidP="00B26FBC">
      <w:pPr>
        <w:pStyle w:val="Novelizanbod"/>
        <w:spacing w:after="0"/>
      </w:pPr>
      <w:r w:rsidRPr="000378C4">
        <w:t>V § 38fa se na konci textu odstavce 6 doplňují slova „</w:t>
      </w:r>
      <w:r w:rsidRPr="000378C4">
        <w:rPr>
          <w:u w:val="single"/>
        </w:rPr>
        <w:t>, která není základním investičním fondem</w:t>
      </w:r>
      <w:r w:rsidRPr="000378C4">
        <w:t>“.</w:t>
      </w:r>
    </w:p>
    <w:p w:rsidR="00B26FBC" w:rsidRPr="000378C4" w:rsidRDefault="00B26FBC" w:rsidP="00B26FBC">
      <w:pPr>
        <w:pStyle w:val="CELEX"/>
        <w:numPr>
          <w:ilvl w:val="0"/>
          <w:numId w:val="23"/>
        </w:numPr>
        <w:rPr>
          <w:i w:val="0"/>
        </w:rPr>
      </w:pPr>
      <w:r w:rsidRPr="000378C4">
        <w:t>CELEX: 32016L1164</w:t>
      </w:r>
    </w:p>
    <w:p w:rsidR="00B26FBC" w:rsidRPr="000378C4" w:rsidRDefault="00B26FBC" w:rsidP="00B26FBC">
      <w:pPr>
        <w:pStyle w:val="Novelizanbod"/>
      </w:pPr>
      <w:r w:rsidRPr="000378C4">
        <w:t>V § 38fa se za odstavec 8 vkládá nový odstavec 9, který zní:</w:t>
      </w:r>
    </w:p>
    <w:p w:rsidR="00B26FBC" w:rsidRPr="000378C4" w:rsidRDefault="00B26FBC" w:rsidP="00B26FBC">
      <w:pPr>
        <w:pStyle w:val="Textodstavce"/>
        <w:numPr>
          <w:ilvl w:val="0"/>
          <w:numId w:val="0"/>
        </w:numPr>
        <w:ind w:firstLine="425"/>
      </w:pPr>
      <w:r w:rsidRPr="000378C4">
        <w:t xml:space="preserve"> „(9) </w:t>
      </w:r>
      <w:r w:rsidRPr="000378C4">
        <w:rPr>
          <w:u w:val="single"/>
        </w:rPr>
        <w:t>Daň ovládající společnosti lze snížit o daň z příjmů právnických osob zaplacenou z příjmů z činnosti a nakládání s majetkem, na které tato ovládající společnost použije odstavec 1, základním investičním fondem, který je ovládající společností stejné ovládané zahraniční společnost</w:t>
      </w:r>
      <w:r w:rsidR="004D553E">
        <w:rPr>
          <w:u w:val="single"/>
        </w:rPr>
        <w:t>i</w:t>
      </w:r>
      <w:r w:rsidRPr="000378C4">
        <w:rPr>
          <w:u w:val="single"/>
        </w:rPr>
        <w:t xml:space="preserve"> a prostřednictvím kterého ovládající společnost drží podíl na základním kapitálu této ovládané zahraniční společnosti</w:t>
      </w:r>
      <w:r w:rsidRPr="000378C4">
        <w:t>.“.</w:t>
      </w:r>
    </w:p>
    <w:p w:rsidR="00B26FBC" w:rsidRPr="000378C4" w:rsidRDefault="00B26FBC" w:rsidP="00B26FBC">
      <w:pPr>
        <w:spacing w:before="120"/>
      </w:pPr>
      <w:r w:rsidRPr="000378C4">
        <w:t>Dosavadní odstavce 9 a 10 se označují jako odstavce 10 a 11.</w:t>
      </w:r>
    </w:p>
    <w:p w:rsidR="00B26FBC" w:rsidRPr="000378C4" w:rsidRDefault="00B26FBC" w:rsidP="00B26FBC">
      <w:pPr>
        <w:pStyle w:val="CELEX"/>
        <w:numPr>
          <w:ilvl w:val="0"/>
          <w:numId w:val="23"/>
        </w:numPr>
      </w:pPr>
      <w:r w:rsidRPr="000378C4">
        <w:t>CELEX: 32016L1164</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II</w:t>
      </w:r>
      <w:r w:rsidR="00C24A8B">
        <w:rPr>
          <w:noProof/>
        </w:rPr>
        <w:fldChar w:fldCharType="end"/>
      </w:r>
    </w:p>
    <w:p w:rsidR="00B26FBC" w:rsidRPr="000378C4" w:rsidRDefault="005E7104" w:rsidP="00B26FBC">
      <w:pPr>
        <w:pStyle w:val="Nadpislnku"/>
      </w:pPr>
      <w:r w:rsidRPr="000378C4">
        <w:t>Přechodn</w:t>
      </w:r>
      <w:r>
        <w:t>é</w:t>
      </w:r>
      <w:r w:rsidRPr="000378C4">
        <w:t xml:space="preserve"> </w:t>
      </w:r>
      <w:r w:rsidR="00B26FBC" w:rsidRPr="000378C4">
        <w:t>ustanovení</w:t>
      </w:r>
    </w:p>
    <w:p w:rsidR="00B26FBC" w:rsidRPr="000378C4" w:rsidRDefault="00B26FBC" w:rsidP="00B26FBC">
      <w:pPr>
        <w:pStyle w:val="Textlnku"/>
      </w:pPr>
      <w:r w:rsidRPr="000378C4">
        <w:rPr>
          <w:rStyle w:val="TextlnkuChar"/>
        </w:rPr>
        <w:t>Pro daňové povinnosti u daně z příjmů za zdaňovací období započatá přede dnem nabytí účinnosti tohoto zákona, jakož i pro práva a povinnosti s nimi související, se použije zákon č. 586/1992 Sb., ve znění účinném přede dnem nabytí účinnosti tohoto zákona</w:t>
      </w:r>
      <w:r w:rsidRPr="000378C4">
        <w:t>.</w:t>
      </w:r>
    </w:p>
    <w:p w:rsidR="00B26FBC" w:rsidRPr="000378C4" w:rsidRDefault="00B26FBC" w:rsidP="00B26FBC">
      <w:pPr>
        <w:pStyle w:val="ST"/>
      </w:pPr>
      <w:bookmarkStart w:id="2" w:name="DPH"/>
      <w:bookmarkEnd w:id="2"/>
      <w:r w:rsidRPr="000378C4">
        <w:t>ČÁST druhá</w:t>
      </w:r>
    </w:p>
    <w:p w:rsidR="00B26FBC" w:rsidRPr="000378C4" w:rsidRDefault="00B26FBC" w:rsidP="00B26FBC">
      <w:pPr>
        <w:pStyle w:val="NADPISSTI"/>
      </w:pPr>
      <w:r w:rsidRPr="000378C4">
        <w:t>Změna zákona o dani z přidané hodnoty</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III</w:t>
      </w:r>
      <w:r w:rsidR="00C24A8B">
        <w:rPr>
          <w:noProof/>
        </w:rPr>
        <w:fldChar w:fldCharType="end"/>
      </w:r>
    </w:p>
    <w:p w:rsidR="00B26FBC" w:rsidRPr="000378C4" w:rsidRDefault="00B26FBC" w:rsidP="00B26FBC">
      <w:pPr>
        <w:spacing w:before="240"/>
        <w:ind w:firstLine="425"/>
        <w:outlineLvl w:val="5"/>
      </w:pPr>
      <w:r w:rsidRPr="000378C4">
        <w:t>Zákon č. 235/2004 Sb., o dani z přidané hodnoty, ve znění zákona č. 635/2004 Sb., zákona č. 669/2004 Sb., zákona č. 124/2005 Sb., zákona č. 215/2005 Sb., zákona č. 217/2005 Sb., zákona č. 377/2005 Sb., zákona č. 441/2005 Sb., zákona č. 545/2005 Sb., zákona č. 109/2006 Sb., zákona č. 230/2006 Sb., zákona č. 319/2006 Sb., zákona č. 172/2007 Sb., zákona č. 261/2007 Sb., zákona č. 270/2007 Sb., zákona č. 296/2007 Sb., zákona č. 124/2008 Sb., zákona č. 126/2008 Sb., zákona č. 302/2008 Sb., zákona č. 87/2009 Sb., zákona č. 281/2009 Sb., zákona č. 362/2009 Sb., zákona č. 489/2009 Sb., zákona č. 120/2010 Sb., zákona č. 199/2010 Sb., zákona č. 47/2011 Sb., zákona č. 370/2011 Sb., zákona č. 375/2011 Sb., zákona č. 457/2011 Sb., zákona č. 458/2011 Sb., zákona č. 18/2012 Sb., zákona č. 167/2012 Sb., zákona č. 333/2012 Sb., zákona č. 500/2012 Sb., zákona č. 502/2012 Sb., zákona č. 241/2013 Sb., zákonného opatření Senátu č. 344/2013 Sb., zákona č. 196/2014 Sb., zákona č. 262/2014 Sb., zákona č. 360/2014 Sb., zákona č. 377/2015 Sb., zákona č. 113/2016 Sb., zákona č. 188/2016 Sb., zákona č. 243/2016 Sb., zákona č. 298/2016 Sb., zákona č. 33/2017 Sb., nálezu Ústavního soudu, vyhlášeného pod č. 40/2017 Sb., zákona č. 170/2017 Sb., zákona č. 225/2017 Sb., zákona č. 371/2017 Sb., zákona č. 283/2018 Sb., zákona č. 6/2019 Sb. a zákona č. …/2019 Sb., se mění takto:</w:t>
      </w:r>
    </w:p>
    <w:p w:rsidR="00B26FBC" w:rsidRPr="00E75C30" w:rsidRDefault="00B26FBC" w:rsidP="00E75C30">
      <w:pPr>
        <w:pStyle w:val="Novelizanbod"/>
        <w:numPr>
          <w:ilvl w:val="0"/>
          <w:numId w:val="41"/>
        </w:numPr>
        <w:rPr>
          <w:u w:val="single"/>
        </w:rPr>
      </w:pPr>
      <w:r w:rsidRPr="000378C4">
        <w:t>Na konci poznámky pod čarou č. 1 se na samostatné řádky doplňují věty</w:t>
      </w:r>
      <w:r w:rsidRPr="000378C4">
        <w:br/>
        <w:t>„</w:t>
      </w:r>
      <w:r w:rsidRPr="00E75C30">
        <w:rPr>
          <w:u w:val="single"/>
        </w:rPr>
        <w:t>Směrnice Rady (EU) 2018/1910 ze dne 4. prosince 2018, kterou se mění směrnice 2006/112/ES, pokud jde o harmonizaci a zjednodušení určitých pravidel v systému daně z přidané hodnoty pro obchod mezi členskými státy.</w:t>
      </w:r>
    </w:p>
    <w:p w:rsidR="00B26FBC" w:rsidRPr="000378C4" w:rsidRDefault="00B26FBC" w:rsidP="00B26FBC">
      <w:pPr>
        <w:spacing w:after="120"/>
        <w:ind w:left="567"/>
      </w:pPr>
      <w:r w:rsidRPr="000378C4">
        <w:rPr>
          <w:u w:val="single"/>
        </w:rPr>
        <w:t xml:space="preserve">Směrnice Rady </w:t>
      </w:r>
      <w:r w:rsidR="007119D4">
        <w:rPr>
          <w:u w:val="single"/>
        </w:rPr>
        <w:t xml:space="preserve">(EU) </w:t>
      </w:r>
      <w:r w:rsidRPr="000378C4">
        <w:rPr>
          <w:u w:val="single"/>
        </w:rPr>
        <w:t xml:space="preserve">XX/XX, kterou se mění směrnice 2006/112/ES a 2008/118/ES, pokud jde o zahrnutí italské obce </w:t>
      </w:r>
      <w:proofErr w:type="spellStart"/>
      <w:r w:rsidRPr="000378C4">
        <w:rPr>
          <w:u w:val="single"/>
        </w:rPr>
        <w:t>Campione</w:t>
      </w:r>
      <w:proofErr w:type="spellEnd"/>
      <w:r w:rsidRPr="000378C4">
        <w:rPr>
          <w:u w:val="single"/>
        </w:rPr>
        <w:t xml:space="preserve"> </w:t>
      </w:r>
      <w:proofErr w:type="spellStart"/>
      <w:r w:rsidRPr="000378C4">
        <w:rPr>
          <w:u w:val="single"/>
        </w:rPr>
        <w:t>d’Italia</w:t>
      </w:r>
      <w:proofErr w:type="spellEnd"/>
      <w:r w:rsidRPr="000378C4">
        <w:rPr>
          <w:u w:val="single"/>
        </w:rPr>
        <w:t xml:space="preserve"> a italských vod jezera </w:t>
      </w:r>
      <w:proofErr w:type="spellStart"/>
      <w:r w:rsidRPr="000378C4">
        <w:rPr>
          <w:u w:val="single"/>
        </w:rPr>
        <w:t>Lugano</w:t>
      </w:r>
      <w:proofErr w:type="spellEnd"/>
      <w:r w:rsidRPr="000378C4">
        <w:rPr>
          <w:u w:val="single"/>
        </w:rPr>
        <w:t xml:space="preserve"> do</w:t>
      </w:r>
      <w:r w:rsidR="004C0CFA">
        <w:rPr>
          <w:u w:val="single"/>
        </w:rPr>
        <w:t> </w:t>
      </w:r>
      <w:r w:rsidRPr="000378C4">
        <w:rPr>
          <w:u w:val="single"/>
        </w:rPr>
        <w:t>celního území unie a do územní působnosti směrnice 2008/118/ES.</w:t>
      </w:r>
      <w:r w:rsidRPr="000378C4">
        <w:t>“.</w:t>
      </w:r>
    </w:p>
    <w:p w:rsidR="00B26FBC" w:rsidRPr="000378C4" w:rsidRDefault="00B26FBC" w:rsidP="00B26FBC">
      <w:pPr>
        <w:spacing w:before="60"/>
        <w:rPr>
          <w:i/>
          <w:sz w:val="20"/>
        </w:rPr>
      </w:pPr>
      <w:r w:rsidRPr="000378C4">
        <w:rPr>
          <w:i/>
          <w:sz w:val="20"/>
        </w:rPr>
        <w:t>CELEX: 32018L1910, 52018PC0261</w:t>
      </w:r>
    </w:p>
    <w:p w:rsidR="00B26FBC" w:rsidRPr="000378C4" w:rsidRDefault="00B26FBC" w:rsidP="00E75C30">
      <w:pPr>
        <w:keepNext/>
        <w:keepLines/>
        <w:numPr>
          <w:ilvl w:val="0"/>
          <w:numId w:val="26"/>
        </w:numPr>
        <w:tabs>
          <w:tab w:val="left" w:pos="851"/>
        </w:tabs>
        <w:spacing w:before="480" w:after="120"/>
      </w:pPr>
      <w:r w:rsidRPr="000378C4">
        <w:t>V § 4 se za odstavec 4 vkládají nové odstavce 5 a 6, které znějí:</w:t>
      </w:r>
    </w:p>
    <w:p w:rsidR="00B26FBC" w:rsidRPr="00E75C30" w:rsidRDefault="00B26FBC" w:rsidP="00E75C30">
      <w:pPr>
        <w:numPr>
          <w:ilvl w:val="0"/>
          <w:numId w:val="23"/>
        </w:numPr>
        <w:tabs>
          <w:tab w:val="left" w:pos="851"/>
        </w:tabs>
        <w:spacing w:before="120" w:after="120"/>
        <w:ind w:firstLine="425"/>
        <w:outlineLvl w:val="6"/>
      </w:pPr>
      <w:r w:rsidRPr="000378C4">
        <w:t xml:space="preserve">„(5) </w:t>
      </w:r>
      <w:r w:rsidR="00696D4F" w:rsidRPr="00B949F8">
        <w:rPr>
          <w:u w:val="single"/>
        </w:rPr>
        <w:t>Přemístěním zboží se pro účely tohoto zákona rozumí odeslání nebo přeprava zboží, které je součástí obchodní</w:t>
      </w:r>
      <w:r w:rsidR="00696D4F" w:rsidRPr="00281817">
        <w:rPr>
          <w:u w:val="single"/>
        </w:rPr>
        <w:t>ho majetku osoby povinné k dani, mezi členskými státy do</w:t>
      </w:r>
      <w:r w:rsidR="00696D4F">
        <w:rPr>
          <w:u w:val="single"/>
        </w:rPr>
        <w:t> </w:t>
      </w:r>
      <w:r w:rsidR="00696D4F" w:rsidRPr="00B949F8">
        <w:rPr>
          <w:u w:val="single"/>
        </w:rPr>
        <w:t>členského státu, do něhož je zboží odesláno nebo přepraveno pro účely uskutečňování ekonomické činnosti této osoby povinné k dani, pokud je toto zboží ode</w:t>
      </w:r>
      <w:r w:rsidR="00696D4F" w:rsidRPr="00281817">
        <w:rPr>
          <w:u w:val="single"/>
        </w:rPr>
        <w:t>sláno nebo</w:t>
      </w:r>
      <w:r w:rsidR="00696D4F">
        <w:rPr>
          <w:u w:val="single"/>
        </w:rPr>
        <w:t> </w:t>
      </w:r>
      <w:r w:rsidR="00696D4F" w:rsidRPr="00B949F8">
        <w:rPr>
          <w:u w:val="single"/>
        </w:rPr>
        <w:t>přepraveno touto osobou povinnou k</w:t>
      </w:r>
      <w:r w:rsidR="00696D4F" w:rsidRPr="00281817">
        <w:rPr>
          <w:u w:val="single"/>
        </w:rPr>
        <w:t xml:space="preserve"> dani nebo jí zmocněnou třetí osobou a nejde o</w:t>
      </w:r>
      <w:r w:rsidR="00696D4F">
        <w:rPr>
          <w:u w:val="single"/>
        </w:rPr>
        <w:t> </w:t>
      </w:r>
      <w:r w:rsidR="00696D4F" w:rsidRPr="00B949F8">
        <w:rPr>
          <w:u w:val="single"/>
        </w:rPr>
        <w:t>odeslání nebo přepravu zboží pro účely</w:t>
      </w:r>
    </w:p>
    <w:p w:rsidR="00B26FBC" w:rsidRPr="00E75C30" w:rsidRDefault="00B26FBC" w:rsidP="00E75C30">
      <w:pPr>
        <w:numPr>
          <w:ilvl w:val="0"/>
          <w:numId w:val="23"/>
        </w:numPr>
        <w:ind w:left="425" w:hanging="425"/>
        <w:outlineLvl w:val="7"/>
      </w:pPr>
      <w:r w:rsidRPr="000378C4">
        <w:t>a)</w:t>
      </w:r>
      <w:r w:rsidR="00696D4F">
        <w:tab/>
      </w:r>
      <w:r w:rsidR="00696D4F" w:rsidRPr="00B949F8">
        <w:rPr>
          <w:u w:val="single"/>
        </w:rPr>
        <w:t>zasílání zboží do členského státu ukončení odeslání nebo přepravy zboží,</w:t>
      </w:r>
    </w:p>
    <w:p w:rsidR="00696D4F" w:rsidRPr="00E75C30" w:rsidRDefault="00B26FBC" w:rsidP="00E75C30">
      <w:pPr>
        <w:numPr>
          <w:ilvl w:val="0"/>
          <w:numId w:val="23"/>
        </w:numPr>
        <w:ind w:left="425" w:hanging="425"/>
        <w:outlineLvl w:val="7"/>
      </w:pPr>
      <w:r w:rsidRPr="000378C4">
        <w:t>b)</w:t>
      </w:r>
      <w:r w:rsidR="00696D4F" w:rsidRPr="00E75C30">
        <w:tab/>
      </w:r>
      <w:r w:rsidR="00696D4F" w:rsidRPr="00B949F8">
        <w:rPr>
          <w:u w:val="single"/>
        </w:rPr>
        <w:t>dodání zboží s instalací nebo montáží,</w:t>
      </w:r>
    </w:p>
    <w:p w:rsidR="00696D4F" w:rsidRPr="00E75C30" w:rsidRDefault="00696D4F" w:rsidP="00E75C30">
      <w:pPr>
        <w:numPr>
          <w:ilvl w:val="0"/>
          <w:numId w:val="23"/>
        </w:numPr>
        <w:ind w:left="425" w:hanging="425"/>
        <w:outlineLvl w:val="7"/>
      </w:pPr>
      <w:r w:rsidRPr="00E75C30">
        <w:t>c)</w:t>
      </w:r>
      <w:r w:rsidRPr="00E75C30">
        <w:tab/>
      </w:r>
      <w:r w:rsidRPr="00B949F8">
        <w:rPr>
          <w:u w:val="single"/>
        </w:rPr>
        <w:t>dodání zboží na palubě lodi, letadla nebo vlaku během přepravy osob usku</w:t>
      </w:r>
      <w:r w:rsidR="00B949F8" w:rsidRPr="00B949F8">
        <w:rPr>
          <w:u w:val="single"/>
        </w:rPr>
        <w:t>tečněné na</w:t>
      </w:r>
      <w:r w:rsidR="00B949F8">
        <w:rPr>
          <w:u w:val="single"/>
        </w:rPr>
        <w:t> </w:t>
      </w:r>
      <w:r w:rsidRPr="00B949F8">
        <w:rPr>
          <w:u w:val="single"/>
        </w:rPr>
        <w:t>území Evropské unie,</w:t>
      </w:r>
      <w:r w:rsidRPr="00E75C30">
        <w:t xml:space="preserve"> </w:t>
      </w:r>
    </w:p>
    <w:p w:rsidR="00696D4F" w:rsidRPr="00E75C30" w:rsidRDefault="00696D4F" w:rsidP="00E75C30">
      <w:pPr>
        <w:numPr>
          <w:ilvl w:val="0"/>
          <w:numId w:val="23"/>
        </w:numPr>
        <w:ind w:left="425" w:hanging="425"/>
        <w:outlineLvl w:val="7"/>
      </w:pPr>
      <w:r w:rsidRPr="00E75C30">
        <w:t>d)</w:t>
      </w:r>
      <w:r w:rsidRPr="00E75C30">
        <w:tab/>
      </w:r>
      <w:r w:rsidRPr="00B949F8">
        <w:rPr>
          <w:u w:val="single"/>
        </w:rPr>
        <w:t>dodání zboží soustavami nebo sítěmi,</w:t>
      </w:r>
    </w:p>
    <w:p w:rsidR="00696D4F" w:rsidRPr="00E75C30" w:rsidRDefault="00696D4F" w:rsidP="00E75C30">
      <w:pPr>
        <w:numPr>
          <w:ilvl w:val="0"/>
          <w:numId w:val="23"/>
        </w:numPr>
        <w:ind w:left="425" w:hanging="425"/>
        <w:outlineLvl w:val="7"/>
      </w:pPr>
      <w:r w:rsidRPr="00E75C30">
        <w:t>e)</w:t>
      </w:r>
      <w:r w:rsidRPr="00E75C30">
        <w:tab/>
      </w:r>
      <w:r w:rsidRPr="00B949F8">
        <w:rPr>
          <w:u w:val="single"/>
        </w:rPr>
        <w:t>uskutečnění plnění osvobozených od daně podle § 64, 66 a 68,</w:t>
      </w:r>
    </w:p>
    <w:p w:rsidR="00696D4F" w:rsidRPr="00E75C30" w:rsidRDefault="00696D4F" w:rsidP="00E75C30">
      <w:pPr>
        <w:numPr>
          <w:ilvl w:val="0"/>
          <w:numId w:val="23"/>
        </w:numPr>
        <w:ind w:left="425" w:hanging="425"/>
        <w:outlineLvl w:val="7"/>
      </w:pPr>
      <w:r w:rsidRPr="00E75C30">
        <w:t>f)</w:t>
      </w:r>
      <w:r w:rsidRPr="00E75C30">
        <w:tab/>
      </w:r>
      <w:r w:rsidRPr="00B949F8">
        <w:rPr>
          <w:u w:val="single"/>
        </w:rPr>
        <w:t>poskytnutí služby pro osobu povinnou k dani, zahrnující práce na zboží fyzicky uskutečněné v členském státě ukončení odeslání nebo</w:t>
      </w:r>
      <w:r w:rsidR="00B949F8" w:rsidRPr="00281817">
        <w:rPr>
          <w:u w:val="single"/>
        </w:rPr>
        <w:t xml:space="preserve"> přepravy zboží za podmínky, že</w:t>
      </w:r>
      <w:r w:rsidR="00B949F8">
        <w:rPr>
          <w:u w:val="single"/>
        </w:rPr>
        <w:t> </w:t>
      </w:r>
      <w:r w:rsidRPr="00B949F8">
        <w:rPr>
          <w:u w:val="single"/>
        </w:rPr>
        <w:t>zboží po provedení prací je vráceno zpět osobě povinn</w:t>
      </w:r>
      <w:r w:rsidR="00B949F8" w:rsidRPr="00B949F8">
        <w:rPr>
          <w:u w:val="single"/>
        </w:rPr>
        <w:t>é k dani do členského státu, ze</w:t>
      </w:r>
      <w:r w:rsidR="00B949F8">
        <w:rPr>
          <w:u w:val="single"/>
        </w:rPr>
        <w:t> </w:t>
      </w:r>
      <w:r w:rsidRPr="00B949F8">
        <w:rPr>
          <w:u w:val="single"/>
        </w:rPr>
        <w:t>kterého bylo zboží původně odesláno nebo přepraveno,</w:t>
      </w:r>
    </w:p>
    <w:p w:rsidR="00696D4F" w:rsidRPr="00E75C30" w:rsidRDefault="00696D4F" w:rsidP="00E75C30">
      <w:pPr>
        <w:numPr>
          <w:ilvl w:val="0"/>
          <w:numId w:val="23"/>
        </w:numPr>
        <w:ind w:left="425" w:hanging="425"/>
        <w:outlineLvl w:val="7"/>
      </w:pPr>
      <w:r w:rsidRPr="00E75C30">
        <w:t>g)</w:t>
      </w:r>
      <w:r w:rsidRPr="00E75C30">
        <w:tab/>
      </w:r>
      <w:r w:rsidRPr="00B949F8">
        <w:rPr>
          <w:u w:val="single"/>
        </w:rPr>
        <w:t>přechodného užití zboží v členském státě ukončení odeslání nebo přepr</w:t>
      </w:r>
      <w:r w:rsidR="00B949F8" w:rsidRPr="00B949F8">
        <w:rPr>
          <w:u w:val="single"/>
        </w:rPr>
        <w:t>avy zboží pro</w:t>
      </w:r>
      <w:r w:rsidR="00B949F8">
        <w:rPr>
          <w:u w:val="single"/>
        </w:rPr>
        <w:t> </w:t>
      </w:r>
      <w:r w:rsidRPr="00B949F8">
        <w:rPr>
          <w:u w:val="single"/>
        </w:rPr>
        <w:t>účely poskytnutí služby osobou povinnou k dani, nebo</w:t>
      </w:r>
    </w:p>
    <w:p w:rsidR="00B26FBC" w:rsidRPr="000378C4" w:rsidRDefault="00696D4F" w:rsidP="00696D4F">
      <w:pPr>
        <w:numPr>
          <w:ilvl w:val="0"/>
          <w:numId w:val="23"/>
        </w:numPr>
        <w:ind w:left="425" w:hanging="425"/>
        <w:outlineLvl w:val="7"/>
        <w:rPr>
          <w:u w:val="single"/>
        </w:rPr>
      </w:pPr>
      <w:r w:rsidRPr="00E75C30">
        <w:t>h)</w:t>
      </w:r>
      <w:r w:rsidRPr="00E75C30">
        <w:tab/>
      </w:r>
      <w:r w:rsidRPr="00B949F8">
        <w:rPr>
          <w:u w:val="single"/>
        </w:rPr>
        <w:t>přechodného užití zboží na dobu nepřekračující 24 měsí</w:t>
      </w:r>
      <w:r w:rsidR="00B949F8" w:rsidRPr="00B949F8">
        <w:rPr>
          <w:u w:val="single"/>
        </w:rPr>
        <w:t>ců na území členského státu, ve</w:t>
      </w:r>
      <w:r w:rsidR="00B949F8">
        <w:rPr>
          <w:u w:val="single"/>
        </w:rPr>
        <w:t> </w:t>
      </w:r>
      <w:r w:rsidRPr="00B949F8">
        <w:rPr>
          <w:u w:val="single"/>
        </w:rPr>
        <w:t>kterém by se na dovoz stejného zboží ze třetí země pro přechodné užití vztahoval celní režim dočasné</w:t>
      </w:r>
      <w:r w:rsidRPr="00281817">
        <w:rPr>
          <w:u w:val="single"/>
        </w:rPr>
        <w:t>ho použití s úplným osvobozením od cla</w:t>
      </w:r>
      <w:r w:rsidRPr="00696D4F">
        <w:rPr>
          <w:u w:val="single"/>
        </w:rPr>
        <w:t>.</w:t>
      </w:r>
    </w:p>
    <w:p w:rsidR="00B26FBC" w:rsidRPr="000378C4" w:rsidRDefault="00B26FBC" w:rsidP="00E75C30">
      <w:pPr>
        <w:numPr>
          <w:ilvl w:val="0"/>
          <w:numId w:val="23"/>
        </w:numPr>
        <w:tabs>
          <w:tab w:val="left" w:pos="851"/>
        </w:tabs>
        <w:spacing w:before="120" w:after="120"/>
        <w:ind w:firstLine="425"/>
        <w:outlineLvl w:val="6"/>
      </w:pPr>
      <w:r w:rsidRPr="000378C4">
        <w:t xml:space="preserve">(6) </w:t>
      </w:r>
      <w:r w:rsidR="00696D4F" w:rsidRPr="00B949F8">
        <w:rPr>
          <w:u w:val="single"/>
        </w:rPr>
        <w:t>Nejde-li nadále o odeslání nebo přepravu zboží pro účely, pro které se odeslání nebo přeprava zboží nepovažují za přemístění zboží podle odstavce 5, považují se takové odeslání nebo přeprava zboží za přemístění zboží. V takovém případě se má za to, že přemístění zboží nastává v okamžiku, kdy některá z podmínek podle odstavce 5 písm. a) až h</w:t>
      </w:r>
      <w:r w:rsidR="00696D4F" w:rsidRPr="00281817">
        <w:rPr>
          <w:u w:val="single"/>
        </w:rPr>
        <w:t>) přestane být plněna.</w:t>
      </w:r>
      <w:r w:rsidRPr="000378C4">
        <w:t>“.</w:t>
      </w:r>
    </w:p>
    <w:p w:rsidR="00B26FBC" w:rsidRPr="000378C4" w:rsidRDefault="00B26FBC" w:rsidP="00B26FBC">
      <w:pPr>
        <w:spacing w:after="120"/>
      </w:pPr>
      <w:r w:rsidRPr="000378C4">
        <w:t>Dosavadní odstavec 5 se označuje jako odstavec 7.</w:t>
      </w:r>
    </w:p>
    <w:p w:rsidR="00B26FBC" w:rsidRPr="000378C4" w:rsidRDefault="00B26FBC" w:rsidP="00B26FBC">
      <w:pPr>
        <w:spacing w:before="60"/>
        <w:rPr>
          <w:i/>
          <w:sz w:val="20"/>
        </w:rPr>
      </w:pPr>
      <w:r w:rsidRPr="000378C4">
        <w:rPr>
          <w:i/>
          <w:sz w:val="20"/>
        </w:rPr>
        <w:t>CELEX: 32006L0112, 32009L0162, 32010L0045</w:t>
      </w:r>
    </w:p>
    <w:p w:rsidR="00B26FBC" w:rsidRPr="000378C4" w:rsidRDefault="00B26FBC" w:rsidP="00E75C30">
      <w:pPr>
        <w:keepNext/>
        <w:keepLines/>
        <w:numPr>
          <w:ilvl w:val="0"/>
          <w:numId w:val="26"/>
        </w:numPr>
        <w:tabs>
          <w:tab w:val="left" w:pos="851"/>
        </w:tabs>
        <w:spacing w:before="480" w:after="120"/>
      </w:pPr>
      <w:r w:rsidRPr="000378C4">
        <w:t>V § 7 se za odstavec 2 vkládají nové odstavce 3 a 4, které znějí:</w:t>
      </w:r>
    </w:p>
    <w:p w:rsidR="00B26FBC" w:rsidRPr="000378C4" w:rsidRDefault="00B26FBC" w:rsidP="00B26FBC">
      <w:pPr>
        <w:tabs>
          <w:tab w:val="left" w:pos="851"/>
        </w:tabs>
        <w:spacing w:before="120" w:after="120"/>
        <w:ind w:firstLine="425"/>
        <w:outlineLvl w:val="6"/>
        <w:rPr>
          <w:u w:val="single"/>
          <w:lang w:eastAsia="x-none"/>
        </w:rPr>
      </w:pPr>
      <w:r w:rsidRPr="000378C4">
        <w:rPr>
          <w:lang w:eastAsia="x-none"/>
        </w:rPr>
        <w:t xml:space="preserve">„(3) </w:t>
      </w:r>
      <w:r w:rsidR="00B949F8" w:rsidRPr="00B949F8">
        <w:rPr>
          <w:u w:val="single"/>
          <w:lang w:eastAsia="x-none"/>
        </w:rPr>
        <w:t>Pokud je totéž zboží předmětem po sobě jdoucích dodání v řetězci, v rámci kterých je toto zboží odesláno nebo přepraveno z jednoho členského státu do členského státu od něj odlišného od prvního dodavatele přímo poslední osobě v tomto řetězci, pro kterou se dodání tohoto zboží uskutečňuje, platí, že k odeslání nebo přepravě tohoto zboží došlo pouze při jeho dodání</w:t>
      </w:r>
    </w:p>
    <w:p w:rsidR="00B26FBC" w:rsidRPr="000378C4" w:rsidRDefault="00B26FBC" w:rsidP="00B26FBC">
      <w:pPr>
        <w:tabs>
          <w:tab w:val="num" w:pos="425"/>
        </w:tabs>
        <w:ind w:left="425" w:hanging="425"/>
        <w:outlineLvl w:val="7"/>
        <w:rPr>
          <w:szCs w:val="24"/>
          <w:u w:val="single"/>
          <w:lang w:eastAsia="x-none"/>
        </w:rPr>
      </w:pPr>
      <w:r w:rsidRPr="000378C4">
        <w:rPr>
          <w:szCs w:val="24"/>
          <w:lang w:eastAsia="x-none"/>
        </w:rPr>
        <w:t>a)</w:t>
      </w:r>
      <w:r w:rsidRPr="000378C4">
        <w:rPr>
          <w:szCs w:val="24"/>
          <w:lang w:eastAsia="x-none"/>
        </w:rPr>
        <w:tab/>
      </w:r>
      <w:r w:rsidRPr="000378C4">
        <w:rPr>
          <w:szCs w:val="24"/>
          <w:u w:val="single"/>
          <w:lang w:eastAsia="x-none"/>
        </w:rPr>
        <w:t>prostředníkovi, nebo</w:t>
      </w:r>
    </w:p>
    <w:p w:rsidR="00B26FBC" w:rsidRPr="000378C4" w:rsidRDefault="00B26FBC" w:rsidP="00B26FBC">
      <w:pPr>
        <w:tabs>
          <w:tab w:val="num" w:pos="425"/>
        </w:tabs>
        <w:ind w:left="425" w:hanging="425"/>
        <w:outlineLvl w:val="7"/>
        <w:rPr>
          <w:szCs w:val="24"/>
          <w:u w:val="single"/>
          <w:lang w:eastAsia="x-none"/>
        </w:rPr>
      </w:pPr>
      <w:r w:rsidRPr="000378C4">
        <w:rPr>
          <w:szCs w:val="24"/>
          <w:lang w:eastAsia="x-none"/>
        </w:rPr>
        <w:t xml:space="preserve">b) </w:t>
      </w:r>
      <w:r w:rsidRPr="000378C4">
        <w:rPr>
          <w:szCs w:val="24"/>
          <w:lang w:eastAsia="x-none"/>
        </w:rPr>
        <w:tab/>
      </w:r>
      <w:r w:rsidR="00B949F8" w:rsidRPr="00B949F8">
        <w:rPr>
          <w:szCs w:val="24"/>
          <w:u w:val="single"/>
          <w:lang w:eastAsia="x-none"/>
        </w:rPr>
        <w:t>prostředníkem, pokud tento prostředník sdělil svému dodavateli své daňové identifikační číslo pro účely daně z přidané hodnoty, které mu bylo přiděleno členským státem zahájení odeslání nebo přepravy zboží.</w:t>
      </w:r>
      <w:r w:rsidRPr="000378C4">
        <w:rPr>
          <w:szCs w:val="24"/>
          <w:u w:val="single"/>
          <w:lang w:eastAsia="x-none"/>
        </w:rPr>
        <w:t xml:space="preserve"> </w:t>
      </w:r>
    </w:p>
    <w:p w:rsidR="00B26FBC" w:rsidRPr="000378C4" w:rsidRDefault="00B26FBC" w:rsidP="00B26FBC">
      <w:pPr>
        <w:tabs>
          <w:tab w:val="left" w:pos="851"/>
        </w:tabs>
        <w:spacing w:before="120" w:after="120"/>
        <w:ind w:firstLine="425"/>
        <w:outlineLvl w:val="6"/>
        <w:rPr>
          <w:u w:val="single"/>
          <w:lang w:eastAsia="x-none"/>
        </w:rPr>
      </w:pPr>
      <w:r w:rsidRPr="000378C4">
        <w:rPr>
          <w:lang w:eastAsia="x-none"/>
        </w:rPr>
        <w:t>(4)</w:t>
      </w:r>
      <w:r w:rsidR="00B949F8">
        <w:rPr>
          <w:lang w:eastAsia="x-none"/>
        </w:rPr>
        <w:t xml:space="preserve"> </w:t>
      </w:r>
      <w:r w:rsidR="00B949F8" w:rsidRPr="00E75C30">
        <w:rPr>
          <w:u w:val="single"/>
          <w:lang w:eastAsia="x-none"/>
        </w:rPr>
        <w:t>Pro účely odstavce 3 se prostředníkem rozumí dodavatel v rámci po sobě jdoucích dodání v řetězci, který</w:t>
      </w:r>
      <w:r w:rsidRPr="00281817">
        <w:rPr>
          <w:u w:val="single"/>
          <w:lang w:eastAsia="x-none"/>
        </w:rPr>
        <w:t xml:space="preserve"> </w:t>
      </w:r>
    </w:p>
    <w:p w:rsidR="00B26FBC" w:rsidRPr="000378C4" w:rsidRDefault="00B26FBC" w:rsidP="00B26FBC">
      <w:pPr>
        <w:tabs>
          <w:tab w:val="num" w:pos="425"/>
        </w:tabs>
        <w:ind w:left="425" w:hanging="425"/>
        <w:outlineLvl w:val="7"/>
        <w:rPr>
          <w:szCs w:val="24"/>
          <w:u w:val="single"/>
          <w:lang w:eastAsia="x-none"/>
        </w:rPr>
      </w:pPr>
      <w:r w:rsidRPr="000378C4">
        <w:rPr>
          <w:szCs w:val="24"/>
          <w:lang w:eastAsia="x-none"/>
        </w:rPr>
        <w:t>a)</w:t>
      </w:r>
      <w:r w:rsidRPr="000378C4">
        <w:rPr>
          <w:szCs w:val="24"/>
          <w:lang w:eastAsia="x-none"/>
        </w:rPr>
        <w:tab/>
      </w:r>
      <w:r w:rsidRPr="000378C4">
        <w:rPr>
          <w:szCs w:val="24"/>
          <w:u w:val="single"/>
          <w:lang w:eastAsia="x-none"/>
        </w:rPr>
        <w:t xml:space="preserve">není prvním dodavatelem v rámci těchto dodání a </w:t>
      </w:r>
    </w:p>
    <w:p w:rsidR="00B26FBC" w:rsidRPr="000378C4" w:rsidRDefault="00B26FBC" w:rsidP="00B26FBC">
      <w:pPr>
        <w:tabs>
          <w:tab w:val="num" w:pos="425"/>
        </w:tabs>
        <w:spacing w:after="120"/>
        <w:ind w:left="425" w:hanging="425"/>
        <w:outlineLvl w:val="7"/>
        <w:rPr>
          <w:szCs w:val="24"/>
          <w:lang w:eastAsia="x-none"/>
        </w:rPr>
      </w:pPr>
      <w:r w:rsidRPr="000378C4">
        <w:rPr>
          <w:szCs w:val="24"/>
          <w:lang w:eastAsia="x-none"/>
        </w:rPr>
        <w:t>b)</w:t>
      </w:r>
      <w:r w:rsidRPr="000378C4">
        <w:rPr>
          <w:szCs w:val="24"/>
          <w:lang w:eastAsia="x-none"/>
        </w:rPr>
        <w:tab/>
      </w:r>
      <w:r w:rsidRPr="000378C4">
        <w:rPr>
          <w:szCs w:val="24"/>
          <w:u w:val="single"/>
          <w:lang w:eastAsia="x-none"/>
        </w:rPr>
        <w:t>zboží odesílá nebo přepravuje sám, nebo jím zmocněná třetí osoba.</w:t>
      </w:r>
      <w:r w:rsidRPr="000378C4">
        <w:rPr>
          <w:szCs w:val="24"/>
          <w:lang w:eastAsia="x-none"/>
        </w:rPr>
        <w:t>“.</w:t>
      </w:r>
    </w:p>
    <w:p w:rsidR="00B26FBC" w:rsidRPr="000378C4" w:rsidRDefault="00B26FBC" w:rsidP="00B26FBC">
      <w:pPr>
        <w:tabs>
          <w:tab w:val="num" w:pos="425"/>
        </w:tabs>
        <w:spacing w:after="120"/>
        <w:ind w:left="425" w:hanging="425"/>
        <w:outlineLvl w:val="7"/>
      </w:pPr>
      <w:r w:rsidRPr="000378C4">
        <w:t>Dosavadní odstavce 3 až 6 se označují jako odstavce 5 až 8.</w:t>
      </w:r>
    </w:p>
    <w:p w:rsidR="00B26FBC" w:rsidRPr="000378C4" w:rsidRDefault="00B26FBC" w:rsidP="00B26FBC">
      <w:pPr>
        <w:spacing w:before="60"/>
        <w:rPr>
          <w:i/>
          <w:sz w:val="20"/>
        </w:rPr>
      </w:pPr>
      <w:r w:rsidRPr="000378C4">
        <w:rPr>
          <w:i/>
          <w:sz w:val="20"/>
        </w:rPr>
        <w:t>CELEX: 32018L1910</w:t>
      </w:r>
    </w:p>
    <w:p w:rsidR="00B26FBC" w:rsidRPr="000378C4" w:rsidRDefault="00B26FBC" w:rsidP="00B26FBC"/>
    <w:p w:rsidR="00B26FBC" w:rsidRPr="000378C4" w:rsidRDefault="00B26FBC" w:rsidP="00E75C30">
      <w:pPr>
        <w:keepNext/>
        <w:keepLines/>
        <w:numPr>
          <w:ilvl w:val="0"/>
          <w:numId w:val="26"/>
        </w:numPr>
        <w:tabs>
          <w:tab w:val="left" w:pos="851"/>
        </w:tabs>
        <w:spacing w:before="480" w:after="120"/>
      </w:pPr>
      <w:r w:rsidRPr="000378C4">
        <w:t>V § 7 odst. 6 větě první se slova „</w:t>
      </w:r>
      <w:r w:rsidRPr="000378C4">
        <w:rPr>
          <w:u w:val="single"/>
        </w:rPr>
        <w:t>Pokud však</w:t>
      </w:r>
      <w:r w:rsidRPr="000378C4">
        <w:t>“ nahrazují slovy „</w:t>
      </w:r>
      <w:r w:rsidRPr="000378C4">
        <w:rPr>
          <w:u w:val="single"/>
        </w:rPr>
        <w:t>Při dodání</w:t>
      </w:r>
      <w:r w:rsidRPr="000378C4">
        <w:t>“, slova „</w:t>
      </w:r>
      <w:r w:rsidRPr="000378C4">
        <w:rPr>
          <w:u w:val="single"/>
        </w:rPr>
        <w:t>je dodáno</w:t>
      </w:r>
      <w:r w:rsidRPr="000378C4">
        <w:t xml:space="preserve">“ </w:t>
      </w:r>
      <w:r w:rsidR="00B949F8">
        <w:t xml:space="preserve">se zrušují, </w:t>
      </w:r>
      <w:r w:rsidRPr="000378C4">
        <w:t>za slovo „</w:t>
      </w:r>
      <w:r w:rsidRPr="000378C4">
        <w:rPr>
          <w:u w:val="single"/>
        </w:rPr>
        <w:t>unie,</w:t>
      </w:r>
      <w:r w:rsidRPr="000378C4">
        <w:t>“ se vkládá slovo „</w:t>
      </w:r>
      <w:r w:rsidRPr="000378C4">
        <w:rPr>
          <w:u w:val="single"/>
        </w:rPr>
        <w:t>se</w:t>
      </w:r>
      <w:r w:rsidRPr="000378C4">
        <w:t>“</w:t>
      </w:r>
      <w:r w:rsidR="00B949F8">
        <w:t xml:space="preserve"> a slova „</w:t>
      </w:r>
      <w:r w:rsidR="00B949F8" w:rsidRPr="00E75C30">
        <w:rPr>
          <w:u w:val="single"/>
        </w:rPr>
        <w:t>plnění se</w:t>
      </w:r>
      <w:r w:rsidR="00B3397A">
        <w:t>“ se </w:t>
      </w:r>
      <w:r w:rsidR="00B949F8">
        <w:t>nahrazují slovem „</w:t>
      </w:r>
      <w:r w:rsidR="00281817">
        <w:rPr>
          <w:u w:val="single"/>
        </w:rPr>
        <w:t>plnění</w:t>
      </w:r>
      <w:r w:rsidR="00B949F8">
        <w:t>“</w:t>
      </w:r>
      <w:r w:rsidRPr="000378C4">
        <w:t>.</w:t>
      </w:r>
    </w:p>
    <w:p w:rsidR="00B26FBC" w:rsidRPr="000378C4" w:rsidRDefault="00B26FBC" w:rsidP="00B26FBC">
      <w:pPr>
        <w:spacing w:before="60"/>
        <w:rPr>
          <w:i/>
          <w:sz w:val="20"/>
        </w:rPr>
      </w:pPr>
      <w:r w:rsidRPr="000378C4">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V § 7 odst. 7 se číslo „4“ nahrazuje číslem „6“.</w:t>
      </w:r>
    </w:p>
    <w:p w:rsidR="00B26FBC" w:rsidRPr="000378C4" w:rsidRDefault="00B26FBC" w:rsidP="00E75C30">
      <w:pPr>
        <w:keepNext/>
        <w:keepLines/>
        <w:numPr>
          <w:ilvl w:val="0"/>
          <w:numId w:val="26"/>
        </w:numPr>
        <w:tabs>
          <w:tab w:val="left" w:pos="851"/>
        </w:tabs>
        <w:spacing w:before="480" w:after="120"/>
      </w:pPr>
      <w:r w:rsidRPr="000378C4">
        <w:t>V § 7 odst. 8 se slova „Místem plnění při“ nahrazují slovem „Při“ a za slova „věci je“ se vkládají slova „místem plnění“.</w:t>
      </w:r>
    </w:p>
    <w:p w:rsidR="00B26FBC" w:rsidRDefault="00B26FBC" w:rsidP="00E75C30">
      <w:pPr>
        <w:keepNext/>
        <w:keepLines/>
        <w:numPr>
          <w:ilvl w:val="0"/>
          <w:numId w:val="26"/>
        </w:numPr>
        <w:tabs>
          <w:tab w:val="left" w:pos="851"/>
        </w:tabs>
        <w:spacing w:before="480" w:after="120"/>
      </w:pPr>
      <w:r w:rsidRPr="000378C4">
        <w:t xml:space="preserve">V § 13 odst. 6 větě první </w:t>
      </w:r>
      <w:r w:rsidR="00A93527">
        <w:t xml:space="preserve">se </w:t>
      </w:r>
      <w:r w:rsidRPr="000378C4">
        <w:t>slova „obchodního majetku“ nahrazují slovem „zboží“ a za slovo „plátcem“ se vkládají slova „z tuzemska“</w:t>
      </w:r>
      <w:r w:rsidR="0016369D">
        <w:t xml:space="preserve"> a </w:t>
      </w:r>
      <w:r w:rsidR="0016369D" w:rsidRPr="00E75C30">
        <w:rPr>
          <w:u w:val="single"/>
        </w:rPr>
        <w:t>vět</w:t>
      </w:r>
      <w:r w:rsidR="002D4582">
        <w:rPr>
          <w:u w:val="single"/>
        </w:rPr>
        <w:t>y</w:t>
      </w:r>
      <w:r w:rsidR="0016369D" w:rsidRPr="00E75C30">
        <w:rPr>
          <w:u w:val="single"/>
        </w:rPr>
        <w:t xml:space="preserve"> druhá a třetí se zrušují</w:t>
      </w:r>
      <w:r w:rsidRPr="000378C4">
        <w:t>.</w:t>
      </w:r>
    </w:p>
    <w:p w:rsidR="0016369D" w:rsidRPr="00E75C30" w:rsidRDefault="0016369D" w:rsidP="00E75C30">
      <w:pPr>
        <w:rPr>
          <w:i/>
          <w:sz w:val="20"/>
        </w:rPr>
      </w:pPr>
      <w:r w:rsidRPr="0016369D">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 xml:space="preserve">V § 13 </w:t>
      </w:r>
      <w:r w:rsidRPr="000378C4">
        <w:rPr>
          <w:u w:val="single"/>
        </w:rPr>
        <w:t>se odstavce 7 a 8 zrušují</w:t>
      </w:r>
      <w:r w:rsidRPr="000378C4">
        <w:t>.</w:t>
      </w:r>
    </w:p>
    <w:p w:rsidR="00B26FBC" w:rsidRPr="000378C4" w:rsidRDefault="00B26FBC" w:rsidP="00B26FBC">
      <w:r w:rsidRPr="000378C4">
        <w:t>Dosavadní odstavec 9 se označuje jako odstavec 7.</w:t>
      </w:r>
    </w:p>
    <w:p w:rsidR="00B26FBC" w:rsidRPr="000378C4" w:rsidRDefault="00B26FBC" w:rsidP="00B26FBC">
      <w:pPr>
        <w:spacing w:before="60"/>
        <w:rPr>
          <w:i/>
          <w:sz w:val="20"/>
        </w:rPr>
      </w:pPr>
      <w:r w:rsidRPr="000378C4">
        <w:rPr>
          <w:i/>
          <w:sz w:val="20"/>
        </w:rPr>
        <w:t>CELEX: 32006L0112, 32009L0162, 32010L0045</w:t>
      </w:r>
    </w:p>
    <w:p w:rsidR="00B26FBC" w:rsidRPr="00281817" w:rsidRDefault="00B26FBC" w:rsidP="00E75C30">
      <w:pPr>
        <w:pStyle w:val="Novelizanbod"/>
      </w:pPr>
      <w:r w:rsidRPr="00281817">
        <w:t xml:space="preserve">V § 16 odst. 1 </w:t>
      </w:r>
      <w:r w:rsidR="00AE5D96">
        <w:t>se</w:t>
      </w:r>
      <w:r w:rsidR="00AE5D96" w:rsidRPr="00281817" w:rsidDel="009C5AFD">
        <w:t xml:space="preserve"> </w:t>
      </w:r>
      <w:r w:rsidR="00AE5D96">
        <w:t xml:space="preserve">na konci </w:t>
      </w:r>
      <w:r w:rsidR="009C5AFD">
        <w:t>písm</w:t>
      </w:r>
      <w:r w:rsidR="00AE5D96">
        <w:t>ene</w:t>
      </w:r>
      <w:r w:rsidR="00281817">
        <w:t xml:space="preserve"> a) doplňují slova „</w:t>
      </w:r>
      <w:r w:rsidR="00281817" w:rsidRPr="00E75C30">
        <w:rPr>
          <w:u w:val="single"/>
        </w:rPr>
        <w:t>nebo jí zmocněnou třetí osobou, nebo</w:t>
      </w:r>
      <w:r w:rsidR="00281817">
        <w:t>“ a na konci písmene b) se doplňují slova „</w:t>
      </w:r>
      <w:r w:rsidR="00281817" w:rsidRPr="00E75C30">
        <w:rPr>
          <w:u w:val="single"/>
        </w:rPr>
        <w:t>jím zmocněnou třetí osobou</w:t>
      </w:r>
      <w:r w:rsidR="003E190C">
        <w:rPr>
          <w:u w:val="single"/>
        </w:rPr>
        <w:t>.</w:t>
      </w:r>
      <w:r w:rsidR="00281817">
        <w:t>“</w:t>
      </w:r>
      <w:r w:rsidRPr="00281817">
        <w:t>.</w:t>
      </w:r>
    </w:p>
    <w:p w:rsidR="00B26FBC" w:rsidRPr="00546A78" w:rsidRDefault="00B26FBC" w:rsidP="00B26FBC">
      <w:pPr>
        <w:spacing w:before="60"/>
        <w:rPr>
          <w:i/>
          <w:sz w:val="20"/>
        </w:rPr>
      </w:pPr>
      <w:r w:rsidRPr="00546A78">
        <w:rPr>
          <w:i/>
          <w:sz w:val="20"/>
        </w:rPr>
        <w:t>CELEX: 32006L0112</w:t>
      </w:r>
    </w:p>
    <w:p w:rsidR="003E190C" w:rsidRPr="00546A78" w:rsidRDefault="003E190C" w:rsidP="00E75C30">
      <w:pPr>
        <w:pStyle w:val="Novelizanbod"/>
      </w:pPr>
      <w:r w:rsidRPr="00546A78">
        <w:t xml:space="preserve">V § 16 odst. 1 se </w:t>
      </w:r>
      <w:r w:rsidRPr="00E75C30">
        <w:rPr>
          <w:u w:val="single"/>
        </w:rPr>
        <w:t>písmeno c) zrušuje</w:t>
      </w:r>
      <w:r w:rsidRPr="00546A78">
        <w:t>.</w:t>
      </w:r>
    </w:p>
    <w:p w:rsidR="003E190C" w:rsidRPr="00E75C30" w:rsidRDefault="003E190C" w:rsidP="003E190C">
      <w:pPr>
        <w:spacing w:before="60"/>
        <w:rPr>
          <w:i/>
          <w:sz w:val="20"/>
          <w:highlight w:val="yellow"/>
        </w:rPr>
      </w:pPr>
      <w:r w:rsidRPr="00E75C30">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V § 16 se odstavec 2 zrušuje.</w:t>
      </w:r>
    </w:p>
    <w:p w:rsidR="00B26FBC" w:rsidRPr="000378C4" w:rsidRDefault="00B26FBC" w:rsidP="00B26FBC">
      <w:r w:rsidRPr="000378C4">
        <w:t>Dosavadní odstavce 3 až 5 se označují jako odstavce 2 až 4.</w:t>
      </w:r>
    </w:p>
    <w:p w:rsidR="00B26FBC" w:rsidRPr="000378C4" w:rsidRDefault="00B26FBC" w:rsidP="00E75C30">
      <w:pPr>
        <w:keepNext/>
        <w:keepLines/>
        <w:numPr>
          <w:ilvl w:val="0"/>
          <w:numId w:val="26"/>
        </w:numPr>
        <w:tabs>
          <w:tab w:val="left" w:pos="851"/>
        </w:tabs>
        <w:spacing w:before="480" w:after="120"/>
      </w:pPr>
      <w:r w:rsidRPr="000378C4">
        <w:t>V § 16 se odstavec 3 zrušuje.</w:t>
      </w:r>
    </w:p>
    <w:p w:rsidR="00B26FBC" w:rsidRPr="000378C4" w:rsidRDefault="00B26FBC" w:rsidP="00B26FBC">
      <w:pPr>
        <w:spacing w:before="120" w:after="120"/>
      </w:pPr>
      <w:r w:rsidRPr="000378C4">
        <w:t>Dosavadní odstavec 4 se označuje jako odstavec 3.</w:t>
      </w:r>
    </w:p>
    <w:p w:rsidR="00B26FBC" w:rsidRPr="000378C4" w:rsidRDefault="00B26FBC" w:rsidP="00E75C30">
      <w:pPr>
        <w:keepNext/>
        <w:keepLines/>
        <w:numPr>
          <w:ilvl w:val="0"/>
          <w:numId w:val="26"/>
        </w:numPr>
        <w:tabs>
          <w:tab w:val="left" w:pos="851"/>
        </w:tabs>
        <w:spacing w:before="480" w:after="120"/>
      </w:pPr>
      <w:r w:rsidRPr="000378C4">
        <w:t>V § 16 odst. 3 písm. a) se slova „</w:t>
      </w:r>
      <w:r w:rsidRPr="000378C4">
        <w:rPr>
          <w:u w:val="single"/>
        </w:rPr>
        <w:t>pro účely uskutečňování ekonomických činností v tuzemsku, pokud je zboží odesláno nebo přepraveno z jiného členského státu do tuzemska a toto zboží bylo plátcem v rámci uskutečňování ekonomických činností v tomto jiném členském státě vyrobeno, nakoupeno, pořízeno z dalšího členského státu nebo dovezeno z třetí země</w:t>
      </w:r>
      <w:r w:rsidRPr="000378C4">
        <w:t>“ nahrazují slovy „</w:t>
      </w:r>
      <w:r w:rsidRPr="000378C4">
        <w:rPr>
          <w:u w:val="single"/>
        </w:rPr>
        <w:t>z jiného členského státu do tuzemska</w:t>
      </w:r>
      <w:r w:rsidRPr="000378C4">
        <w:t>“.</w:t>
      </w:r>
    </w:p>
    <w:p w:rsidR="00B26FBC" w:rsidRPr="000378C4" w:rsidRDefault="00B26FBC" w:rsidP="00B26FBC">
      <w:pPr>
        <w:spacing w:before="60"/>
        <w:rPr>
          <w:i/>
          <w:sz w:val="20"/>
        </w:rPr>
      </w:pPr>
      <w:r w:rsidRPr="000378C4">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 xml:space="preserve">V § 16 odst. 3 se </w:t>
      </w:r>
      <w:r w:rsidRPr="000378C4">
        <w:rPr>
          <w:u w:val="single"/>
        </w:rPr>
        <w:t>písmeno b) zrušuje</w:t>
      </w:r>
      <w:r w:rsidRPr="000378C4">
        <w:t>.</w:t>
      </w:r>
    </w:p>
    <w:p w:rsidR="00B26FBC" w:rsidRPr="000378C4" w:rsidRDefault="00B26FBC" w:rsidP="00A93527">
      <w:pPr>
        <w:keepNext/>
        <w:keepLines/>
      </w:pPr>
      <w:r w:rsidRPr="000378C4">
        <w:t>Dosavadní písmena c) a d) se označují jako písmena b) a c).</w:t>
      </w:r>
    </w:p>
    <w:p w:rsidR="00B26FBC" w:rsidRPr="000378C4" w:rsidRDefault="00B26FBC" w:rsidP="00A93527">
      <w:pPr>
        <w:keepNext/>
        <w:keepLines/>
        <w:spacing w:before="60"/>
        <w:rPr>
          <w:i/>
          <w:sz w:val="20"/>
        </w:rPr>
      </w:pPr>
      <w:r w:rsidRPr="000378C4">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V § 16 odst. 3 písm. b) se slova „</w:t>
      </w:r>
      <w:r w:rsidRPr="000378C4">
        <w:rPr>
          <w:u w:val="single"/>
        </w:rPr>
        <w:t>pro účely uskutečňování ekonomických činností v tuzemsku, pokud je zboží odesláno nebo přepraveno</w:t>
      </w:r>
      <w:r w:rsidRPr="000378C4">
        <w:t>“ zrušují.</w:t>
      </w:r>
    </w:p>
    <w:p w:rsidR="00B26FBC" w:rsidRPr="000378C4" w:rsidRDefault="00B26FBC" w:rsidP="00B26FBC">
      <w:r w:rsidRPr="000378C4">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V § 16 se doplňuje odstavec 4, který zní:</w:t>
      </w:r>
    </w:p>
    <w:p w:rsidR="00B26FBC" w:rsidRPr="000378C4" w:rsidRDefault="00B26FBC" w:rsidP="00E75C30">
      <w:pPr>
        <w:numPr>
          <w:ilvl w:val="0"/>
          <w:numId w:val="23"/>
        </w:numPr>
        <w:tabs>
          <w:tab w:val="left" w:pos="851"/>
        </w:tabs>
        <w:spacing w:before="120" w:after="120"/>
        <w:ind w:firstLine="425"/>
        <w:outlineLvl w:val="6"/>
      </w:pPr>
      <w:r w:rsidRPr="000378C4">
        <w:t xml:space="preserve">„(4) </w:t>
      </w:r>
      <w:r w:rsidR="005D469B" w:rsidRPr="005D469B">
        <w:t>Za pořízení zboží z jiného členského státu se pro účely tohoto zákona nepovažuje</w:t>
      </w:r>
    </w:p>
    <w:p w:rsidR="00B26FBC" w:rsidRPr="000378C4" w:rsidRDefault="00B26FBC" w:rsidP="00E75C30">
      <w:pPr>
        <w:numPr>
          <w:ilvl w:val="0"/>
          <w:numId w:val="23"/>
        </w:numPr>
        <w:spacing w:after="120"/>
        <w:ind w:left="425" w:hanging="425"/>
        <w:outlineLvl w:val="7"/>
      </w:pPr>
      <w:r w:rsidRPr="000378C4">
        <w:t>a)</w:t>
      </w:r>
      <w:r w:rsidRPr="000378C4">
        <w:tab/>
      </w:r>
      <w:r w:rsidR="005D469B" w:rsidRPr="005D469B">
        <w:t>nabytí práva nakládat jako vlastník se zbožím, které se</w:t>
      </w:r>
    </w:p>
    <w:p w:rsidR="00B26FBC" w:rsidRPr="000378C4" w:rsidRDefault="00B26FBC" w:rsidP="00B26FBC">
      <w:pPr>
        <w:numPr>
          <w:ilvl w:val="0"/>
          <w:numId w:val="23"/>
        </w:numPr>
        <w:ind w:left="850" w:hanging="425"/>
        <w:outlineLvl w:val="8"/>
      </w:pPr>
      <w:r w:rsidRPr="000378C4">
        <w:t>1. dodává s instalací nebo montáží,</w:t>
      </w:r>
    </w:p>
    <w:p w:rsidR="00B26FBC" w:rsidRPr="000378C4" w:rsidRDefault="00B26FBC" w:rsidP="00B26FBC">
      <w:pPr>
        <w:numPr>
          <w:ilvl w:val="0"/>
          <w:numId w:val="23"/>
        </w:numPr>
        <w:ind w:left="850" w:hanging="425"/>
        <w:outlineLvl w:val="8"/>
      </w:pPr>
      <w:r w:rsidRPr="000378C4">
        <w:t>2. dodává soustavami nebo sítěmi, nebo</w:t>
      </w:r>
    </w:p>
    <w:p w:rsidR="00B26FBC" w:rsidRPr="000378C4" w:rsidRDefault="00B26FBC" w:rsidP="00B26FBC">
      <w:pPr>
        <w:numPr>
          <w:ilvl w:val="0"/>
          <w:numId w:val="23"/>
        </w:numPr>
        <w:ind w:left="850" w:hanging="425"/>
        <w:outlineLvl w:val="8"/>
      </w:pPr>
      <w:r w:rsidRPr="000378C4">
        <w:t>3. zasílá</w:t>
      </w:r>
      <w:r w:rsidR="006265E8">
        <w:t>,</w:t>
      </w:r>
    </w:p>
    <w:p w:rsidR="00B26FBC" w:rsidRPr="000378C4" w:rsidRDefault="00B26FBC" w:rsidP="00B26FBC">
      <w:pPr>
        <w:numPr>
          <w:ilvl w:val="0"/>
          <w:numId w:val="23"/>
        </w:numPr>
        <w:spacing w:after="120"/>
        <w:ind w:left="425" w:hanging="425"/>
        <w:outlineLvl w:val="7"/>
      </w:pPr>
      <w:r w:rsidRPr="000378C4">
        <w:t>b)</w:t>
      </w:r>
      <w:r w:rsidRPr="000378C4">
        <w:tab/>
        <w:t>nabytí vratného obalu za úplatu.“.</w:t>
      </w:r>
    </w:p>
    <w:p w:rsidR="00B26FBC" w:rsidRPr="000378C4" w:rsidRDefault="00B26FBC" w:rsidP="00E75C30">
      <w:pPr>
        <w:keepNext/>
        <w:keepLines/>
        <w:numPr>
          <w:ilvl w:val="0"/>
          <w:numId w:val="26"/>
        </w:numPr>
        <w:tabs>
          <w:tab w:val="left" w:pos="851"/>
        </w:tabs>
        <w:spacing w:before="480" w:after="120"/>
      </w:pPr>
      <w:r w:rsidRPr="000378C4">
        <w:t>§ 18 včetně nadpisu zní:</w:t>
      </w:r>
    </w:p>
    <w:p w:rsidR="00B26FBC" w:rsidRPr="00E75C30" w:rsidRDefault="00B26FBC" w:rsidP="00B26FBC">
      <w:pPr>
        <w:keepNext/>
        <w:keepLines/>
        <w:spacing w:before="240" w:after="240"/>
        <w:jc w:val="center"/>
        <w:outlineLvl w:val="5"/>
      </w:pPr>
      <w:r w:rsidRPr="005D469B">
        <w:t>„</w:t>
      </w:r>
      <w:r w:rsidRPr="00E75C30">
        <w:t>§ 18</w:t>
      </w:r>
    </w:p>
    <w:p w:rsidR="00B26FBC" w:rsidRPr="002E4DB3" w:rsidRDefault="00B26FBC" w:rsidP="00B26FBC">
      <w:pPr>
        <w:numPr>
          <w:ilvl w:val="0"/>
          <w:numId w:val="23"/>
        </w:numPr>
        <w:spacing w:after="120"/>
        <w:jc w:val="center"/>
        <w:outlineLvl w:val="7"/>
        <w:rPr>
          <w:b/>
          <w:szCs w:val="22"/>
          <w:lang w:eastAsia="en-US"/>
        </w:rPr>
      </w:pPr>
      <w:r w:rsidRPr="002E4DB3">
        <w:rPr>
          <w:b/>
        </w:rPr>
        <w:t>Dodání a pořízení zboží s použitím přemístění zboží v režimu skladu uvnitř území Evropské unie</w:t>
      </w:r>
    </w:p>
    <w:p w:rsidR="00B26FBC" w:rsidRPr="00E75C30" w:rsidRDefault="00B26FBC" w:rsidP="00E75C30">
      <w:pPr>
        <w:numPr>
          <w:ilvl w:val="0"/>
          <w:numId w:val="23"/>
        </w:numPr>
        <w:tabs>
          <w:tab w:val="left" w:pos="851"/>
        </w:tabs>
        <w:spacing w:before="120" w:after="120"/>
        <w:ind w:firstLine="425"/>
        <w:outlineLvl w:val="6"/>
        <w:rPr>
          <w:noProof/>
          <w:szCs w:val="24"/>
        </w:rPr>
      </w:pPr>
      <w:r w:rsidRPr="002E4DB3">
        <w:rPr>
          <w:noProof/>
          <w:szCs w:val="24"/>
        </w:rPr>
        <w:t xml:space="preserve">(1) </w:t>
      </w:r>
      <w:r w:rsidR="00AA33EA" w:rsidRPr="008E0C59">
        <w:rPr>
          <w:noProof/>
          <w:szCs w:val="24"/>
          <w:u w:val="single"/>
        </w:rPr>
        <w:t>Pro účely daně z přidané hodnoty se přemístěním zboží v režimu skladu rozumí přemístění zboží prodávajícím za účelem následného d</w:t>
      </w:r>
      <w:r w:rsidR="00B3397A">
        <w:rPr>
          <w:noProof/>
          <w:szCs w:val="24"/>
          <w:u w:val="single"/>
        </w:rPr>
        <w:t>odání tohoto zboží kupujícímu v </w:t>
      </w:r>
      <w:r w:rsidR="00AA33EA" w:rsidRPr="008E0C59">
        <w:rPr>
          <w:noProof/>
          <w:szCs w:val="24"/>
          <w:u w:val="single"/>
        </w:rPr>
        <w:t>členském státě ukončení odeslání nebo přepravy tohoto zboží, pokud</w:t>
      </w:r>
    </w:p>
    <w:p w:rsidR="00B26FBC" w:rsidRPr="002E4DB3" w:rsidRDefault="00B26FBC" w:rsidP="00B26FBC">
      <w:pPr>
        <w:tabs>
          <w:tab w:val="left" w:pos="357"/>
        </w:tabs>
        <w:ind w:left="357" w:hanging="357"/>
        <w:rPr>
          <w:noProof/>
          <w:szCs w:val="24"/>
          <w:u w:val="single"/>
        </w:rPr>
      </w:pPr>
      <w:r w:rsidRPr="002E4DB3">
        <w:rPr>
          <w:noProof/>
          <w:szCs w:val="24"/>
        </w:rPr>
        <w:t>a)</w:t>
      </w:r>
      <w:r w:rsidRPr="002E4DB3">
        <w:rPr>
          <w:noProof/>
          <w:szCs w:val="24"/>
        </w:rPr>
        <w:tab/>
      </w:r>
      <w:r w:rsidRPr="002E4DB3">
        <w:rPr>
          <w:noProof/>
          <w:szCs w:val="24"/>
          <w:u w:val="single"/>
        </w:rPr>
        <w:t xml:space="preserve">v době zahájení odeslání nebo přepravy tohoto zboží </w:t>
      </w:r>
    </w:p>
    <w:p w:rsidR="00B26FBC" w:rsidRPr="002E4DB3" w:rsidRDefault="00B26FBC" w:rsidP="00B26FBC">
      <w:pPr>
        <w:tabs>
          <w:tab w:val="left" w:pos="357"/>
        </w:tabs>
        <w:ind w:left="714" w:hanging="357"/>
        <w:rPr>
          <w:noProof/>
          <w:szCs w:val="24"/>
          <w:u w:val="single"/>
        </w:rPr>
      </w:pPr>
      <w:r w:rsidRPr="002E4DB3">
        <w:rPr>
          <w:noProof/>
          <w:szCs w:val="24"/>
        </w:rPr>
        <w:t>1.</w:t>
      </w:r>
      <w:r w:rsidRPr="002E4DB3">
        <w:rPr>
          <w:noProof/>
          <w:szCs w:val="24"/>
        </w:rPr>
        <w:tab/>
      </w:r>
      <w:r w:rsidRPr="002E4DB3">
        <w:rPr>
          <w:noProof/>
          <w:szCs w:val="24"/>
          <w:u w:val="single"/>
        </w:rPr>
        <w:t xml:space="preserve">prodávající zná daňové identifikační číslo </w:t>
      </w:r>
      <w:r w:rsidR="00AA33EA">
        <w:rPr>
          <w:noProof/>
          <w:szCs w:val="24"/>
          <w:u w:val="single"/>
        </w:rPr>
        <w:t xml:space="preserve">kupujícího </w:t>
      </w:r>
      <w:r w:rsidRPr="002E4DB3">
        <w:rPr>
          <w:noProof/>
          <w:szCs w:val="24"/>
          <w:u w:val="single"/>
        </w:rPr>
        <w:t>vydané členským státem ukončení odeslání nebo přepravy zboží a</w:t>
      </w:r>
    </w:p>
    <w:p w:rsidR="00B26FBC" w:rsidRPr="002E4DB3" w:rsidRDefault="00B26FBC" w:rsidP="00B26FBC">
      <w:pPr>
        <w:tabs>
          <w:tab w:val="left" w:pos="357"/>
        </w:tabs>
        <w:ind w:left="714" w:hanging="357"/>
        <w:rPr>
          <w:noProof/>
          <w:szCs w:val="24"/>
          <w:u w:val="single"/>
        </w:rPr>
      </w:pPr>
      <w:r w:rsidRPr="002E4DB3">
        <w:rPr>
          <w:noProof/>
          <w:szCs w:val="24"/>
        </w:rPr>
        <w:t>2.</w:t>
      </w:r>
      <w:r w:rsidRPr="002E4DB3">
        <w:rPr>
          <w:noProof/>
          <w:szCs w:val="24"/>
        </w:rPr>
        <w:tab/>
      </w:r>
      <w:r w:rsidRPr="002E4DB3">
        <w:rPr>
          <w:noProof/>
          <w:szCs w:val="24"/>
          <w:u w:val="single"/>
        </w:rPr>
        <w:t>má být jeho následné dodání uskutečněno na základě ujednání kupujícího a prodávajícího a</w:t>
      </w:r>
    </w:p>
    <w:p w:rsidR="00B26FBC" w:rsidRPr="002E4DB3" w:rsidRDefault="00B26FBC" w:rsidP="00B26FBC">
      <w:pPr>
        <w:tabs>
          <w:tab w:val="left" w:pos="357"/>
        </w:tabs>
        <w:ind w:left="357" w:hanging="357"/>
        <w:rPr>
          <w:noProof/>
          <w:szCs w:val="24"/>
          <w:u w:val="single"/>
        </w:rPr>
      </w:pPr>
      <w:r w:rsidRPr="002E4DB3">
        <w:rPr>
          <w:noProof/>
          <w:szCs w:val="24"/>
        </w:rPr>
        <w:t>b)</w:t>
      </w:r>
      <w:r w:rsidRPr="002E4DB3">
        <w:rPr>
          <w:noProof/>
          <w:szCs w:val="24"/>
        </w:rPr>
        <w:tab/>
      </w:r>
      <w:r w:rsidRPr="002E4DB3">
        <w:rPr>
          <w:noProof/>
          <w:szCs w:val="24"/>
          <w:u w:val="single"/>
        </w:rPr>
        <w:t xml:space="preserve">prodávající uvede </w:t>
      </w:r>
    </w:p>
    <w:p w:rsidR="00B26FBC" w:rsidRPr="002E4DB3" w:rsidRDefault="00B26FBC" w:rsidP="00B26FBC">
      <w:pPr>
        <w:tabs>
          <w:tab w:val="left" w:pos="357"/>
        </w:tabs>
        <w:ind w:left="714" w:hanging="357"/>
        <w:rPr>
          <w:noProof/>
          <w:szCs w:val="24"/>
          <w:u w:val="single"/>
        </w:rPr>
      </w:pPr>
      <w:r w:rsidRPr="002E4DB3">
        <w:rPr>
          <w:noProof/>
          <w:szCs w:val="24"/>
        </w:rPr>
        <w:t>1.</w:t>
      </w:r>
      <w:r w:rsidRPr="002E4DB3">
        <w:rPr>
          <w:noProof/>
          <w:szCs w:val="24"/>
        </w:rPr>
        <w:tab/>
      </w:r>
      <w:r w:rsidRPr="002E4DB3">
        <w:rPr>
          <w:noProof/>
          <w:szCs w:val="24"/>
          <w:u w:val="single"/>
        </w:rPr>
        <w:t>přemístění tohoto zboží v evidenci pro účely daně z přidané hodnoty a </w:t>
      </w:r>
    </w:p>
    <w:p w:rsidR="00B26FBC" w:rsidRPr="002E4DB3" w:rsidRDefault="00B26FBC" w:rsidP="00B26FBC">
      <w:pPr>
        <w:tabs>
          <w:tab w:val="left" w:pos="357"/>
        </w:tabs>
        <w:ind w:left="714" w:hanging="357"/>
        <w:rPr>
          <w:noProof/>
          <w:szCs w:val="24"/>
          <w:u w:val="single"/>
        </w:rPr>
      </w:pPr>
      <w:r w:rsidRPr="002E4DB3">
        <w:rPr>
          <w:noProof/>
          <w:szCs w:val="24"/>
        </w:rPr>
        <w:t>2.</w:t>
      </w:r>
      <w:r w:rsidRPr="002E4DB3">
        <w:rPr>
          <w:noProof/>
          <w:szCs w:val="24"/>
        </w:rPr>
        <w:tab/>
      </w:r>
      <w:r w:rsidRPr="002E4DB3">
        <w:rPr>
          <w:noProof/>
          <w:szCs w:val="24"/>
          <w:u w:val="single"/>
        </w:rPr>
        <w:t xml:space="preserve">daňové identifikační číslo kupujícího vydané členským státem ukončení </w:t>
      </w:r>
      <w:r w:rsidR="0022593E" w:rsidRPr="002E4DB3">
        <w:rPr>
          <w:noProof/>
          <w:szCs w:val="24"/>
          <w:u w:val="single"/>
        </w:rPr>
        <w:t>odeslání nebo </w:t>
      </w:r>
      <w:r w:rsidRPr="002E4DB3">
        <w:rPr>
          <w:noProof/>
          <w:szCs w:val="24"/>
          <w:u w:val="single"/>
        </w:rPr>
        <w:t>přepravy zboží v souhrnném hlášení.</w:t>
      </w:r>
    </w:p>
    <w:p w:rsidR="00B26FBC" w:rsidRPr="002E4DB3" w:rsidRDefault="00B26FBC" w:rsidP="00B26FBC">
      <w:pPr>
        <w:numPr>
          <w:ilvl w:val="0"/>
          <w:numId w:val="23"/>
        </w:numPr>
        <w:tabs>
          <w:tab w:val="left" w:pos="851"/>
        </w:tabs>
        <w:spacing w:before="120" w:after="120"/>
        <w:ind w:firstLine="425"/>
        <w:outlineLvl w:val="6"/>
        <w:rPr>
          <w:noProof/>
          <w:szCs w:val="24"/>
          <w:u w:val="single"/>
        </w:rPr>
      </w:pPr>
      <w:r w:rsidRPr="002E4DB3">
        <w:rPr>
          <w:noProof/>
          <w:szCs w:val="24"/>
        </w:rPr>
        <w:t xml:space="preserve">(2) </w:t>
      </w:r>
      <w:r w:rsidRPr="002E4DB3">
        <w:rPr>
          <w:noProof/>
          <w:szCs w:val="24"/>
          <w:u w:val="single"/>
        </w:rPr>
        <w:t>Pro účely dodání a pořízení zboží s použitím přemístění zboží v režimu skladu uvnitř území Evropské unie se rozumí</w:t>
      </w:r>
    </w:p>
    <w:p w:rsidR="00B26FBC" w:rsidRPr="002E4DB3" w:rsidRDefault="00B26FBC" w:rsidP="00B26FBC">
      <w:pPr>
        <w:tabs>
          <w:tab w:val="left" w:pos="357"/>
        </w:tabs>
        <w:ind w:left="357" w:hanging="357"/>
        <w:rPr>
          <w:noProof/>
          <w:szCs w:val="24"/>
          <w:u w:val="single"/>
        </w:rPr>
      </w:pPr>
      <w:r w:rsidRPr="002E4DB3">
        <w:rPr>
          <w:noProof/>
          <w:szCs w:val="24"/>
        </w:rPr>
        <w:t>a)</w:t>
      </w:r>
      <w:r w:rsidRPr="002E4DB3">
        <w:rPr>
          <w:noProof/>
          <w:szCs w:val="24"/>
        </w:rPr>
        <w:tab/>
      </w:r>
      <w:r w:rsidRPr="002E4DB3">
        <w:rPr>
          <w:noProof/>
          <w:szCs w:val="24"/>
          <w:u w:val="single"/>
        </w:rPr>
        <w:t>prodávajícím osoba registrovaná k dani v členském státě zahájení odeslání nebo přepravy zboží uskutečňující přemístění zboží v režimu skladu, která nemá v členském státě ukončení odeslání nebo přepravy zboží sídlo nebo provozovnu,</w:t>
      </w:r>
    </w:p>
    <w:p w:rsidR="00B26FBC" w:rsidRPr="002E4DB3" w:rsidRDefault="00B26FBC" w:rsidP="00B26FBC">
      <w:pPr>
        <w:tabs>
          <w:tab w:val="left" w:pos="357"/>
        </w:tabs>
        <w:ind w:left="357" w:hanging="357"/>
        <w:rPr>
          <w:noProof/>
          <w:szCs w:val="24"/>
          <w:u w:val="single"/>
        </w:rPr>
      </w:pPr>
      <w:r w:rsidRPr="002E4DB3">
        <w:rPr>
          <w:noProof/>
          <w:szCs w:val="24"/>
        </w:rPr>
        <w:t>b)</w:t>
      </w:r>
      <w:r w:rsidRPr="002E4DB3">
        <w:rPr>
          <w:noProof/>
          <w:szCs w:val="24"/>
        </w:rPr>
        <w:tab/>
      </w:r>
      <w:r w:rsidRPr="002E4DB3">
        <w:rPr>
          <w:noProof/>
          <w:szCs w:val="24"/>
          <w:u w:val="single"/>
        </w:rPr>
        <w:t>kupujícím osoba registrovaná k dani v členském státě ukončení odeslání nebo přepravy tohoto zboží, na kterou má být podle odstavce 1 následně převedeno právo nakládat se zbožím jako vlastník.</w:t>
      </w:r>
    </w:p>
    <w:p w:rsidR="00B26FBC" w:rsidRPr="00E75C30" w:rsidRDefault="00B26FBC" w:rsidP="00E75C30">
      <w:pPr>
        <w:numPr>
          <w:ilvl w:val="0"/>
          <w:numId w:val="23"/>
        </w:numPr>
        <w:tabs>
          <w:tab w:val="left" w:pos="851"/>
        </w:tabs>
        <w:spacing w:before="120" w:after="120"/>
        <w:ind w:firstLine="425"/>
        <w:outlineLvl w:val="6"/>
        <w:rPr>
          <w:noProof/>
          <w:szCs w:val="24"/>
        </w:rPr>
      </w:pPr>
      <w:r w:rsidRPr="002E4DB3">
        <w:rPr>
          <w:noProof/>
          <w:szCs w:val="24"/>
        </w:rPr>
        <w:t xml:space="preserve">(3) </w:t>
      </w:r>
      <w:r w:rsidRPr="008E0C59">
        <w:rPr>
          <w:noProof/>
          <w:szCs w:val="24"/>
          <w:u w:val="single"/>
        </w:rPr>
        <w:t>Přemístění zboží v režimu skladu se nepovažuje za dodání zboží za úplatu</w:t>
      </w:r>
      <w:r w:rsidR="00F04417" w:rsidRPr="008E0C59">
        <w:rPr>
          <w:noProof/>
          <w:szCs w:val="24"/>
          <w:u w:val="single"/>
        </w:rPr>
        <w:t xml:space="preserve"> </w:t>
      </w:r>
      <w:r w:rsidR="00B3397A">
        <w:rPr>
          <w:noProof/>
          <w:szCs w:val="24"/>
          <w:u w:val="single"/>
        </w:rPr>
        <w:t>a za </w:t>
      </w:r>
      <w:r w:rsidR="00AA33EA" w:rsidRPr="008E0C59">
        <w:rPr>
          <w:noProof/>
          <w:szCs w:val="24"/>
          <w:u w:val="single"/>
        </w:rPr>
        <w:t>pořízení zboží z jiného členského státu za úplatu</w:t>
      </w:r>
      <w:r w:rsidRPr="008E0C59">
        <w:rPr>
          <w:noProof/>
          <w:szCs w:val="24"/>
          <w:u w:val="single"/>
        </w:rPr>
        <w:t>.</w:t>
      </w:r>
      <w:r w:rsidRPr="00E75C30">
        <w:rPr>
          <w:noProof/>
          <w:szCs w:val="24"/>
        </w:rPr>
        <w:t xml:space="preserve"> </w:t>
      </w:r>
    </w:p>
    <w:p w:rsidR="00B26FBC" w:rsidRPr="00E75C30" w:rsidRDefault="00B26FBC" w:rsidP="00E75C30">
      <w:pPr>
        <w:numPr>
          <w:ilvl w:val="0"/>
          <w:numId w:val="23"/>
        </w:numPr>
        <w:tabs>
          <w:tab w:val="left" w:pos="851"/>
        </w:tabs>
        <w:spacing w:before="120" w:after="120"/>
        <w:ind w:firstLine="425"/>
        <w:outlineLvl w:val="6"/>
        <w:rPr>
          <w:noProof/>
          <w:szCs w:val="24"/>
        </w:rPr>
      </w:pPr>
      <w:r w:rsidRPr="002E4DB3">
        <w:rPr>
          <w:noProof/>
          <w:szCs w:val="24"/>
        </w:rPr>
        <w:t xml:space="preserve">(4) </w:t>
      </w:r>
      <w:r w:rsidR="00AA33EA" w:rsidRPr="008E0C59">
        <w:rPr>
          <w:noProof/>
          <w:szCs w:val="24"/>
          <w:u w:val="single"/>
        </w:rPr>
        <w:t>Pokud ve lhůtě 12 měsíců ode dne ukončení odeslání nebo přepravy zboží (dále jen „lhůta pro dodání“) dojde k následnému převodu práva nakládat s tímto zbožím jako vlastník prodávajícím na kupujícího a podmínky pro přemístění zboží v režimu skladu podle odstavců 1 a 2 jsou stále splněny, považuje se tento převod práva za</w:t>
      </w:r>
    </w:p>
    <w:p w:rsidR="00B26FBC" w:rsidRPr="002E4DB3" w:rsidRDefault="00B26FBC" w:rsidP="00B26FBC">
      <w:pPr>
        <w:tabs>
          <w:tab w:val="left" w:pos="357"/>
        </w:tabs>
        <w:ind w:left="357" w:hanging="357"/>
        <w:rPr>
          <w:noProof/>
          <w:szCs w:val="24"/>
          <w:u w:val="single"/>
        </w:rPr>
      </w:pPr>
      <w:r w:rsidRPr="002E4DB3">
        <w:rPr>
          <w:noProof/>
          <w:szCs w:val="24"/>
        </w:rPr>
        <w:t>a)</w:t>
      </w:r>
      <w:r w:rsidRPr="002E4DB3">
        <w:rPr>
          <w:noProof/>
          <w:szCs w:val="24"/>
        </w:rPr>
        <w:tab/>
      </w:r>
      <w:r w:rsidR="00AA33EA" w:rsidRPr="00AA33EA">
        <w:rPr>
          <w:noProof/>
          <w:szCs w:val="24"/>
          <w:u w:val="single"/>
        </w:rPr>
        <w:t>dodání zboží do jiného členského státu prodávajícím</w:t>
      </w:r>
      <w:r w:rsidR="00AA33EA" w:rsidRPr="00AA33EA" w:rsidDel="00AA33EA">
        <w:rPr>
          <w:noProof/>
          <w:szCs w:val="24"/>
          <w:u w:val="single"/>
        </w:rPr>
        <w:t xml:space="preserve"> </w:t>
      </w:r>
      <w:r w:rsidRPr="002E4DB3">
        <w:rPr>
          <w:noProof/>
          <w:szCs w:val="24"/>
          <w:u w:val="single"/>
        </w:rPr>
        <w:t>a</w:t>
      </w:r>
    </w:p>
    <w:p w:rsidR="00B26FBC" w:rsidRPr="002E4DB3" w:rsidRDefault="00B26FBC" w:rsidP="00B26FBC">
      <w:pPr>
        <w:tabs>
          <w:tab w:val="left" w:pos="357"/>
        </w:tabs>
        <w:ind w:left="357" w:hanging="357"/>
        <w:rPr>
          <w:noProof/>
          <w:szCs w:val="24"/>
          <w:u w:val="single"/>
        </w:rPr>
      </w:pPr>
      <w:r w:rsidRPr="002E4DB3">
        <w:rPr>
          <w:noProof/>
          <w:szCs w:val="24"/>
        </w:rPr>
        <w:t>b)</w:t>
      </w:r>
      <w:r w:rsidRPr="002E4DB3">
        <w:rPr>
          <w:noProof/>
          <w:szCs w:val="24"/>
        </w:rPr>
        <w:tab/>
      </w:r>
      <w:r w:rsidR="00AA33EA" w:rsidRPr="00AA33EA">
        <w:rPr>
          <w:noProof/>
          <w:szCs w:val="24"/>
          <w:u w:val="single"/>
        </w:rPr>
        <w:t>pořízení zboží z jiného členského státu kupujícím</w:t>
      </w:r>
      <w:r w:rsidRPr="002E4DB3">
        <w:rPr>
          <w:noProof/>
          <w:szCs w:val="24"/>
          <w:u w:val="single"/>
        </w:rPr>
        <w:t>.</w:t>
      </w:r>
    </w:p>
    <w:p w:rsidR="00B26FBC" w:rsidRPr="002E4DB3" w:rsidRDefault="00B26FBC" w:rsidP="00B26FBC">
      <w:pPr>
        <w:numPr>
          <w:ilvl w:val="0"/>
          <w:numId w:val="23"/>
        </w:numPr>
        <w:tabs>
          <w:tab w:val="left" w:pos="851"/>
        </w:tabs>
        <w:spacing w:before="120" w:after="120"/>
        <w:ind w:firstLine="425"/>
        <w:outlineLvl w:val="6"/>
        <w:rPr>
          <w:noProof/>
          <w:szCs w:val="24"/>
          <w:u w:val="single"/>
        </w:rPr>
      </w:pPr>
      <w:r w:rsidRPr="002E4DB3">
        <w:rPr>
          <w:noProof/>
          <w:szCs w:val="24"/>
        </w:rPr>
        <w:t xml:space="preserve">(5) </w:t>
      </w:r>
      <w:r w:rsidRPr="002E4DB3">
        <w:rPr>
          <w:noProof/>
          <w:szCs w:val="24"/>
          <w:u w:val="single"/>
        </w:rPr>
        <w:t xml:space="preserve">Pokud ve lhůtě pro dodání dojde k převodu práva nakládat se zbožím jako vlastník </w:t>
      </w:r>
      <w:r w:rsidR="00DD4241" w:rsidRPr="002E4DB3">
        <w:rPr>
          <w:noProof/>
          <w:szCs w:val="24"/>
          <w:u w:val="single"/>
        </w:rPr>
        <w:t xml:space="preserve">prodávajícím </w:t>
      </w:r>
      <w:r w:rsidRPr="002E4DB3">
        <w:rPr>
          <w:noProof/>
          <w:szCs w:val="24"/>
          <w:u w:val="single"/>
        </w:rPr>
        <w:t>na jinou osobu povinnou k dani než kupujícího, která je registrovaná k dani v členském státě ukončení odeslání nebo přepravy přemis</w:t>
      </w:r>
      <w:r w:rsidR="0022593E" w:rsidRPr="002E4DB3">
        <w:rPr>
          <w:noProof/>
          <w:szCs w:val="24"/>
          <w:u w:val="single"/>
        </w:rPr>
        <w:t xml:space="preserve">ťovaného zboží, </w:t>
      </w:r>
      <w:r w:rsidR="00B3397A">
        <w:rPr>
          <w:noProof/>
          <w:szCs w:val="24"/>
          <w:u w:val="single"/>
        </w:rPr>
        <w:t>považuje se </w:t>
      </w:r>
      <w:r w:rsidR="00AA33EA">
        <w:rPr>
          <w:noProof/>
          <w:szCs w:val="24"/>
          <w:u w:val="single"/>
        </w:rPr>
        <w:t>za</w:t>
      </w:r>
      <w:r w:rsidRPr="002E4DB3">
        <w:rPr>
          <w:noProof/>
          <w:szCs w:val="24"/>
          <w:u w:val="single"/>
        </w:rPr>
        <w:t> dodání zboží do jiného členského státu a pořízení zboží z jiného členského státu podle odstavce 4, pokud jsou stále splněny ostatní podmínky pro přemístění zboží v režimu skladu podle odstavců 1 a 2 a prodávající zaznamená změnu pořizovatele v evidenci pro účely daně z přidané hodnoty.</w:t>
      </w:r>
    </w:p>
    <w:p w:rsidR="00B26FBC" w:rsidRPr="00546A78" w:rsidRDefault="00B26FBC" w:rsidP="00B26FBC">
      <w:pPr>
        <w:numPr>
          <w:ilvl w:val="0"/>
          <w:numId w:val="23"/>
        </w:numPr>
        <w:tabs>
          <w:tab w:val="left" w:pos="851"/>
        </w:tabs>
        <w:spacing w:before="120" w:after="120"/>
        <w:ind w:firstLine="425"/>
        <w:outlineLvl w:val="6"/>
        <w:rPr>
          <w:noProof/>
          <w:szCs w:val="24"/>
          <w:u w:val="single"/>
        </w:rPr>
      </w:pPr>
      <w:r w:rsidRPr="00546A78">
        <w:rPr>
          <w:noProof/>
          <w:szCs w:val="24"/>
        </w:rPr>
        <w:t xml:space="preserve">(6) </w:t>
      </w:r>
      <w:r w:rsidRPr="00546A78">
        <w:rPr>
          <w:noProof/>
          <w:szCs w:val="24"/>
          <w:u w:val="single"/>
        </w:rPr>
        <w:t xml:space="preserve">Pokud před uplynutím lhůty pro dodání dojde k vrácení zboží, které bylo přemístěno v režimu skladu, do členského státu, ze kterého bylo odesláno nebo přepraveno, aniž by došlo k převodu práva nakládat s tímto zbožím jako vlastník podle odstavců 4 nebo 5, a prodávající uvede toto vrácení zboží v evidenci pro účely daně z přidané hodnoty, </w:t>
      </w:r>
      <w:r w:rsidR="007B6DFB" w:rsidRPr="00E75C30">
        <w:rPr>
          <w:noProof/>
          <w:szCs w:val="24"/>
          <w:u w:val="single"/>
        </w:rPr>
        <w:t>nepovažuje se tot</w:t>
      </w:r>
      <w:r w:rsidR="002448B0" w:rsidRPr="00546A78">
        <w:rPr>
          <w:noProof/>
          <w:szCs w:val="24"/>
          <w:u w:val="single"/>
        </w:rPr>
        <w:t>o vrácení zboží za</w:t>
      </w:r>
      <w:r w:rsidRPr="00546A78">
        <w:rPr>
          <w:noProof/>
          <w:szCs w:val="24"/>
          <w:u w:val="single"/>
        </w:rPr>
        <w:t xml:space="preserve"> přemístění zboží.</w:t>
      </w:r>
    </w:p>
    <w:p w:rsidR="00B26FBC" w:rsidRPr="00E75C30" w:rsidRDefault="00B26FBC" w:rsidP="00E75C30">
      <w:pPr>
        <w:numPr>
          <w:ilvl w:val="0"/>
          <w:numId w:val="23"/>
        </w:numPr>
        <w:tabs>
          <w:tab w:val="left" w:pos="851"/>
        </w:tabs>
        <w:spacing w:before="120" w:after="120"/>
        <w:ind w:firstLine="425"/>
        <w:outlineLvl w:val="6"/>
        <w:rPr>
          <w:noProof/>
          <w:szCs w:val="24"/>
        </w:rPr>
      </w:pPr>
      <w:r w:rsidRPr="00546A78">
        <w:rPr>
          <w:noProof/>
          <w:szCs w:val="24"/>
        </w:rPr>
        <w:t xml:space="preserve">(7) </w:t>
      </w:r>
      <w:r w:rsidRPr="00546A78">
        <w:rPr>
          <w:noProof/>
          <w:szCs w:val="24"/>
          <w:u w:val="single"/>
        </w:rPr>
        <w:t xml:space="preserve">Pokud před uplynutím lhůty pro dodání přestane být plněna některá z podmínek pro přemístění zboží v režimu skladu podle odstavců 1 nebo 2, aniž by došlo k převodu práva nakládat se  zbožím jako vlastník podle odstavců 4 nebo 5, nebo k vrácení zboží podle odstavce 6, </w:t>
      </w:r>
      <w:r w:rsidR="002448B0" w:rsidRPr="00546A78">
        <w:rPr>
          <w:noProof/>
          <w:szCs w:val="24"/>
          <w:u w:val="single"/>
        </w:rPr>
        <w:t xml:space="preserve">považuje se </w:t>
      </w:r>
      <w:r w:rsidRPr="00546A78">
        <w:rPr>
          <w:noProof/>
          <w:szCs w:val="24"/>
          <w:u w:val="single"/>
        </w:rPr>
        <w:t xml:space="preserve">přemístění zboží v režimu skladu za dodání zboží za úplatu </w:t>
      </w:r>
      <w:r w:rsidR="00B3397A">
        <w:rPr>
          <w:noProof/>
          <w:szCs w:val="24"/>
          <w:u w:val="single"/>
        </w:rPr>
        <w:t>a za </w:t>
      </w:r>
      <w:r w:rsidR="00916807" w:rsidRPr="00546A78">
        <w:rPr>
          <w:noProof/>
          <w:szCs w:val="24"/>
          <w:u w:val="single"/>
        </w:rPr>
        <w:t>pořízení zboží z jiného členského státu</w:t>
      </w:r>
      <w:r w:rsidR="00471A37" w:rsidRPr="00E75C30">
        <w:rPr>
          <w:noProof/>
          <w:szCs w:val="24"/>
          <w:u w:val="single"/>
        </w:rPr>
        <w:t xml:space="preserve"> za úplatu </w:t>
      </w:r>
      <w:r w:rsidRPr="00546A78">
        <w:rPr>
          <w:noProof/>
          <w:szCs w:val="24"/>
          <w:u w:val="single"/>
        </w:rPr>
        <w:t xml:space="preserve"> v okamžiku, ve kterém daná podmínka přestane být plněna; okamžikem, ve kterém daná podmínka přestane být plněna, je v případě</w:t>
      </w:r>
    </w:p>
    <w:p w:rsidR="00B26FBC" w:rsidRPr="00546A78" w:rsidRDefault="00B26FBC" w:rsidP="00B26FBC">
      <w:pPr>
        <w:tabs>
          <w:tab w:val="left" w:pos="357"/>
        </w:tabs>
        <w:ind w:left="357" w:hanging="357"/>
        <w:rPr>
          <w:noProof/>
          <w:szCs w:val="24"/>
          <w:u w:val="single"/>
        </w:rPr>
      </w:pPr>
      <w:r w:rsidRPr="00546A78">
        <w:rPr>
          <w:noProof/>
          <w:szCs w:val="24"/>
        </w:rPr>
        <w:t>a)</w:t>
      </w:r>
      <w:r w:rsidRPr="00546A78">
        <w:rPr>
          <w:noProof/>
          <w:szCs w:val="24"/>
        </w:rPr>
        <w:tab/>
      </w:r>
      <w:r w:rsidRPr="00546A78">
        <w:rPr>
          <w:noProof/>
          <w:szCs w:val="24"/>
          <w:u w:val="single"/>
        </w:rPr>
        <w:t xml:space="preserve">převodu práva nakládat se zbožím jako vlastník </w:t>
      </w:r>
      <w:r w:rsidR="007C29CD" w:rsidRPr="00546A78">
        <w:rPr>
          <w:noProof/>
          <w:szCs w:val="24"/>
          <w:u w:val="single"/>
        </w:rPr>
        <w:t xml:space="preserve">prodávajícím </w:t>
      </w:r>
      <w:r w:rsidR="0022593E" w:rsidRPr="00546A78">
        <w:rPr>
          <w:noProof/>
          <w:szCs w:val="24"/>
          <w:u w:val="single"/>
        </w:rPr>
        <w:t>na jinou osobu než </w:t>
      </w:r>
      <w:r w:rsidRPr="00546A78">
        <w:rPr>
          <w:noProof/>
          <w:szCs w:val="24"/>
          <w:u w:val="single"/>
        </w:rPr>
        <w:t>kupujícího nebo osobu povinnou k dani podle odstavce 5 okamžik bezprostředně předcházející tomuto převodu práva nakládat se zbožím jako vlastník,</w:t>
      </w:r>
    </w:p>
    <w:p w:rsidR="00B26FBC" w:rsidRPr="00546A78" w:rsidRDefault="00B26FBC" w:rsidP="00B26FBC">
      <w:pPr>
        <w:tabs>
          <w:tab w:val="left" w:pos="357"/>
        </w:tabs>
        <w:ind w:left="357" w:hanging="357"/>
        <w:rPr>
          <w:noProof/>
          <w:szCs w:val="24"/>
          <w:u w:val="single"/>
        </w:rPr>
      </w:pPr>
      <w:r w:rsidRPr="00546A78">
        <w:rPr>
          <w:noProof/>
          <w:szCs w:val="24"/>
        </w:rPr>
        <w:t>b)</w:t>
      </w:r>
      <w:r w:rsidRPr="00546A78">
        <w:rPr>
          <w:noProof/>
          <w:szCs w:val="24"/>
        </w:rPr>
        <w:tab/>
      </w:r>
      <w:r w:rsidRPr="00546A78">
        <w:rPr>
          <w:noProof/>
          <w:szCs w:val="24"/>
          <w:u w:val="single"/>
        </w:rPr>
        <w:t>odeslání nebo přepravy zboží do členského státu odlišného od členského státu, ze kterého bylo toto zboží původně odesláno nebo přepraveno, okamžik bezprostředně předtím, než jsou odeslání nebo přeprava do tohoto odlišného členského státu zahájeny, nebo</w:t>
      </w:r>
    </w:p>
    <w:p w:rsidR="00B26FBC" w:rsidRPr="00546A78" w:rsidRDefault="00B26FBC" w:rsidP="00B26FBC">
      <w:pPr>
        <w:tabs>
          <w:tab w:val="left" w:pos="357"/>
        </w:tabs>
        <w:ind w:left="357" w:hanging="357"/>
        <w:rPr>
          <w:noProof/>
          <w:szCs w:val="24"/>
          <w:u w:val="single"/>
        </w:rPr>
      </w:pPr>
      <w:r w:rsidRPr="00546A78">
        <w:rPr>
          <w:noProof/>
          <w:szCs w:val="24"/>
        </w:rPr>
        <w:t>c)</w:t>
      </w:r>
      <w:r w:rsidRPr="00546A78">
        <w:rPr>
          <w:noProof/>
          <w:szCs w:val="24"/>
        </w:rPr>
        <w:tab/>
      </w:r>
      <w:r w:rsidRPr="00546A78">
        <w:rPr>
          <w:noProof/>
          <w:szCs w:val="24"/>
          <w:u w:val="single"/>
        </w:rPr>
        <w:t>zničení, ztráty nebo odcizení den, kdy</w:t>
      </w:r>
    </w:p>
    <w:p w:rsidR="00B26FBC" w:rsidRPr="00546A78" w:rsidRDefault="00B26FBC" w:rsidP="00B26FBC">
      <w:pPr>
        <w:tabs>
          <w:tab w:val="left" w:pos="357"/>
        </w:tabs>
        <w:ind w:left="714" w:hanging="357"/>
        <w:rPr>
          <w:noProof/>
          <w:szCs w:val="24"/>
          <w:u w:val="single"/>
        </w:rPr>
      </w:pPr>
      <w:r w:rsidRPr="00546A78">
        <w:rPr>
          <w:noProof/>
          <w:szCs w:val="24"/>
        </w:rPr>
        <w:t>1.</w:t>
      </w:r>
      <w:r w:rsidRPr="00546A78">
        <w:rPr>
          <w:noProof/>
          <w:szCs w:val="24"/>
        </w:rPr>
        <w:tab/>
      </w:r>
      <w:r w:rsidRPr="00546A78">
        <w:rPr>
          <w:noProof/>
          <w:szCs w:val="24"/>
          <w:u w:val="single"/>
        </w:rPr>
        <w:t>bylo zboží skutečně zničeno, ztraceno nebo odcizeno, nebo</w:t>
      </w:r>
    </w:p>
    <w:p w:rsidR="00B26FBC" w:rsidRPr="00546A78" w:rsidRDefault="00B26FBC" w:rsidP="00B26FBC">
      <w:pPr>
        <w:tabs>
          <w:tab w:val="left" w:pos="357"/>
        </w:tabs>
        <w:ind w:left="714" w:hanging="357"/>
        <w:rPr>
          <w:noProof/>
          <w:szCs w:val="24"/>
          <w:u w:val="single"/>
        </w:rPr>
      </w:pPr>
      <w:r w:rsidRPr="00546A78">
        <w:rPr>
          <w:noProof/>
          <w:szCs w:val="24"/>
        </w:rPr>
        <w:t>2.</w:t>
      </w:r>
      <w:r w:rsidRPr="00546A78">
        <w:rPr>
          <w:noProof/>
          <w:szCs w:val="24"/>
        </w:rPr>
        <w:tab/>
      </w:r>
      <w:r w:rsidRPr="00546A78">
        <w:rPr>
          <w:noProof/>
          <w:szCs w:val="24"/>
          <w:u w:val="single"/>
        </w:rPr>
        <w:t>byly zničení, ztráta nebo odcizení zjištěny, pokud nelze zjistit, kdy bylo zboží skutečně zničeno, ztraceno nebo odcizeno.</w:t>
      </w:r>
    </w:p>
    <w:p w:rsidR="00B26FBC" w:rsidRPr="000378C4" w:rsidRDefault="00B26FBC" w:rsidP="00E75C30">
      <w:pPr>
        <w:numPr>
          <w:ilvl w:val="0"/>
          <w:numId w:val="23"/>
        </w:numPr>
        <w:tabs>
          <w:tab w:val="left" w:pos="851"/>
        </w:tabs>
        <w:spacing w:before="120" w:after="120"/>
        <w:ind w:firstLine="425"/>
        <w:outlineLvl w:val="6"/>
        <w:rPr>
          <w:noProof/>
          <w:szCs w:val="24"/>
        </w:rPr>
      </w:pPr>
      <w:r w:rsidRPr="00546A78" w:rsidDel="007127A9">
        <w:rPr>
          <w:noProof/>
          <w:szCs w:val="24"/>
        </w:rPr>
        <w:t xml:space="preserve"> </w:t>
      </w:r>
      <w:r w:rsidRPr="00546A78">
        <w:rPr>
          <w:noProof/>
          <w:szCs w:val="24"/>
        </w:rPr>
        <w:t xml:space="preserve">(8) </w:t>
      </w:r>
      <w:r w:rsidRPr="00546A78">
        <w:rPr>
          <w:noProof/>
          <w:szCs w:val="24"/>
          <w:u w:val="single"/>
        </w:rPr>
        <w:t>Pokud se na přemístění zboží v režimu skladu nepoužije žádný z odstavců 4 až 7, dnem následujícím po dni uplynutí lhůty pro dodání se považuje</w:t>
      </w:r>
      <w:r w:rsidRPr="00084945">
        <w:rPr>
          <w:noProof/>
          <w:szCs w:val="24"/>
          <w:u w:val="single"/>
        </w:rPr>
        <w:t xml:space="preserve"> toto přemístění zboží za dodání zboží za úplatu</w:t>
      </w:r>
      <w:r w:rsidR="00772B71" w:rsidRPr="00084945">
        <w:rPr>
          <w:noProof/>
          <w:szCs w:val="24"/>
          <w:u w:val="single"/>
        </w:rPr>
        <w:t xml:space="preserve"> a za pořízení zboží z jiného členského státu</w:t>
      </w:r>
      <w:r w:rsidR="00471A37" w:rsidRPr="00E75C30">
        <w:rPr>
          <w:noProof/>
          <w:szCs w:val="24"/>
          <w:u w:val="single"/>
        </w:rPr>
        <w:t xml:space="preserve"> za úplatu</w:t>
      </w:r>
      <w:r w:rsidRPr="00084945">
        <w:rPr>
          <w:noProof/>
          <w:szCs w:val="24"/>
          <w:u w:val="single"/>
        </w:rPr>
        <w:t>.</w:t>
      </w:r>
      <w:r w:rsidRPr="005D469B">
        <w:rPr>
          <w:noProof/>
          <w:szCs w:val="24"/>
        </w:rPr>
        <w:t>“.</w:t>
      </w:r>
    </w:p>
    <w:p w:rsidR="00B26FBC" w:rsidRPr="000378C4" w:rsidRDefault="00B26FBC" w:rsidP="00B26FBC">
      <w:pPr>
        <w:spacing w:before="60"/>
        <w:rPr>
          <w:i/>
          <w:noProof/>
          <w:sz w:val="20"/>
          <w:szCs w:val="24"/>
        </w:rPr>
      </w:pPr>
      <w:r w:rsidRPr="000378C4">
        <w:rPr>
          <w:i/>
          <w:sz w:val="20"/>
        </w:rPr>
        <w:t>CELEX: 32018L1910</w:t>
      </w:r>
    </w:p>
    <w:p w:rsidR="0039316B" w:rsidRDefault="0039316B" w:rsidP="000A5B2E">
      <w:pPr>
        <w:keepNext/>
        <w:keepLines/>
        <w:numPr>
          <w:ilvl w:val="0"/>
          <w:numId w:val="26"/>
        </w:numPr>
        <w:tabs>
          <w:tab w:val="left" w:pos="851"/>
        </w:tabs>
        <w:spacing w:before="480" w:after="120"/>
      </w:pPr>
      <w:r>
        <w:t>§ 22 včetně nadpisu zní:</w:t>
      </w:r>
    </w:p>
    <w:p w:rsidR="002E4DB3" w:rsidRDefault="0039316B" w:rsidP="00A93527">
      <w:pPr>
        <w:keepNext/>
        <w:keepLines/>
        <w:numPr>
          <w:ilvl w:val="0"/>
          <w:numId w:val="23"/>
        </w:numPr>
        <w:tabs>
          <w:tab w:val="left" w:pos="851"/>
        </w:tabs>
        <w:spacing w:before="120" w:after="120"/>
        <w:ind w:firstLine="425"/>
        <w:jc w:val="center"/>
        <w:outlineLvl w:val="6"/>
      </w:pPr>
      <w:r w:rsidRPr="002E4DB3">
        <w:t>„</w:t>
      </w:r>
      <w:r w:rsidR="008771AB">
        <w:t xml:space="preserve"> § </w:t>
      </w:r>
      <w:r w:rsidR="002E4DB3">
        <w:t>22</w:t>
      </w:r>
    </w:p>
    <w:p w:rsidR="002E4DB3" w:rsidRPr="00E75C30" w:rsidRDefault="002E4DB3" w:rsidP="00A93527">
      <w:pPr>
        <w:keepNext/>
        <w:keepLines/>
        <w:numPr>
          <w:ilvl w:val="0"/>
          <w:numId w:val="23"/>
        </w:numPr>
        <w:tabs>
          <w:tab w:val="left" w:pos="851"/>
        </w:tabs>
        <w:spacing w:before="120" w:after="120"/>
        <w:jc w:val="center"/>
        <w:outlineLvl w:val="6"/>
        <w:rPr>
          <w:b/>
        </w:rPr>
      </w:pPr>
      <w:r w:rsidRPr="00E75C30">
        <w:rPr>
          <w:b/>
        </w:rPr>
        <w:t>Uskutečnění plnění a povinnost přiznat plnění při dodání zboží do jiného členského státu osvobozeném od daně</w:t>
      </w:r>
    </w:p>
    <w:p w:rsidR="002E4DB3" w:rsidRDefault="005D469B" w:rsidP="00A93527">
      <w:pPr>
        <w:keepNext/>
        <w:keepLines/>
        <w:numPr>
          <w:ilvl w:val="0"/>
          <w:numId w:val="23"/>
        </w:numPr>
        <w:tabs>
          <w:tab w:val="left" w:pos="851"/>
        </w:tabs>
        <w:spacing w:before="120" w:after="120"/>
        <w:ind w:firstLine="425"/>
        <w:outlineLvl w:val="6"/>
      </w:pPr>
      <w:r w:rsidRPr="005D469B">
        <w:t xml:space="preserve">(1) </w:t>
      </w:r>
      <w:r w:rsidRPr="00E75C30">
        <w:rPr>
          <w:u w:val="single"/>
        </w:rPr>
        <w:t>Při dodání zboží do jiného členského státu nebo d</w:t>
      </w:r>
      <w:r w:rsidR="00B3397A">
        <w:rPr>
          <w:u w:val="single"/>
        </w:rPr>
        <w:t>odání zboží za úplatu, které </w:t>
      </w:r>
      <w:r w:rsidR="002E4DB3" w:rsidRPr="00E75C30">
        <w:rPr>
          <w:u w:val="single"/>
        </w:rPr>
        <w:t>je </w:t>
      </w:r>
      <w:r w:rsidRPr="00E75C30">
        <w:rPr>
          <w:u w:val="single"/>
        </w:rPr>
        <w:t xml:space="preserve">přemístěním zboží plátcem, na která se vztahuje </w:t>
      </w:r>
      <w:r w:rsidR="00B3397A">
        <w:rPr>
          <w:u w:val="single"/>
        </w:rPr>
        <w:t>osvobození od daně s nárokem na </w:t>
      </w:r>
      <w:r w:rsidRPr="00E75C30">
        <w:rPr>
          <w:u w:val="single"/>
        </w:rPr>
        <w:t>odpočet daně, vzniká povinnost přiznat uskutečnění t</w:t>
      </w:r>
      <w:r w:rsidR="00B3397A">
        <w:rPr>
          <w:u w:val="single"/>
        </w:rPr>
        <w:t>ohoto dodání k patnáctému dni v </w:t>
      </w:r>
      <w:r w:rsidRPr="00E75C30">
        <w:rPr>
          <w:u w:val="single"/>
        </w:rPr>
        <w:t>měsíci, který následuje po měsíci, v němž bylo dodání zboží uskutečněno. Pokud však byl daňový doklad vystaven před patnáctým dnem měsíce, který následuje po měsíci, v němž bylo dodání zboží uskutečněno, je plátce povinen přiznat uskutečnění tohoto dodání ke dni vystavení daňového dokladu.</w:t>
      </w:r>
    </w:p>
    <w:p w:rsidR="002E4DB3" w:rsidRPr="00A27FB9" w:rsidRDefault="00A27FB9" w:rsidP="00A93527">
      <w:pPr>
        <w:keepNext/>
        <w:keepLines/>
        <w:numPr>
          <w:ilvl w:val="0"/>
          <w:numId w:val="23"/>
        </w:numPr>
        <w:tabs>
          <w:tab w:val="left" w:pos="426"/>
        </w:tabs>
        <w:spacing w:before="120" w:after="120"/>
        <w:outlineLvl w:val="6"/>
      </w:pPr>
      <w:r w:rsidRPr="00E75C30" w:rsidDel="00A27FB9">
        <w:t xml:space="preserve"> </w:t>
      </w:r>
      <w:r w:rsidRPr="00E75C30">
        <w:tab/>
      </w:r>
      <w:r w:rsidR="002E4DB3" w:rsidRPr="00A27FB9">
        <w:t xml:space="preserve">(2) </w:t>
      </w:r>
      <w:r w:rsidR="002E4DB3" w:rsidRPr="00E75C30">
        <w:rPr>
          <w:u w:val="single"/>
        </w:rPr>
        <w:t>Dodání zboží za úplatu, které je přemístěním zboží, se považuje za uskutečněné</w:t>
      </w:r>
    </w:p>
    <w:p w:rsidR="002E4DB3" w:rsidRPr="00E75C30" w:rsidRDefault="002E4DB3" w:rsidP="00A93527">
      <w:pPr>
        <w:keepNext/>
        <w:keepLines/>
        <w:tabs>
          <w:tab w:val="left" w:pos="357"/>
        </w:tabs>
        <w:ind w:left="357" w:hanging="357"/>
        <w:rPr>
          <w:noProof/>
          <w:szCs w:val="24"/>
        </w:rPr>
      </w:pPr>
      <w:r w:rsidRPr="00E75C30">
        <w:rPr>
          <w:noProof/>
          <w:szCs w:val="24"/>
        </w:rPr>
        <w:t>a)</w:t>
      </w:r>
      <w:r w:rsidRPr="00E75C30">
        <w:rPr>
          <w:noProof/>
          <w:szCs w:val="24"/>
        </w:rPr>
        <w:tab/>
      </w:r>
      <w:r w:rsidRPr="00E75C30">
        <w:rPr>
          <w:noProof/>
          <w:szCs w:val="24"/>
          <w:u w:val="single"/>
        </w:rPr>
        <w:t>dnem přemístění zboží do jiného členského státu, nebo</w:t>
      </w:r>
    </w:p>
    <w:p w:rsidR="002E4DB3" w:rsidRDefault="002E4DB3" w:rsidP="00A93527">
      <w:pPr>
        <w:keepNext/>
        <w:keepLines/>
        <w:tabs>
          <w:tab w:val="left" w:pos="357"/>
        </w:tabs>
        <w:ind w:left="357" w:hanging="357"/>
        <w:rPr>
          <w:noProof/>
          <w:szCs w:val="24"/>
        </w:rPr>
      </w:pPr>
      <w:r w:rsidRPr="00E75C30">
        <w:rPr>
          <w:noProof/>
          <w:szCs w:val="24"/>
        </w:rPr>
        <w:t>b)</w:t>
      </w:r>
      <w:r w:rsidRPr="00E75C30">
        <w:rPr>
          <w:noProof/>
          <w:szCs w:val="24"/>
        </w:rPr>
        <w:tab/>
      </w:r>
      <w:r w:rsidRPr="00E75C30">
        <w:rPr>
          <w:noProof/>
          <w:szCs w:val="24"/>
          <w:u w:val="single"/>
        </w:rPr>
        <w:t>dnem, kterým se toto přemístění stane dodáním zb</w:t>
      </w:r>
      <w:r w:rsidR="00B3397A">
        <w:rPr>
          <w:noProof/>
          <w:szCs w:val="24"/>
          <w:u w:val="single"/>
        </w:rPr>
        <w:t>oží za úplatu, pokud se jedná o </w:t>
      </w:r>
      <w:r w:rsidRPr="00E75C30">
        <w:rPr>
          <w:noProof/>
          <w:szCs w:val="24"/>
          <w:u w:val="single"/>
        </w:rPr>
        <w:t>přemístění zboží, které se považuje za dodání zboží za úplatu až po ukončení jeho odeslání nebo přepravy.</w:t>
      </w:r>
    </w:p>
    <w:p w:rsidR="00B26FBC" w:rsidRDefault="002E4DB3" w:rsidP="00A93527">
      <w:pPr>
        <w:keepNext/>
        <w:keepLines/>
        <w:numPr>
          <w:ilvl w:val="0"/>
          <w:numId w:val="23"/>
        </w:numPr>
        <w:tabs>
          <w:tab w:val="left" w:pos="851"/>
        </w:tabs>
        <w:spacing w:before="120" w:after="120"/>
        <w:ind w:firstLine="425"/>
        <w:outlineLvl w:val="6"/>
      </w:pPr>
      <w:r w:rsidRPr="00E75C30">
        <w:t xml:space="preserve">(3) </w:t>
      </w:r>
      <w:r w:rsidRPr="00E75C30">
        <w:rPr>
          <w:u w:val="single"/>
        </w:rPr>
        <w:t>Dodání zboží do jiného členského státu s použitím přemístění zboží v režimu skladu podle § 18 odst. 4 a 5 se považuje za uskutečněné dnem převodu práva nakládat s tímto zbožím jako vlastník na pořizovatele.</w:t>
      </w:r>
      <w:r w:rsidR="0039316B" w:rsidRPr="002E4DB3">
        <w:t>“</w:t>
      </w:r>
      <w:r w:rsidR="00B26FBC" w:rsidRPr="002E4DB3">
        <w:t>.</w:t>
      </w:r>
    </w:p>
    <w:p w:rsidR="002E4DB3" w:rsidRPr="00E75C30" w:rsidRDefault="002E4DB3" w:rsidP="00E75C30">
      <w:pPr>
        <w:spacing w:before="60"/>
        <w:rPr>
          <w:i/>
          <w:sz w:val="20"/>
        </w:rPr>
      </w:pPr>
      <w:r w:rsidRPr="00E75C30">
        <w:rPr>
          <w:i/>
          <w:sz w:val="20"/>
        </w:rPr>
        <w:t>CELEX:</w:t>
      </w:r>
      <w:r w:rsidR="00546A78" w:rsidRPr="00546A78">
        <w:rPr>
          <w:i/>
          <w:sz w:val="20"/>
        </w:rPr>
        <w:t>32010L0045</w:t>
      </w:r>
    </w:p>
    <w:p w:rsidR="00772B71" w:rsidRPr="008E0C59" w:rsidRDefault="00772B71" w:rsidP="00E75C30">
      <w:pPr>
        <w:keepNext/>
        <w:keepLines/>
        <w:numPr>
          <w:ilvl w:val="0"/>
          <w:numId w:val="26"/>
        </w:numPr>
        <w:tabs>
          <w:tab w:val="left" w:pos="851"/>
        </w:tabs>
        <w:spacing w:before="480" w:after="120"/>
      </w:pPr>
      <w:r w:rsidRPr="008E0C59">
        <w:t xml:space="preserve">V § 25 se </w:t>
      </w:r>
      <w:r w:rsidR="002711FF" w:rsidRPr="008E0C59">
        <w:t>odstavec 2 zrušuje</w:t>
      </w:r>
      <w:r w:rsidRPr="008E0C59">
        <w:t>.</w:t>
      </w:r>
    </w:p>
    <w:p w:rsidR="002711FF" w:rsidRDefault="002711FF" w:rsidP="00E75C30">
      <w:pPr>
        <w:tabs>
          <w:tab w:val="num" w:pos="425"/>
        </w:tabs>
        <w:spacing w:after="120"/>
        <w:ind w:left="425" w:hanging="425"/>
        <w:outlineLvl w:val="7"/>
      </w:pPr>
      <w:r w:rsidRPr="008E0C59">
        <w:t>Dosavadní odstavec 3 se označuje jako odstavec 2.</w:t>
      </w:r>
    </w:p>
    <w:p w:rsidR="002711FF" w:rsidRDefault="0039316B" w:rsidP="00E75C30">
      <w:pPr>
        <w:pStyle w:val="Novelizanbod"/>
      </w:pPr>
      <w:r>
        <w:t xml:space="preserve">V § 25 </w:t>
      </w:r>
      <w:r w:rsidR="00E01781">
        <w:t>odst.</w:t>
      </w:r>
      <w:r>
        <w:t xml:space="preserve"> 2 </w:t>
      </w:r>
      <w:r w:rsidR="00E01781">
        <w:t xml:space="preserve">se </w:t>
      </w:r>
      <w:r w:rsidR="007A3F4C">
        <w:t>slova „4 a 5</w:t>
      </w:r>
      <w:r w:rsidR="00696C7F">
        <w:t>“ nahrazují slovy „</w:t>
      </w:r>
      <w:r w:rsidR="00696C7F" w:rsidRPr="00696C7F">
        <w:t>3 a § 18 odst. 4, 5, 7 a 8</w:t>
      </w:r>
      <w:r w:rsidR="00696C7F">
        <w:t xml:space="preserve">“ a </w:t>
      </w:r>
      <w:r w:rsidR="00297D91">
        <w:t>slova “přemístění zboží do tuzemska“ se nahrazují slovy</w:t>
      </w:r>
      <w:r w:rsidR="00696C7F">
        <w:t xml:space="preserve"> „</w:t>
      </w:r>
      <w:r w:rsidR="00696C7F" w:rsidRPr="00696C7F">
        <w:t>, ke kterému by bylo uskutečněno takové plnění při dodání zboží do jiného členského státu podle § 22</w:t>
      </w:r>
      <w:r w:rsidR="00696C7F">
        <w:t>“.</w:t>
      </w:r>
    </w:p>
    <w:p w:rsidR="00772B71" w:rsidRDefault="00772B71" w:rsidP="00E75C30">
      <w:pPr>
        <w:pStyle w:val="Novelizanbod"/>
      </w:pPr>
      <w:r w:rsidRPr="00772B71">
        <w:t xml:space="preserve">V § 36 odst. 6 písm. a) se slova </w:t>
      </w:r>
      <w:r w:rsidR="00B17A32">
        <w:t>„</w:t>
      </w:r>
      <w:r w:rsidR="00B17A32" w:rsidRPr="00B17A32">
        <w:t>, odst. 5, odst. 6 a podle § 16 odst. 5</w:t>
      </w:r>
      <w:r w:rsidR="00B17A32">
        <w:t>“ nahrazují slovy „</w:t>
      </w:r>
      <w:r w:rsidR="001B7009">
        <w:t>a § 13 odst.</w:t>
      </w:r>
      <w:r w:rsidR="00B17A32" w:rsidRPr="00B17A32">
        <w:t xml:space="preserve"> 6</w:t>
      </w:r>
      <w:r w:rsidR="00B17A32">
        <w:t>“.</w:t>
      </w:r>
    </w:p>
    <w:p w:rsidR="00B26FBC" w:rsidRPr="000378C4" w:rsidRDefault="00B26FBC" w:rsidP="00E75C30">
      <w:pPr>
        <w:keepNext/>
        <w:keepLines/>
        <w:numPr>
          <w:ilvl w:val="0"/>
          <w:numId w:val="26"/>
        </w:numPr>
        <w:tabs>
          <w:tab w:val="left" w:pos="851"/>
        </w:tabs>
        <w:spacing w:before="480" w:after="120"/>
      </w:pPr>
      <w:r w:rsidRPr="000378C4">
        <w:t>V § 64 odstavec 1 zní:</w:t>
      </w:r>
    </w:p>
    <w:p w:rsidR="00B26FBC" w:rsidRPr="00E75C30" w:rsidRDefault="00B26FBC" w:rsidP="00E75C30">
      <w:pPr>
        <w:tabs>
          <w:tab w:val="left" w:pos="851"/>
        </w:tabs>
        <w:spacing w:before="120" w:after="120"/>
        <w:ind w:firstLine="425"/>
        <w:outlineLvl w:val="6"/>
        <w:rPr>
          <w:lang w:eastAsia="x-none"/>
        </w:rPr>
      </w:pPr>
      <w:r w:rsidRPr="000378C4">
        <w:rPr>
          <w:lang w:eastAsia="x-none"/>
        </w:rPr>
        <w:t xml:space="preserve">„(1) </w:t>
      </w:r>
      <w:r w:rsidR="001B7009" w:rsidRPr="008E0C59">
        <w:rPr>
          <w:u w:val="single"/>
          <w:lang w:eastAsia="x-none"/>
        </w:rPr>
        <w:t>Od daně s nárokem na odpočet daně je osvobozeno dodání zboží do jiného členského státu plátcem osobě registrované k dani v jiném členském státě</w:t>
      </w:r>
      <w:r w:rsidR="00B3397A">
        <w:rPr>
          <w:u w:val="single"/>
          <w:lang w:eastAsia="x-none"/>
        </w:rPr>
        <w:t>, která jedná jako taková a pro </w:t>
      </w:r>
      <w:r w:rsidR="001B7009" w:rsidRPr="008E0C59">
        <w:rPr>
          <w:u w:val="single"/>
          <w:lang w:eastAsia="x-none"/>
        </w:rPr>
        <w:t>kterou je pořízení tohoto zboží v jiném členském státě předmětem daně, pokud</w:t>
      </w:r>
    </w:p>
    <w:p w:rsidR="00B26FBC" w:rsidRPr="00E75C30" w:rsidRDefault="00B26FBC" w:rsidP="00E75C30">
      <w:pPr>
        <w:numPr>
          <w:ilvl w:val="0"/>
          <w:numId w:val="23"/>
        </w:numPr>
        <w:ind w:left="425" w:hanging="425"/>
        <w:contextualSpacing/>
        <w:outlineLvl w:val="7"/>
      </w:pPr>
      <w:r w:rsidRPr="000378C4">
        <w:t>a)</w:t>
      </w:r>
      <w:r w:rsidRPr="000378C4">
        <w:tab/>
      </w:r>
      <w:r w:rsidR="001B7009" w:rsidRPr="008E0C59">
        <w:rPr>
          <w:u w:val="single"/>
        </w:rPr>
        <w:t>tato osoba sdělila plátci své daňové identifikační číslo pro účely daně z přidané hodnoty,</w:t>
      </w:r>
    </w:p>
    <w:p w:rsidR="00B26FBC" w:rsidRPr="00E75C30" w:rsidRDefault="00B26FBC" w:rsidP="00E75C30">
      <w:pPr>
        <w:numPr>
          <w:ilvl w:val="0"/>
          <w:numId w:val="23"/>
        </w:numPr>
        <w:ind w:left="425" w:hanging="425"/>
        <w:contextualSpacing/>
        <w:outlineLvl w:val="7"/>
      </w:pPr>
      <w:r w:rsidRPr="000378C4">
        <w:t>b)</w:t>
      </w:r>
      <w:r w:rsidRPr="000378C4">
        <w:tab/>
      </w:r>
      <w:r w:rsidR="001B7009" w:rsidRPr="008E0C59">
        <w:rPr>
          <w:u w:val="single"/>
        </w:rPr>
        <w:t>je zboží odesláno nebo přepraveno z tuzemska do jiného členského státu plátcem, pořizovatelem nebo jimi zmocněnou třetí osobou a</w:t>
      </w:r>
    </w:p>
    <w:p w:rsidR="00B26FBC" w:rsidRPr="000378C4" w:rsidRDefault="00B26FBC" w:rsidP="00B26FBC">
      <w:pPr>
        <w:numPr>
          <w:ilvl w:val="0"/>
          <w:numId w:val="23"/>
        </w:numPr>
        <w:spacing w:after="120"/>
        <w:ind w:left="425" w:hanging="425"/>
        <w:outlineLvl w:val="7"/>
      </w:pPr>
      <w:r w:rsidRPr="000378C4">
        <w:t>c)</w:t>
      </w:r>
      <w:r w:rsidRPr="000378C4">
        <w:tab/>
      </w:r>
      <w:r w:rsidRPr="000378C4">
        <w:rPr>
          <w:u w:val="single"/>
        </w:rPr>
        <w:t>plátce uvede dodání zboží v souhrnném hlášení.</w:t>
      </w:r>
      <w:r w:rsidRPr="000378C4">
        <w:t>“.</w:t>
      </w:r>
    </w:p>
    <w:p w:rsidR="00C46350" w:rsidRDefault="00B26FBC" w:rsidP="00E75C30">
      <w:pPr>
        <w:spacing w:before="60"/>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pPr>
      <w:r w:rsidRPr="000378C4">
        <w:t>V § 64 odstav</w:t>
      </w:r>
      <w:r w:rsidR="002711FF">
        <w:t>ce 4 a</w:t>
      </w:r>
      <w:r w:rsidRPr="000378C4">
        <w:t xml:space="preserve"> 5 zn</w:t>
      </w:r>
      <w:r w:rsidR="002711FF">
        <w:t>ějí</w:t>
      </w:r>
      <w:r w:rsidRPr="000378C4">
        <w:t>:</w:t>
      </w:r>
    </w:p>
    <w:p w:rsidR="002711FF" w:rsidRPr="00471A37" w:rsidRDefault="00B26FBC" w:rsidP="00B26FBC">
      <w:pPr>
        <w:tabs>
          <w:tab w:val="left" w:pos="851"/>
        </w:tabs>
        <w:spacing w:before="120" w:after="120"/>
        <w:ind w:firstLine="425"/>
        <w:outlineLvl w:val="6"/>
        <w:rPr>
          <w:lang w:eastAsia="x-none"/>
        </w:rPr>
      </w:pPr>
      <w:r w:rsidRPr="00471A37">
        <w:rPr>
          <w:lang w:eastAsia="x-none"/>
        </w:rPr>
        <w:t>„</w:t>
      </w:r>
      <w:r w:rsidR="002711FF" w:rsidRPr="00E75C30">
        <w:rPr>
          <w:lang w:eastAsia="x-none"/>
        </w:rPr>
        <w:t>(4)</w:t>
      </w:r>
      <w:r w:rsidR="002711FF" w:rsidRPr="00E75C30">
        <w:rPr>
          <w:lang w:eastAsia="x-none"/>
        </w:rPr>
        <w:tab/>
      </w:r>
      <w:r w:rsidR="001B7009" w:rsidRPr="001B7009">
        <w:rPr>
          <w:u w:val="single"/>
          <w:lang w:eastAsia="x-none"/>
        </w:rPr>
        <w:t>Dodání zboží za úplatu, které je přemístěním zboží plátcem z tuzemska do jiného členského státu, je osvobozeno od daně s nárokem na odpočet daně, pokud by takové dodání zboží bylo osvobozeno od daně podle odstavců 1 až 3 v případě, že by se uskutečnilo pro jinou osobu registrovanou k dani v jiném členském státě.</w:t>
      </w:r>
    </w:p>
    <w:p w:rsidR="00B26FBC" w:rsidRDefault="00B26FBC" w:rsidP="00B26FBC">
      <w:pPr>
        <w:tabs>
          <w:tab w:val="left" w:pos="851"/>
        </w:tabs>
        <w:spacing w:before="120" w:after="120"/>
        <w:ind w:firstLine="425"/>
        <w:outlineLvl w:val="6"/>
        <w:rPr>
          <w:lang w:eastAsia="x-none"/>
        </w:rPr>
      </w:pPr>
      <w:r w:rsidRPr="000378C4">
        <w:rPr>
          <w:lang w:eastAsia="x-none"/>
        </w:rPr>
        <w:t xml:space="preserve">(5) </w:t>
      </w:r>
      <w:r w:rsidR="001B7009" w:rsidRPr="001B7009">
        <w:rPr>
          <w:lang w:eastAsia="x-none"/>
        </w:rPr>
        <w:t>Pro účely uplatňování osvobození od daně podle odstavců 1 až 4 se má za to, že zboží bylo odesláno nebo přepraveno do jiného členského státu, stanoví-li tak přímo použitelný předpis Evropské unie, kterým se stanoví prováděcí opatření ke směrnici o společném systému daně z přidané hodnoty</w:t>
      </w:r>
      <w:r w:rsidRPr="000378C4">
        <w:rPr>
          <w:vertAlign w:val="superscript"/>
          <w:lang w:eastAsia="x-none"/>
        </w:rPr>
        <w:t>7e)</w:t>
      </w:r>
      <w:r w:rsidRPr="000378C4">
        <w:rPr>
          <w:lang w:eastAsia="x-none"/>
        </w:rPr>
        <w:t>.“.</w:t>
      </w:r>
    </w:p>
    <w:p w:rsidR="002711FF" w:rsidRPr="000378C4" w:rsidRDefault="002711FF" w:rsidP="00E75C30">
      <w:pPr>
        <w:spacing w:before="60"/>
        <w:rPr>
          <w:lang w:eastAsia="x-none"/>
        </w:rPr>
      </w:pPr>
      <w:r w:rsidRPr="00AC778E">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V § 71g odst. 2 se slova „</w:t>
      </w:r>
      <w:r w:rsidR="00AC778E" w:rsidRPr="00E75C30">
        <w:rPr>
          <w:u w:val="single"/>
        </w:rPr>
        <w:t xml:space="preserve">přemístění </w:t>
      </w:r>
      <w:r w:rsidRPr="000378C4">
        <w:rPr>
          <w:u w:val="single"/>
        </w:rPr>
        <w:t>obchodního majetku</w:t>
      </w:r>
      <w:r w:rsidRPr="000378C4">
        <w:t>“ nahrazují slovy „</w:t>
      </w:r>
      <w:r w:rsidR="00AC778E" w:rsidRPr="00E75C30">
        <w:rPr>
          <w:u w:val="single"/>
        </w:rPr>
        <w:t xml:space="preserve">dodání zboží za úplatu, které je přemístěním </w:t>
      </w:r>
      <w:r w:rsidRPr="00AC778E">
        <w:rPr>
          <w:u w:val="single"/>
        </w:rPr>
        <w:t>zboží plátcem</w:t>
      </w:r>
      <w:r w:rsidR="001B7009">
        <w:rPr>
          <w:u w:val="single"/>
        </w:rPr>
        <w:t>,</w:t>
      </w:r>
      <w:r w:rsidRPr="000378C4">
        <w:t>“.</w:t>
      </w:r>
    </w:p>
    <w:p w:rsidR="00B26FBC" w:rsidRPr="000378C4" w:rsidRDefault="00B26FBC" w:rsidP="00B26FBC">
      <w:pPr>
        <w:rPr>
          <w:i/>
          <w:sz w:val="20"/>
        </w:rPr>
      </w:pPr>
      <w:r w:rsidRPr="000378C4">
        <w:rPr>
          <w:i/>
          <w:sz w:val="20"/>
        </w:rPr>
        <w:t>CELEX: 32009L0069</w:t>
      </w:r>
    </w:p>
    <w:p w:rsidR="007079DC" w:rsidRDefault="007079DC" w:rsidP="00E75C30">
      <w:pPr>
        <w:keepNext/>
        <w:keepLines/>
        <w:numPr>
          <w:ilvl w:val="0"/>
          <w:numId w:val="26"/>
        </w:numPr>
        <w:tabs>
          <w:tab w:val="left" w:pos="851"/>
        </w:tabs>
        <w:spacing w:before="480" w:after="120"/>
        <w:rPr>
          <w:lang w:eastAsia="x-none"/>
        </w:rPr>
      </w:pPr>
      <w:r>
        <w:rPr>
          <w:lang w:eastAsia="x-none"/>
        </w:rPr>
        <w:t xml:space="preserve">V § 72 </w:t>
      </w:r>
      <w:r w:rsidR="007E467A">
        <w:rPr>
          <w:lang w:eastAsia="x-none"/>
        </w:rPr>
        <w:t>se číslo „9“ nahrazuje číslem „7“.</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 xml:space="preserve">V § 89 odst. 3 </w:t>
      </w:r>
      <w:r w:rsidRPr="000378C4">
        <w:rPr>
          <w:u w:val="single"/>
          <w:lang w:eastAsia="x-none"/>
        </w:rPr>
        <w:t>se věta třetí zrušuje</w:t>
      </w:r>
      <w:r w:rsidRPr="000378C4">
        <w:rPr>
          <w:lang w:eastAsia="x-none"/>
        </w:rPr>
        <w:t>.</w:t>
      </w:r>
    </w:p>
    <w:p w:rsidR="00B26FBC" w:rsidRPr="000378C4" w:rsidRDefault="00B26FBC" w:rsidP="00B26FBC">
      <w:pPr>
        <w:rPr>
          <w:i/>
          <w:sz w:val="20"/>
        </w:rPr>
      </w:pPr>
      <w:r w:rsidRPr="000378C4">
        <w:rPr>
          <w:i/>
          <w:sz w:val="20"/>
        </w:rPr>
        <w:t>CELEX: 32006L0112</w:t>
      </w:r>
    </w:p>
    <w:p w:rsidR="00B26FBC" w:rsidRPr="000378C4" w:rsidRDefault="00B26FBC" w:rsidP="00E75C30">
      <w:pPr>
        <w:keepNext/>
        <w:keepLines/>
        <w:numPr>
          <w:ilvl w:val="0"/>
          <w:numId w:val="26"/>
        </w:numPr>
        <w:tabs>
          <w:tab w:val="left" w:pos="851"/>
        </w:tabs>
        <w:spacing w:before="480" w:after="120"/>
      </w:pPr>
      <w:r w:rsidRPr="000378C4">
        <w:t xml:space="preserve">V § 89 odst. 5 </w:t>
      </w:r>
      <w:r w:rsidRPr="00E75C30">
        <w:rPr>
          <w:u w:val="single"/>
        </w:rPr>
        <w:t xml:space="preserve">se </w:t>
      </w:r>
      <w:r w:rsidRPr="000378C4">
        <w:rPr>
          <w:u w:val="single"/>
        </w:rPr>
        <w:t>věta první zrušuje</w:t>
      </w:r>
      <w:r w:rsidRPr="000378C4">
        <w:t>.</w:t>
      </w:r>
    </w:p>
    <w:p w:rsidR="00B26FBC" w:rsidRPr="000378C4" w:rsidRDefault="00B26FBC" w:rsidP="00B26FBC">
      <w:pPr>
        <w:rPr>
          <w:i/>
          <w:sz w:val="20"/>
        </w:rPr>
      </w:pPr>
      <w:r w:rsidRPr="000378C4">
        <w:rPr>
          <w:i/>
          <w:sz w:val="20"/>
        </w:rPr>
        <w:t>CELEX: 32006L0112</w:t>
      </w:r>
    </w:p>
    <w:p w:rsidR="00296CAC" w:rsidRDefault="00A41C76" w:rsidP="00E75C30">
      <w:pPr>
        <w:keepNext/>
        <w:keepLines/>
        <w:numPr>
          <w:ilvl w:val="0"/>
          <w:numId w:val="26"/>
        </w:numPr>
        <w:tabs>
          <w:tab w:val="left" w:pos="851"/>
        </w:tabs>
        <w:spacing w:before="480" w:after="120"/>
      </w:pPr>
      <w:r>
        <w:t xml:space="preserve">V § 89 odst. 7 </w:t>
      </w:r>
      <w:r w:rsidR="00296CAC">
        <w:t xml:space="preserve">a </w:t>
      </w:r>
      <w:r w:rsidR="00DD5748">
        <w:t>15</w:t>
      </w:r>
      <w:r w:rsidR="00296CAC">
        <w:t xml:space="preserve"> </w:t>
      </w:r>
      <w:r>
        <w:t>se věta poslední zrušuje.</w:t>
      </w:r>
    </w:p>
    <w:p w:rsidR="00B26FBC" w:rsidRPr="000378C4" w:rsidRDefault="00B26FBC" w:rsidP="00E75C30">
      <w:pPr>
        <w:keepNext/>
        <w:keepLines/>
        <w:numPr>
          <w:ilvl w:val="0"/>
          <w:numId w:val="26"/>
        </w:numPr>
        <w:tabs>
          <w:tab w:val="left" w:pos="851"/>
        </w:tabs>
        <w:spacing w:before="480" w:after="120"/>
      </w:pPr>
      <w:r w:rsidRPr="000378C4">
        <w:t>V § 100a se doplňuje odstavec 3, který zní:</w:t>
      </w:r>
    </w:p>
    <w:p w:rsidR="00B26FBC" w:rsidRPr="000378C4" w:rsidRDefault="00B26FBC" w:rsidP="00B26FBC">
      <w:pPr>
        <w:tabs>
          <w:tab w:val="left" w:pos="851"/>
        </w:tabs>
        <w:spacing w:before="120" w:after="120"/>
        <w:ind w:firstLine="425"/>
        <w:outlineLvl w:val="6"/>
        <w:rPr>
          <w:lang w:eastAsia="x-none"/>
        </w:rPr>
      </w:pPr>
      <w:r w:rsidRPr="000378C4">
        <w:rPr>
          <w:lang w:eastAsia="x-none"/>
        </w:rPr>
        <w:t>„</w:t>
      </w:r>
      <w:r w:rsidRPr="000378C4">
        <w:rPr>
          <w:u w:val="single"/>
          <w:lang w:eastAsia="x-none"/>
        </w:rPr>
        <w:t xml:space="preserve">(3) </w:t>
      </w:r>
      <w:r w:rsidR="00E01781" w:rsidRPr="00E01781">
        <w:rPr>
          <w:u w:val="single"/>
          <w:lang w:eastAsia="x-none"/>
        </w:rPr>
        <w:t>Plátce, který je prodávajícím v rámci dodání a pořízení zboží s použitím přemístění zboží v režimu skladu uvnitř území Evropské unie, a plátce nebo identifikovaná osoba, kteří</w:t>
      </w:r>
      <w:r w:rsidR="00E01781">
        <w:rPr>
          <w:u w:val="single"/>
          <w:lang w:eastAsia="x-none"/>
        </w:rPr>
        <w:t> </w:t>
      </w:r>
      <w:r w:rsidR="00E01781" w:rsidRPr="00E01781">
        <w:rPr>
          <w:u w:val="single"/>
          <w:lang w:eastAsia="x-none"/>
        </w:rPr>
        <w:t xml:space="preserve">jsou kupujícím nebo osobou povinnou k dani podle § 18 </w:t>
      </w:r>
      <w:r w:rsidR="00E01781">
        <w:rPr>
          <w:u w:val="single"/>
          <w:lang w:eastAsia="x-none"/>
        </w:rPr>
        <w:t>odst. 5 v rámci tohoto dodání a </w:t>
      </w:r>
      <w:r w:rsidR="00E01781" w:rsidRPr="00E01781">
        <w:rPr>
          <w:u w:val="single"/>
          <w:lang w:eastAsia="x-none"/>
        </w:rPr>
        <w:t>pořízení, jsou povinni vést v evidenci pro účely daně z přidané hodnoty údaje podle přímo použitelného předpisu Evropské unie, kterým se stanoví p</w:t>
      </w:r>
      <w:r w:rsidR="00E01781">
        <w:rPr>
          <w:u w:val="single"/>
          <w:lang w:eastAsia="x-none"/>
        </w:rPr>
        <w:t>rováděcí opatření ke směrnici o </w:t>
      </w:r>
      <w:r w:rsidR="00E01781" w:rsidRPr="00E01781">
        <w:rPr>
          <w:u w:val="single"/>
          <w:lang w:eastAsia="x-none"/>
        </w:rPr>
        <w:t>společném systému daně z přidané hodnoty</w:t>
      </w:r>
      <w:r w:rsidRPr="000378C4">
        <w:rPr>
          <w:u w:val="single"/>
          <w:vertAlign w:val="superscript"/>
          <w:lang w:eastAsia="x-none"/>
        </w:rPr>
        <w:t>7e)</w:t>
      </w:r>
      <w:r w:rsidRPr="000378C4">
        <w:rPr>
          <w:u w:val="single"/>
          <w:lang w:eastAsia="x-none"/>
        </w:rPr>
        <w:t>.</w:t>
      </w:r>
      <w:r w:rsidRPr="000378C4">
        <w:rPr>
          <w:lang w:eastAsia="x-none"/>
        </w:rPr>
        <w:t>“.</w:t>
      </w:r>
    </w:p>
    <w:p w:rsidR="00B26FBC" w:rsidRPr="000378C4" w:rsidRDefault="00B26FBC" w:rsidP="00B26FBC">
      <w:pPr>
        <w:spacing w:before="60"/>
        <w:rPr>
          <w:i/>
          <w:sz w:val="20"/>
        </w:rPr>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V § 102 odst. 1 úvodní části ustanovení se slovo „</w:t>
      </w:r>
      <w:r w:rsidRPr="000378C4">
        <w:rPr>
          <w:u w:val="single"/>
          <w:lang w:eastAsia="x-none"/>
        </w:rPr>
        <w:t>uskutečnil</w:t>
      </w:r>
      <w:r w:rsidRPr="000378C4">
        <w:rPr>
          <w:lang w:eastAsia="x-none"/>
        </w:rPr>
        <w:t>“ nahrazuje slovy „</w:t>
      </w:r>
      <w:r w:rsidRPr="000378C4">
        <w:rPr>
          <w:u w:val="single"/>
          <w:lang w:eastAsia="x-none"/>
        </w:rPr>
        <w:t>mu vznikla povinnost přiznat</w:t>
      </w:r>
      <w:r w:rsidRPr="000378C4">
        <w:rPr>
          <w:lang w:eastAsia="x-none"/>
        </w:rPr>
        <w:t>“.</w:t>
      </w:r>
    </w:p>
    <w:p w:rsidR="00B26FBC" w:rsidRPr="000378C4" w:rsidRDefault="00B26FBC" w:rsidP="00B26FBC">
      <w:pPr>
        <w:keepNext/>
        <w:keepLines/>
        <w:spacing w:before="60"/>
        <w:rPr>
          <w:i/>
          <w:sz w:val="20"/>
          <w:lang w:eastAsia="x-none"/>
        </w:rPr>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V § 102 odst. 1 písm. b) se slova „</w:t>
      </w:r>
      <w:r w:rsidRPr="000378C4">
        <w:rPr>
          <w:u w:val="single"/>
          <w:lang w:eastAsia="x-none"/>
        </w:rPr>
        <w:t>obchodního majetku</w:t>
      </w:r>
      <w:r w:rsidRPr="000378C4">
        <w:rPr>
          <w:lang w:eastAsia="x-none"/>
        </w:rPr>
        <w:t>“ nahrazují slovy „</w:t>
      </w:r>
      <w:r w:rsidRPr="000378C4">
        <w:rPr>
          <w:u w:val="single"/>
          <w:lang w:eastAsia="x-none"/>
        </w:rPr>
        <w:t>zboží plátcem z tuzemska</w:t>
      </w:r>
      <w:r w:rsidRPr="000378C4">
        <w:rPr>
          <w:lang w:eastAsia="x-none"/>
        </w:rPr>
        <w:t>“.</w:t>
      </w:r>
    </w:p>
    <w:p w:rsidR="00B26FBC" w:rsidRPr="000378C4" w:rsidRDefault="00B26FBC" w:rsidP="00B26FBC">
      <w:pPr>
        <w:keepNext/>
        <w:keepLines/>
        <w:spacing w:before="60"/>
        <w:rPr>
          <w:i/>
          <w:sz w:val="20"/>
        </w:rPr>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V § 102 se za odstavec 1 vkládá nový odstavec 2, který zní:</w:t>
      </w:r>
    </w:p>
    <w:p w:rsidR="00B26FBC" w:rsidRPr="000378C4" w:rsidRDefault="00B26FBC" w:rsidP="00B26FBC">
      <w:pPr>
        <w:keepNext/>
        <w:keepLines/>
        <w:tabs>
          <w:tab w:val="left" w:pos="851"/>
        </w:tabs>
        <w:spacing w:before="120" w:after="120"/>
        <w:ind w:firstLine="425"/>
        <w:outlineLvl w:val="6"/>
        <w:rPr>
          <w:lang w:eastAsia="x-none"/>
        </w:rPr>
      </w:pPr>
      <w:r w:rsidRPr="000378C4">
        <w:rPr>
          <w:lang w:eastAsia="x-none"/>
        </w:rPr>
        <w:t xml:space="preserve">,,(2) </w:t>
      </w:r>
      <w:r w:rsidRPr="000378C4">
        <w:rPr>
          <w:u w:val="single"/>
          <w:lang w:eastAsia="x-none"/>
        </w:rPr>
        <w:t>Plátce je povinen podat souhrnné hlášení, pokud jako prodávající přemístil zboží v režimu skladu z tuzemska do jiného členského státu.</w:t>
      </w:r>
      <w:r w:rsidRPr="000378C4">
        <w:rPr>
          <w:lang w:eastAsia="x-none"/>
        </w:rPr>
        <w:t>“.</w:t>
      </w:r>
    </w:p>
    <w:p w:rsidR="00B26FBC" w:rsidRPr="000378C4" w:rsidRDefault="00B26FBC" w:rsidP="00B26FBC">
      <w:pPr>
        <w:keepNext/>
        <w:keepLines/>
        <w:rPr>
          <w:lang w:eastAsia="x-none"/>
        </w:rPr>
      </w:pPr>
      <w:r w:rsidRPr="000378C4">
        <w:rPr>
          <w:lang w:eastAsia="x-none"/>
        </w:rPr>
        <w:t>Dosavadní odstavce 2 až 8 se označují jako odstavce 3 až 9.</w:t>
      </w:r>
    </w:p>
    <w:p w:rsidR="00B26FBC" w:rsidRPr="000378C4" w:rsidRDefault="00B26FBC" w:rsidP="00B26FBC">
      <w:pPr>
        <w:keepNext/>
        <w:keepLines/>
        <w:spacing w:before="60"/>
        <w:rPr>
          <w:i/>
          <w:sz w:val="20"/>
          <w:lang w:eastAsia="x-none"/>
        </w:rPr>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V § 102 odst. 3 úvodní části ustanovení se slovo „</w:t>
      </w:r>
      <w:r w:rsidRPr="000378C4">
        <w:rPr>
          <w:u w:val="single"/>
          <w:lang w:eastAsia="x-none"/>
        </w:rPr>
        <w:t>uskutečnila</w:t>
      </w:r>
      <w:r w:rsidRPr="000378C4">
        <w:rPr>
          <w:lang w:eastAsia="x-none"/>
        </w:rPr>
        <w:t>“ nahrazuje slovy „</w:t>
      </w:r>
      <w:r w:rsidRPr="000378C4">
        <w:rPr>
          <w:u w:val="single"/>
          <w:lang w:eastAsia="x-none"/>
        </w:rPr>
        <w:t>jí vznikla povinnost přiznat</w:t>
      </w:r>
      <w:r w:rsidRPr="000378C4">
        <w:rPr>
          <w:lang w:eastAsia="x-none"/>
        </w:rPr>
        <w:t>“.</w:t>
      </w:r>
    </w:p>
    <w:p w:rsidR="00B26FBC" w:rsidRPr="000378C4" w:rsidRDefault="00B26FBC" w:rsidP="00B26FBC">
      <w:pPr>
        <w:keepNext/>
        <w:keepLines/>
        <w:spacing w:before="60"/>
        <w:rPr>
          <w:i/>
          <w:sz w:val="20"/>
        </w:rPr>
      </w:pPr>
      <w:r w:rsidRPr="000378C4">
        <w:rPr>
          <w:i/>
          <w:sz w:val="20"/>
        </w:rPr>
        <w:t>CELEX: 32018L1910</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 xml:space="preserve">V § 102 odst. 7 </w:t>
      </w:r>
      <w:r w:rsidR="007E3BAE">
        <w:rPr>
          <w:lang w:eastAsia="x-none"/>
        </w:rPr>
        <w:t xml:space="preserve">větě první </w:t>
      </w:r>
      <w:r w:rsidRPr="000378C4">
        <w:rPr>
          <w:lang w:eastAsia="x-none"/>
        </w:rPr>
        <w:t xml:space="preserve">se </w:t>
      </w:r>
      <w:r w:rsidR="00B05E83">
        <w:rPr>
          <w:lang w:eastAsia="x-none"/>
        </w:rPr>
        <w:t>číslo</w:t>
      </w:r>
      <w:r w:rsidR="00B05E83" w:rsidRPr="000378C4">
        <w:rPr>
          <w:lang w:eastAsia="x-none"/>
        </w:rPr>
        <w:t xml:space="preserve"> </w:t>
      </w:r>
      <w:r w:rsidRPr="000378C4">
        <w:rPr>
          <w:lang w:eastAsia="x-none"/>
        </w:rPr>
        <w:t xml:space="preserve">„5“ nahrazuje </w:t>
      </w:r>
      <w:r w:rsidR="00B05E83">
        <w:rPr>
          <w:lang w:eastAsia="x-none"/>
        </w:rPr>
        <w:t>číslem</w:t>
      </w:r>
      <w:r w:rsidRPr="000378C4">
        <w:rPr>
          <w:lang w:eastAsia="x-none"/>
        </w:rPr>
        <w:t xml:space="preserve"> „6“ a </w:t>
      </w:r>
      <w:r w:rsidR="007E3BAE">
        <w:rPr>
          <w:lang w:eastAsia="x-none"/>
        </w:rPr>
        <w:t xml:space="preserve">ve větě poslední se </w:t>
      </w:r>
      <w:r w:rsidR="00B05E83">
        <w:rPr>
          <w:lang w:eastAsia="x-none"/>
        </w:rPr>
        <w:t xml:space="preserve">číslo </w:t>
      </w:r>
      <w:r w:rsidRPr="000378C4">
        <w:rPr>
          <w:lang w:eastAsia="x-none"/>
        </w:rPr>
        <w:t xml:space="preserve">„4“ nahrazuje </w:t>
      </w:r>
      <w:r w:rsidR="00B05E83">
        <w:rPr>
          <w:lang w:eastAsia="x-none"/>
        </w:rPr>
        <w:t>číslem</w:t>
      </w:r>
      <w:r w:rsidRPr="000378C4">
        <w:rPr>
          <w:lang w:eastAsia="x-none"/>
        </w:rPr>
        <w:t xml:space="preserve"> „5“.</w:t>
      </w:r>
    </w:p>
    <w:p w:rsidR="00B26FBC" w:rsidRPr="000378C4" w:rsidRDefault="00B26FBC" w:rsidP="00E75C30">
      <w:pPr>
        <w:keepNext/>
        <w:keepLines/>
        <w:numPr>
          <w:ilvl w:val="0"/>
          <w:numId w:val="26"/>
        </w:numPr>
        <w:tabs>
          <w:tab w:val="left" w:pos="851"/>
        </w:tabs>
        <w:spacing w:before="480" w:after="120"/>
        <w:rPr>
          <w:lang w:eastAsia="x-none"/>
        </w:rPr>
      </w:pPr>
      <w:r w:rsidRPr="000378C4">
        <w:rPr>
          <w:lang w:eastAsia="x-none"/>
        </w:rPr>
        <w:t xml:space="preserve">V § 102 odst. 8 se </w:t>
      </w:r>
      <w:r w:rsidR="00B05E83">
        <w:rPr>
          <w:lang w:eastAsia="x-none"/>
        </w:rPr>
        <w:t>číslo</w:t>
      </w:r>
      <w:r w:rsidRPr="000378C4">
        <w:rPr>
          <w:lang w:eastAsia="x-none"/>
        </w:rPr>
        <w:t xml:space="preserve"> „3“ nahrazuje </w:t>
      </w:r>
      <w:r w:rsidR="00B05E83">
        <w:rPr>
          <w:lang w:eastAsia="x-none"/>
        </w:rPr>
        <w:t>číslem</w:t>
      </w:r>
      <w:r w:rsidRPr="000378C4">
        <w:rPr>
          <w:lang w:eastAsia="x-none"/>
        </w:rPr>
        <w:t xml:space="preserve"> „4“.</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IV</w:t>
      </w:r>
      <w:r w:rsidR="00C24A8B">
        <w:rPr>
          <w:noProof/>
        </w:rPr>
        <w:fldChar w:fldCharType="end"/>
      </w:r>
    </w:p>
    <w:p w:rsidR="00B26FBC" w:rsidRPr="000378C4" w:rsidRDefault="005E7104" w:rsidP="00B26FBC">
      <w:pPr>
        <w:pStyle w:val="Nadpislnku"/>
      </w:pPr>
      <w:r w:rsidRPr="000378C4">
        <w:t>Přechodn</w:t>
      </w:r>
      <w:r>
        <w:t>á</w:t>
      </w:r>
      <w:r w:rsidRPr="000378C4">
        <w:t xml:space="preserve"> </w:t>
      </w:r>
      <w:r w:rsidR="00B26FBC" w:rsidRPr="000378C4">
        <w:t>ustanovení</w:t>
      </w:r>
    </w:p>
    <w:p w:rsidR="00B26FBC" w:rsidRDefault="005E7104" w:rsidP="00E75C30">
      <w:pPr>
        <w:pStyle w:val="Textpechodka"/>
        <w:spacing w:before="120"/>
        <w:ind w:left="425" w:hanging="425"/>
      </w:pPr>
      <w:r>
        <w:t>1.</w:t>
      </w:r>
      <w:r>
        <w:tab/>
      </w:r>
      <w:r w:rsidR="00B26FBC" w:rsidRPr="000378C4">
        <w:t>Pro daňové povinnosti u daně z přidané hodnoty za zdaňovací období přede dnem nabytí účinnosti tohoto zákona, jakož i pro práva a povinnosti s nimi související, se použije zákon č. 235/2004 Sb., ve znění účinném přede dnem nabytí účinnosti tohoto zákona.</w:t>
      </w:r>
    </w:p>
    <w:p w:rsidR="00EF3E4D" w:rsidRDefault="00894888" w:rsidP="00E75C30">
      <w:pPr>
        <w:pStyle w:val="Textpechodka"/>
        <w:spacing w:before="120"/>
        <w:ind w:left="425" w:hanging="425"/>
      </w:pPr>
      <w:r w:rsidRPr="00DD383F">
        <w:t>2.</w:t>
      </w:r>
      <w:r w:rsidRPr="00DD383F">
        <w:tab/>
      </w:r>
      <w:r w:rsidR="00EF3E4D" w:rsidRPr="007119D4">
        <w:t xml:space="preserve">Na odeslání nebo přepravy zboží z jednoho členského státu do členského státu od </w:t>
      </w:r>
      <w:r w:rsidR="00EF3E4D" w:rsidRPr="00084945">
        <w:t xml:space="preserve">něj odlišného, které byly zahájeny přede dnem nabytí účinnosti tohoto </w:t>
      </w:r>
      <w:r w:rsidR="00B3397A">
        <w:t>zákona, se použije § 7 </w:t>
      </w:r>
      <w:r w:rsidR="00EF3E4D" w:rsidRPr="004C0CFA">
        <w:t>zákona č. 235/2004 Sb., ve znění účinném přede dnem nabytí účinnosti tohoto zákona.</w:t>
      </w:r>
    </w:p>
    <w:p w:rsidR="00071014" w:rsidRPr="00E75C30" w:rsidRDefault="00EF3E4D" w:rsidP="00E75C30">
      <w:pPr>
        <w:pStyle w:val="Textpechodka"/>
        <w:spacing w:before="120"/>
        <w:ind w:left="426" w:hanging="426"/>
      </w:pPr>
      <w:r>
        <w:t>3.</w:t>
      </w:r>
      <w:r>
        <w:tab/>
      </w:r>
      <w:r w:rsidRPr="007119D4">
        <w:t xml:space="preserve">Na dodání zboží do jiného členského státu podle § </w:t>
      </w:r>
      <w:r w:rsidRPr="00084945">
        <w:t>13 odst. 6 věty poslední zákona č. 235/2004 Sb., ve znění účinném přede dnem nabytí účinnosti to</w:t>
      </w:r>
      <w:r w:rsidRPr="004C0CFA">
        <w:t>hoto zákona, a pořízení zboží z jiného členského státu podle § 16 odst. 4 zákona č. 235/2004 Sb., ve znění účinném přede dnem nabytí účinnosti tohoto zákona, se v případě, že odeslání nebo přeprava tohoto zboží byly za</w:t>
      </w:r>
      <w:r w:rsidRPr="00692FFC">
        <w:t>hájeny přede dnem nabytí účinnosti tohoto zákona, použije zákon č. 235/2004 Sb., ve znění účinném přede dnem nabytí účinnosti tohoto zákona.</w:t>
      </w:r>
    </w:p>
    <w:p w:rsidR="00B26FBC" w:rsidRPr="000378C4" w:rsidRDefault="00B26FBC" w:rsidP="00B26FBC">
      <w:pPr>
        <w:pStyle w:val="ST"/>
      </w:pPr>
      <w:bookmarkStart w:id="3" w:name="Spotřebky"/>
      <w:bookmarkEnd w:id="3"/>
      <w:r w:rsidRPr="000378C4">
        <w:t>ČÁST třetí</w:t>
      </w:r>
    </w:p>
    <w:p w:rsidR="00B26FBC" w:rsidRPr="000378C4" w:rsidRDefault="00B26FBC" w:rsidP="00B26FBC">
      <w:pPr>
        <w:pStyle w:val="NADPISSTI"/>
      </w:pPr>
      <w:r w:rsidRPr="000378C4">
        <w:t>Změna zákona o spotřebních daních</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V</w:t>
      </w:r>
      <w:r w:rsidR="00C24A8B">
        <w:rPr>
          <w:noProof/>
        </w:rPr>
        <w:fldChar w:fldCharType="end"/>
      </w:r>
    </w:p>
    <w:p w:rsidR="00B26FBC" w:rsidRPr="000378C4" w:rsidRDefault="00B26FBC" w:rsidP="00B26FBC">
      <w:pPr>
        <w:pStyle w:val="Textodstavce"/>
        <w:numPr>
          <w:ilvl w:val="0"/>
          <w:numId w:val="0"/>
        </w:numPr>
      </w:pPr>
      <w:r w:rsidRPr="000378C4">
        <w:t>Zákon č. 353/2003 Sb., o spotřebních daních, ve znění zákona č. 479/2003 Sb., zákona č. 237/2004 Sb., zákona č. 313/2004 Sb., zákona č. 558/2004 Sb., zákona č. 693/2004 Sb., zákona č. 179/2005 Sb., zákona č. 217/2005 Sb., zákona č. 377/2005 Sb., zákona č. 379/2005 Sb., zákona č. 545/2005 Sb., zákona č. 310/2006 Sb., zákona č. 575/2006 Sb., zákona č. 261/2007 Sb., zákona č. 270/2007 Sb., zákona č. 296/2007 Sb., zákona č. 37/2008 Sb., zákona č. 124/2008 Sb., zákona č. 245/2008 Sb., zákona č. 309/2008 Sb., zákona č. 87/2009 Sb., zákona č. 281/2009 Sb., zákona č. 292/2009 Sb., zákona č. 362/2009 Sb., zákona č. 59/2010 Sb., zákona č. 95/2011 Sb., zákona č. 221/2011 Sb., zákona č. 420/2011 Sb., zákona č. 457/2011 Sb., zákona č. 458/2011 Sb., zákona č. 18/2012 Sb., zákona č. 407/2012 Sb., zákona č. 500/2012 Sb., zákona č. 308/2013 Sb., zákonného opatření Senátu č. 344/2013 Sb., zákona č. 201/2014 Sb., zákona č. 331/2014 Sb., zákona č. 157/2015 Sb., zákona č. 315/2015 Sb</w:t>
      </w:r>
      <w:r w:rsidRPr="000378C4">
        <w:rPr>
          <w:szCs w:val="24"/>
        </w:rPr>
        <w:t>., zákona č. 382/2015 Sb., zákona č. 188/2016 Sb., zákona č. 243/2016 Sb., zákona č. 65/2017 Sb., zákona č. 183/2017 Sb.</w:t>
      </w:r>
      <w:r w:rsidRPr="000378C4">
        <w:t>, zákona č. 4/2019 Sb. a zákona č. …/2019 Sb., se mění takto:</w:t>
      </w:r>
    </w:p>
    <w:p w:rsidR="00B26FBC" w:rsidRPr="000378C4" w:rsidRDefault="00B26FBC" w:rsidP="00E75C30">
      <w:pPr>
        <w:pStyle w:val="Novelizanbod"/>
        <w:numPr>
          <w:ilvl w:val="0"/>
          <w:numId w:val="27"/>
        </w:numPr>
      </w:pPr>
      <w:r w:rsidRPr="000378C4">
        <w:t>Na konci poznámky pod čarou č. 1 se na samostatný řádek doplňuje věta</w:t>
      </w:r>
      <w:r w:rsidRPr="000378C4">
        <w:br/>
        <w:t>„</w:t>
      </w:r>
      <w:r w:rsidRPr="000378C4">
        <w:rPr>
          <w:u w:val="single"/>
        </w:rPr>
        <w:t xml:space="preserve">Směrnice Rady </w:t>
      </w:r>
      <w:r w:rsidR="000A5B2E">
        <w:rPr>
          <w:u w:val="single"/>
        </w:rPr>
        <w:t xml:space="preserve">(EU) </w:t>
      </w:r>
      <w:r w:rsidRPr="000378C4">
        <w:rPr>
          <w:u w:val="single"/>
        </w:rPr>
        <w:t xml:space="preserve">XX/XX, kterou se mění směrnice 2006/112/ES a 2008/118/ES, pokud jde o zahrnutí italské obce </w:t>
      </w:r>
      <w:proofErr w:type="spellStart"/>
      <w:r w:rsidRPr="000378C4">
        <w:rPr>
          <w:u w:val="single"/>
        </w:rPr>
        <w:t>Campione</w:t>
      </w:r>
      <w:proofErr w:type="spellEnd"/>
      <w:r w:rsidRPr="000378C4">
        <w:rPr>
          <w:u w:val="single"/>
        </w:rPr>
        <w:t xml:space="preserve"> </w:t>
      </w:r>
      <w:proofErr w:type="spellStart"/>
      <w:r w:rsidRPr="000378C4">
        <w:rPr>
          <w:u w:val="single"/>
        </w:rPr>
        <w:t>d’Italia</w:t>
      </w:r>
      <w:proofErr w:type="spellEnd"/>
      <w:r w:rsidRPr="000378C4">
        <w:rPr>
          <w:u w:val="single"/>
        </w:rPr>
        <w:t xml:space="preserve"> a italských vod jezera </w:t>
      </w:r>
      <w:proofErr w:type="spellStart"/>
      <w:r w:rsidRPr="000378C4">
        <w:rPr>
          <w:u w:val="single"/>
        </w:rPr>
        <w:t>Lugano</w:t>
      </w:r>
      <w:proofErr w:type="spellEnd"/>
      <w:r w:rsidRPr="000378C4">
        <w:rPr>
          <w:u w:val="single"/>
        </w:rPr>
        <w:t xml:space="preserve"> do celního území unie a do územní působnosti směrnice 2008/118/ES.</w:t>
      </w:r>
      <w:r w:rsidRPr="000378C4">
        <w:t>“.</w:t>
      </w:r>
    </w:p>
    <w:p w:rsidR="00B26FBC" w:rsidRPr="000378C4" w:rsidRDefault="00B26FBC" w:rsidP="00B26FBC">
      <w:r w:rsidRPr="000378C4">
        <w:rPr>
          <w:rFonts w:eastAsiaTheme="minorHAnsi"/>
          <w:i/>
          <w:sz w:val="20"/>
        </w:rPr>
        <w:t>CELEX: 52018PC0261</w:t>
      </w:r>
    </w:p>
    <w:p w:rsidR="00B26FBC" w:rsidRPr="000378C4" w:rsidRDefault="00B26FBC" w:rsidP="00E75C30">
      <w:pPr>
        <w:pStyle w:val="Novelizanbod"/>
        <w:numPr>
          <w:ilvl w:val="0"/>
          <w:numId w:val="27"/>
        </w:numPr>
      </w:pPr>
      <w:r w:rsidRPr="000378C4">
        <w:t>V § 2 odst. 4 se slova „</w:t>
      </w:r>
      <w:r w:rsidRPr="000378C4">
        <w:rPr>
          <w:u w:val="single"/>
        </w:rPr>
        <w:t xml:space="preserve">, </w:t>
      </w:r>
      <w:proofErr w:type="spellStart"/>
      <w:r w:rsidRPr="000378C4">
        <w:rPr>
          <w:u w:val="single"/>
        </w:rPr>
        <w:t>Livigno</w:t>
      </w:r>
      <w:proofErr w:type="spellEnd"/>
      <w:r w:rsidRPr="000378C4">
        <w:rPr>
          <w:u w:val="single"/>
        </w:rPr>
        <w:t xml:space="preserve">, </w:t>
      </w:r>
      <w:proofErr w:type="spellStart"/>
      <w:r w:rsidRPr="000378C4">
        <w:rPr>
          <w:u w:val="single"/>
        </w:rPr>
        <w:t>Campione</w:t>
      </w:r>
      <w:proofErr w:type="spellEnd"/>
      <w:r w:rsidRPr="000378C4">
        <w:rPr>
          <w:u w:val="single"/>
        </w:rPr>
        <w:t xml:space="preserve"> </w:t>
      </w:r>
      <w:proofErr w:type="spellStart"/>
      <w:r w:rsidRPr="000378C4">
        <w:rPr>
          <w:u w:val="single"/>
        </w:rPr>
        <w:t>d´Italia</w:t>
      </w:r>
      <w:proofErr w:type="spellEnd"/>
      <w:r w:rsidRPr="000378C4">
        <w:rPr>
          <w:u w:val="single"/>
        </w:rPr>
        <w:t xml:space="preserve"> a italské vnitrozemské vody jezera </w:t>
      </w:r>
      <w:proofErr w:type="spellStart"/>
      <w:r w:rsidRPr="000378C4">
        <w:rPr>
          <w:u w:val="single"/>
        </w:rPr>
        <w:t>Lugano</w:t>
      </w:r>
      <w:proofErr w:type="spellEnd"/>
      <w:r w:rsidRPr="000378C4">
        <w:t>“ nahrazují slovy „</w:t>
      </w:r>
      <w:r w:rsidRPr="000378C4">
        <w:rPr>
          <w:u w:val="single"/>
        </w:rPr>
        <w:t xml:space="preserve">a </w:t>
      </w:r>
      <w:proofErr w:type="spellStart"/>
      <w:r w:rsidRPr="000378C4">
        <w:rPr>
          <w:u w:val="single"/>
        </w:rPr>
        <w:t>Livigno</w:t>
      </w:r>
      <w:proofErr w:type="spellEnd"/>
      <w:r w:rsidRPr="000378C4">
        <w:t>“.</w:t>
      </w:r>
    </w:p>
    <w:p w:rsidR="00B26FBC" w:rsidRPr="000378C4" w:rsidRDefault="00B26FBC" w:rsidP="00B26FBC">
      <w:r w:rsidRPr="000378C4">
        <w:rPr>
          <w:rFonts w:eastAsiaTheme="minorHAnsi"/>
          <w:i/>
          <w:sz w:val="20"/>
        </w:rPr>
        <w:t>CELEX: 52018PC0261</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VI</w:t>
      </w:r>
      <w:r w:rsidR="00C24A8B">
        <w:rPr>
          <w:noProof/>
        </w:rPr>
        <w:fldChar w:fldCharType="end"/>
      </w:r>
    </w:p>
    <w:p w:rsidR="00B26FBC" w:rsidRPr="000378C4" w:rsidRDefault="00B26FBC" w:rsidP="00B26FBC">
      <w:pPr>
        <w:pStyle w:val="Nadpislnku"/>
      </w:pPr>
      <w:r w:rsidRPr="000378C4">
        <w:t>Přechodné ustanovení</w:t>
      </w:r>
    </w:p>
    <w:p w:rsidR="00B26FBC" w:rsidRPr="000378C4" w:rsidRDefault="00B26FBC" w:rsidP="00B26FBC">
      <w:pPr>
        <w:pStyle w:val="Textlnku"/>
      </w:pPr>
      <w:r w:rsidRPr="000378C4">
        <w:t>Pro daňové povinnosti u spotřebních daní za zdaňovací období přede dnem nabytí účinnosti tohoto zákona, jakož i pro práva a povinnosti s nimi související, se použije zákon č. 353/2003 Sb., ve znění účinném přede dnem nabytí účinnosti tohoto zákona.</w:t>
      </w:r>
    </w:p>
    <w:p w:rsidR="00B26FBC" w:rsidRPr="000378C4" w:rsidRDefault="00B26FBC" w:rsidP="000A5B2E">
      <w:pPr>
        <w:pStyle w:val="ST"/>
      </w:pPr>
      <w:r w:rsidRPr="000378C4">
        <w:t>ČÁST čtvrt</w:t>
      </w:r>
      <w:bookmarkStart w:id="4" w:name="DAC6"/>
      <w:bookmarkEnd w:id="4"/>
      <w:r w:rsidRPr="000378C4">
        <w:t>á</w:t>
      </w:r>
    </w:p>
    <w:p w:rsidR="00B26FBC" w:rsidRPr="000378C4" w:rsidRDefault="00B26FBC">
      <w:pPr>
        <w:pStyle w:val="NADPISSTI"/>
        <w:rPr>
          <w:caps/>
        </w:rPr>
      </w:pPr>
      <w:r w:rsidRPr="000378C4">
        <w:t>Změna zákona o mezinárodní spolupráci při správě daní</w:t>
      </w:r>
    </w:p>
    <w:p w:rsidR="00B26FBC" w:rsidRPr="000378C4" w:rsidRDefault="00B26FBC">
      <w:pPr>
        <w:pStyle w:val="NADPISSTI"/>
      </w:pPr>
    </w:p>
    <w:p w:rsidR="00B26FBC" w:rsidRPr="000378C4" w:rsidRDefault="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VII</w:t>
      </w:r>
      <w:r w:rsidR="00C24A8B">
        <w:rPr>
          <w:noProof/>
        </w:rPr>
        <w:fldChar w:fldCharType="end"/>
      </w:r>
    </w:p>
    <w:p w:rsidR="00B26FBC" w:rsidRPr="000378C4" w:rsidRDefault="00B26FBC" w:rsidP="00A93527">
      <w:pPr>
        <w:pStyle w:val="Textlnku"/>
        <w:keepNext/>
        <w:keepLines/>
        <w:numPr>
          <w:ilvl w:val="0"/>
          <w:numId w:val="24"/>
        </w:numPr>
        <w:ind w:firstLine="425"/>
      </w:pPr>
      <w:r w:rsidRPr="000378C4">
        <w:t>Zákon č. 164/2013 Sb., o mezinárodní spolupráci při správě daní a o změně dalších souvisejících zákonů, ve znění zákonného opatření Senátu č. 344/2013 Sb., zákona č. 105/2016 Sb., zákona č. 188/2016 Sb., zákona č. 92/2017 Sb. a zákona č. 305/2017 Sb., se mění takto:</w:t>
      </w:r>
    </w:p>
    <w:p w:rsidR="00B26FBC" w:rsidRPr="000378C4" w:rsidRDefault="00B26FBC" w:rsidP="000A5B2E">
      <w:pPr>
        <w:pStyle w:val="Novelizanbod"/>
        <w:numPr>
          <w:ilvl w:val="0"/>
          <w:numId w:val="28"/>
        </w:numPr>
      </w:pPr>
      <w:r w:rsidRPr="000378C4">
        <w:t>Poznámka pod čarou č. 1 zní:</w:t>
      </w:r>
    </w:p>
    <w:p w:rsidR="00B26FBC" w:rsidRPr="00E75C30" w:rsidRDefault="00B26FBC" w:rsidP="00B26FBC">
      <w:r w:rsidRPr="000378C4">
        <w:t>„</w:t>
      </w:r>
      <w:r w:rsidRPr="000378C4">
        <w:rPr>
          <w:vertAlign w:val="superscript"/>
        </w:rPr>
        <w:t>1)</w:t>
      </w:r>
      <w:r w:rsidRPr="000378C4">
        <w:t xml:space="preserve"> </w:t>
      </w:r>
      <w:r w:rsidRPr="00E75C30">
        <w:t>Směrnice Rady 2011/16/EU ze dne 15. února 2011 o správní spolupráci v oblasti daní a o zrušení směrnice 77/799/EHS.</w:t>
      </w:r>
    </w:p>
    <w:p w:rsidR="00B26FBC" w:rsidRPr="00E75C30" w:rsidRDefault="00B26FBC" w:rsidP="00B26FBC">
      <w:r w:rsidRPr="00E75C30">
        <w:t>Směrnice Rady 2014/107/EU ze dne 9. prosince 2014, kterou se mění směrnice 2011/16/EU, pokud jde o povinnou automatickou výměnu informací v oblasti daní.</w:t>
      </w:r>
    </w:p>
    <w:p w:rsidR="00B26FBC" w:rsidRPr="00E75C30" w:rsidRDefault="00B26FBC" w:rsidP="00B26FBC">
      <w:r w:rsidRPr="00E75C30">
        <w:t>Směrnice Rady (EU) 2015/2376 ze dne 8. prosince 2015, kterou se mění směrnice 2011/16/EU, pokud jde o povinnou automatickou výměnu informací v oblasti daní.</w:t>
      </w:r>
    </w:p>
    <w:p w:rsidR="00B26FBC" w:rsidRPr="000378C4" w:rsidRDefault="00B26FBC" w:rsidP="00B26FBC">
      <w:pPr>
        <w:rPr>
          <w:u w:val="single"/>
        </w:rPr>
      </w:pPr>
      <w:r w:rsidRPr="00E75C30">
        <w:t>Směrnice Rady (EU) 2016/881 ze dne 25. května 2016, kterou se mění směrnice 2011/16/EU, pokud jde o povinnou automatickou výměnu informací v oblasti daní.</w:t>
      </w:r>
    </w:p>
    <w:p w:rsidR="00B26FBC" w:rsidRPr="000378C4" w:rsidRDefault="00B26FBC" w:rsidP="00B26FBC">
      <w:r w:rsidRPr="000378C4">
        <w:rPr>
          <w:u w:val="single"/>
        </w:rPr>
        <w:t>Směrnice Rady (EU) 2018/822 ze dne 25. května 2018, kterou se mění směrnice 2011/16/EU, pokud jde o povinnou automatickou výměnu informací v oblasti daní ve vztahu k přeshraničním uspořádáním, která se mají oznamovat.</w:t>
      </w:r>
      <w:r w:rsidRPr="000378C4">
        <w:t>“.</w:t>
      </w:r>
    </w:p>
    <w:p w:rsidR="00B26FBC" w:rsidRPr="000378C4" w:rsidRDefault="00B26FBC" w:rsidP="00B26FBC">
      <w:pPr>
        <w:pStyle w:val="CELEX"/>
      </w:pPr>
      <w:r w:rsidRPr="000378C4">
        <w:t>CELEX: 32018L0822</w:t>
      </w:r>
    </w:p>
    <w:p w:rsidR="00B26FBC" w:rsidRPr="000378C4" w:rsidRDefault="00B26FBC" w:rsidP="00E75C30">
      <w:pPr>
        <w:pStyle w:val="Novelizanbod"/>
        <w:numPr>
          <w:ilvl w:val="0"/>
          <w:numId w:val="28"/>
        </w:numPr>
      </w:pPr>
      <w:r w:rsidRPr="000378C4">
        <w:t>V § 1 se doplňuje odstavec 6, který zní:</w:t>
      </w:r>
    </w:p>
    <w:p w:rsidR="00B26FBC" w:rsidRPr="000378C4" w:rsidRDefault="00B26FBC" w:rsidP="00B26FBC">
      <w:pPr>
        <w:pStyle w:val="Textlnku"/>
      </w:pPr>
      <w:r w:rsidRPr="000378C4">
        <w:t xml:space="preserve">„(6) Na zákon upravující zamezení dvojímu zdanění ve vztahu k jurisdikci, která není státem, se pro účely mezinárodní spolupráce při </w:t>
      </w:r>
      <w:r w:rsidR="002C19A6">
        <w:t>správě daní</w:t>
      </w:r>
      <w:r w:rsidRPr="000378C4">
        <w:t xml:space="preserve"> hledí jako na mezinárodní smlouvu podle odstavce 1 písm. b).“.</w:t>
      </w:r>
    </w:p>
    <w:p w:rsidR="00B26FBC" w:rsidRPr="000378C4" w:rsidRDefault="00B26FBC" w:rsidP="00E75C30">
      <w:pPr>
        <w:pStyle w:val="Novelizanbod"/>
        <w:numPr>
          <w:ilvl w:val="0"/>
          <w:numId w:val="28"/>
        </w:numPr>
      </w:pPr>
      <w:r w:rsidRPr="000378C4">
        <w:t>V § 8 odst. 2 písm. a) se slovo „nebo“ zrušuje.</w:t>
      </w:r>
    </w:p>
    <w:p w:rsidR="00B26FBC" w:rsidRPr="000378C4" w:rsidRDefault="00B26FBC" w:rsidP="00E75C30">
      <w:pPr>
        <w:pStyle w:val="Novelizanbod"/>
        <w:numPr>
          <w:ilvl w:val="0"/>
          <w:numId w:val="28"/>
        </w:numPr>
      </w:pPr>
      <w:r w:rsidRPr="000378C4">
        <w:t>V § 8 se na konci odstavce 2 tečka nahrazuje slovy „, nebo“ a doplňuje se písmeno c), které zní:</w:t>
      </w:r>
    </w:p>
    <w:p w:rsidR="00B26FBC" w:rsidRPr="000378C4" w:rsidRDefault="00B26FBC" w:rsidP="00B26FBC">
      <w:r w:rsidRPr="000378C4">
        <w:t>„c)</w:t>
      </w:r>
      <w:r w:rsidRPr="000378C4">
        <w:tab/>
      </w:r>
      <w:r w:rsidRPr="000378C4">
        <w:rPr>
          <w:u w:val="single"/>
        </w:rPr>
        <w:t>zprostředkovateli přeshraničních uspořádání.</w:t>
      </w:r>
      <w:r w:rsidRPr="000378C4">
        <w:t>“.</w:t>
      </w:r>
    </w:p>
    <w:p w:rsidR="00B26FBC" w:rsidRPr="000378C4" w:rsidRDefault="00B26FBC" w:rsidP="00B26FBC">
      <w:pPr>
        <w:pStyle w:val="CELEX"/>
      </w:pPr>
      <w:r w:rsidRPr="000378C4">
        <w:t>CELEX: 32018L0822</w:t>
      </w:r>
    </w:p>
    <w:p w:rsidR="00B26FBC" w:rsidRPr="000378C4" w:rsidRDefault="00B26FBC" w:rsidP="00E75C30">
      <w:pPr>
        <w:pStyle w:val="Novelizanbod"/>
        <w:numPr>
          <w:ilvl w:val="0"/>
          <w:numId w:val="28"/>
        </w:numPr>
      </w:pPr>
      <w:r w:rsidRPr="000378C4">
        <w:t>V § 8 se vkládá nový odstavec 4, který zní:</w:t>
      </w:r>
    </w:p>
    <w:p w:rsidR="00B26FBC" w:rsidRPr="000378C4" w:rsidRDefault="00B26FBC" w:rsidP="00B26FBC">
      <w:r w:rsidRPr="000378C4">
        <w:t xml:space="preserve">„(4) </w:t>
      </w:r>
      <w:r w:rsidRPr="000378C4">
        <w:rPr>
          <w:u w:val="single"/>
        </w:rPr>
        <w:t>Správce daně při automatické výměně informací podle odstavce 2 předá ústřednímu kontaktnímu orgánu informace získané na základě podaného oznámení.</w:t>
      </w:r>
      <w:r w:rsidRPr="000378C4">
        <w:t>“.</w:t>
      </w:r>
    </w:p>
    <w:p w:rsidR="00B26FBC" w:rsidRPr="000378C4" w:rsidRDefault="00B26FBC" w:rsidP="00B26FBC">
      <w:r w:rsidRPr="000378C4">
        <w:t>Dosavadní odstavec 4 se označuje jako odstavec 5.</w:t>
      </w:r>
    </w:p>
    <w:p w:rsidR="00B26FBC" w:rsidRPr="000378C4" w:rsidRDefault="00B26FBC" w:rsidP="00B26FBC">
      <w:pPr>
        <w:pStyle w:val="CELEX"/>
      </w:pPr>
      <w:r w:rsidRPr="000378C4">
        <w:t>CELEX: 32018L0822</w:t>
      </w:r>
    </w:p>
    <w:p w:rsidR="00B26FBC" w:rsidRPr="000378C4" w:rsidRDefault="00B26FBC" w:rsidP="00E75C30">
      <w:pPr>
        <w:pStyle w:val="Novelizanbod"/>
        <w:numPr>
          <w:ilvl w:val="0"/>
          <w:numId w:val="28"/>
        </w:numPr>
      </w:pPr>
      <w:r w:rsidRPr="000378C4">
        <w:t>V § 12b se na konci odstavce 1 tečka nahrazuje čárkou a doplňuje se písmeno e), které zní:</w:t>
      </w:r>
    </w:p>
    <w:p w:rsidR="00B26FBC" w:rsidRPr="000378C4" w:rsidRDefault="00B26FBC" w:rsidP="00B26FBC">
      <w:r w:rsidRPr="000378C4">
        <w:t>„e)</w:t>
      </w:r>
      <w:r w:rsidRPr="000378C4">
        <w:tab/>
      </w:r>
      <w:r w:rsidRPr="000378C4">
        <w:rPr>
          <w:u w:val="single"/>
        </w:rPr>
        <w:t>oznamované zprostředkovateli přeshraničních uspořádání.</w:t>
      </w:r>
      <w:r w:rsidRPr="000378C4">
        <w:t>“.</w:t>
      </w:r>
    </w:p>
    <w:p w:rsidR="00B26FBC" w:rsidRPr="000378C4" w:rsidRDefault="00B26FBC" w:rsidP="00B26FBC">
      <w:pPr>
        <w:pStyle w:val="CELEX"/>
      </w:pPr>
      <w:r w:rsidRPr="000378C4">
        <w:t>CELEX: 32018L0822</w:t>
      </w:r>
    </w:p>
    <w:p w:rsidR="00B26FBC" w:rsidRPr="000378C4" w:rsidRDefault="00B26FBC" w:rsidP="00E75C30">
      <w:pPr>
        <w:pStyle w:val="Novelizanbod"/>
        <w:numPr>
          <w:ilvl w:val="0"/>
          <w:numId w:val="28"/>
        </w:numPr>
      </w:pPr>
      <w:r w:rsidRPr="000378C4">
        <w:t>§ 13o se zrušuje.</w:t>
      </w:r>
    </w:p>
    <w:p w:rsidR="00B26FBC" w:rsidRPr="000378C4" w:rsidRDefault="00B26FBC" w:rsidP="00E75C30">
      <w:pPr>
        <w:pStyle w:val="Novelizanbod"/>
        <w:numPr>
          <w:ilvl w:val="0"/>
          <w:numId w:val="28"/>
        </w:numPr>
      </w:pPr>
      <w:r w:rsidRPr="000378C4">
        <w:t>§ 14 se zrušuje.</w:t>
      </w:r>
    </w:p>
    <w:p w:rsidR="00B26FBC" w:rsidRPr="000378C4" w:rsidRDefault="00B26FBC" w:rsidP="00E75C30">
      <w:pPr>
        <w:pStyle w:val="Novelizanbod"/>
        <w:numPr>
          <w:ilvl w:val="0"/>
          <w:numId w:val="28"/>
        </w:numPr>
      </w:pPr>
      <w:r w:rsidRPr="000378C4">
        <w:t>V části první hlavě III dílu 2 se doplňuje oddíl 6, který včetně nadpisu zní:</w:t>
      </w:r>
    </w:p>
    <w:p w:rsidR="00B26FBC" w:rsidRPr="000378C4" w:rsidRDefault="00B26FBC" w:rsidP="00B26FBC">
      <w:pPr>
        <w:pStyle w:val="Oddl"/>
      </w:pPr>
      <w:r w:rsidRPr="000378C4">
        <w:t>„Oddíl 6</w:t>
      </w:r>
    </w:p>
    <w:p w:rsidR="00B26FBC" w:rsidRPr="000378C4" w:rsidRDefault="00B26FBC" w:rsidP="00B26FBC">
      <w:pPr>
        <w:pStyle w:val="Nadpisoddlu"/>
      </w:pPr>
      <w:r w:rsidRPr="000378C4">
        <w:t>Automatická výměna informací oznamovaných zprostředkovateli přeshraničních uspořádání</w:t>
      </w:r>
    </w:p>
    <w:p w:rsidR="00B26FBC" w:rsidRPr="000378C4" w:rsidRDefault="00B26FBC" w:rsidP="00B26FBC">
      <w:pPr>
        <w:pStyle w:val="Pododdl"/>
      </w:pPr>
      <w:r w:rsidRPr="000378C4">
        <w:t xml:space="preserve">Pododdíl </w:t>
      </w:r>
      <w:r w:rsidR="00C24A8B">
        <w:fldChar w:fldCharType="begin"/>
      </w:r>
      <w:r w:rsidR="00C24A8B">
        <w:instrText xml:space="preserve"> SEQ Pododdíl \* Arabic \* MERGEFORMAT </w:instrText>
      </w:r>
      <w:r w:rsidR="00C24A8B">
        <w:fldChar w:fldCharType="separate"/>
      </w:r>
      <w:r w:rsidRPr="000378C4">
        <w:rPr>
          <w:noProof/>
        </w:rPr>
        <w:t>1</w:t>
      </w:r>
      <w:r w:rsidR="00C24A8B">
        <w:rPr>
          <w:noProof/>
        </w:rPr>
        <w:fldChar w:fldCharType="end"/>
      </w:r>
    </w:p>
    <w:p w:rsidR="00B26FBC" w:rsidRPr="000378C4" w:rsidRDefault="00B26FBC" w:rsidP="00B26FBC">
      <w:pPr>
        <w:pStyle w:val="Nadpispododdlu"/>
      </w:pPr>
      <w:r w:rsidRPr="000378C4">
        <w:t>Obecná ustanovení o automatické výměně informací oznamovaných zprostředkovateli přeshraničních uspořádání</w:t>
      </w:r>
    </w:p>
    <w:p w:rsidR="00B26FBC" w:rsidRPr="000378C4" w:rsidRDefault="00B26FBC" w:rsidP="00B26FBC">
      <w:pPr>
        <w:pStyle w:val="Paragraf"/>
      </w:pPr>
      <w:r w:rsidRPr="000378C4">
        <w:t>§ 14</w:t>
      </w:r>
    </w:p>
    <w:p w:rsidR="00B26FBC" w:rsidRPr="000378C4" w:rsidRDefault="00B26FBC" w:rsidP="00B26FBC">
      <w:pPr>
        <w:pStyle w:val="Nadpisparagrafu"/>
      </w:pPr>
      <w:r w:rsidRPr="000378C4">
        <w:t>Úvodní ustanovení</w:t>
      </w:r>
    </w:p>
    <w:p w:rsidR="00B26FBC" w:rsidRPr="000378C4" w:rsidRDefault="00B26FBC" w:rsidP="00B26FBC">
      <w:pPr>
        <w:pStyle w:val="Textodstavce"/>
        <w:rPr>
          <w:u w:val="single"/>
        </w:rPr>
      </w:pPr>
      <w:r w:rsidRPr="000378C4">
        <w:rPr>
          <w:u w:val="single"/>
        </w:rPr>
        <w:t>Při automatické výměně informací oznamovaných zprostředkovateli přeshraničních uspořádání se poskytují informace týkající se přeshraničního uspořádání naplňujícího charakteristický znak.</w:t>
      </w:r>
    </w:p>
    <w:p w:rsidR="00B26FBC" w:rsidRPr="000378C4" w:rsidRDefault="00B26FBC" w:rsidP="00B26FBC">
      <w:pPr>
        <w:pStyle w:val="Textodstavce"/>
        <w:rPr>
          <w:u w:val="single"/>
        </w:rPr>
      </w:pPr>
      <w:r w:rsidRPr="000378C4">
        <w:rPr>
          <w:u w:val="single"/>
        </w:rPr>
        <w:t>Při automatické výměně informací oznamovaných zprostředkovateli přeshraničních uspořádání poskytuje ústřední kontaktní orgán informace podle odstavce 1 také ministerstvu a má k nim přístup Evropská komise.</w:t>
      </w:r>
    </w:p>
    <w:p w:rsidR="00B26FBC" w:rsidRPr="000378C4" w:rsidRDefault="00B26FBC" w:rsidP="00B26FBC">
      <w:pPr>
        <w:pStyle w:val="CELEX"/>
      </w:pPr>
      <w:r w:rsidRPr="000378C4">
        <w:t>CELEX: 32018L0822</w:t>
      </w:r>
    </w:p>
    <w:p w:rsidR="00B26FBC" w:rsidRPr="000378C4" w:rsidRDefault="00B26FBC" w:rsidP="00B26FBC">
      <w:pPr>
        <w:pStyle w:val="Paragraf"/>
      </w:pPr>
      <w:r w:rsidRPr="000378C4">
        <w:t>§ 14a</w:t>
      </w:r>
    </w:p>
    <w:p w:rsidR="00B26FBC" w:rsidRPr="000378C4" w:rsidRDefault="00B26FBC" w:rsidP="00B26FBC">
      <w:pPr>
        <w:pStyle w:val="Nadpisparagrafu"/>
      </w:pPr>
      <w:r w:rsidRPr="000378C4">
        <w:t>Uživatel uspořádání</w:t>
      </w:r>
    </w:p>
    <w:p w:rsidR="00B26FBC" w:rsidRPr="000378C4" w:rsidRDefault="00B26FBC" w:rsidP="00B26FBC">
      <w:pPr>
        <w:pStyle w:val="Textparagrafu"/>
        <w:rPr>
          <w:u w:val="single"/>
        </w:rPr>
      </w:pPr>
      <w:r w:rsidRPr="000378C4">
        <w:rPr>
          <w:u w:val="single"/>
        </w:rPr>
        <w:t xml:space="preserve">Uživatelem uspořádání je pro účely automatické výměny informací oznamovaných zprostředkovateli přeshraničních uspořádání osoba nebo jednotka bez právní osobnosti, </w:t>
      </w:r>
    </w:p>
    <w:p w:rsidR="00B26FBC" w:rsidRPr="000378C4" w:rsidRDefault="00B26FBC" w:rsidP="00B26FBC">
      <w:pPr>
        <w:pStyle w:val="Textpsmene"/>
        <w:rPr>
          <w:u w:val="single"/>
        </w:rPr>
      </w:pPr>
      <w:r w:rsidRPr="000378C4">
        <w:rPr>
          <w:u w:val="single"/>
        </w:rPr>
        <w:t xml:space="preserve">kterým je toto uspořádání zpřístupněno pro zavedení, </w:t>
      </w:r>
    </w:p>
    <w:p w:rsidR="00B26FBC" w:rsidRPr="000378C4" w:rsidRDefault="00B26FBC" w:rsidP="00B26FBC">
      <w:pPr>
        <w:pStyle w:val="Textpsmene"/>
        <w:rPr>
          <w:u w:val="single"/>
        </w:rPr>
      </w:pPr>
      <w:r w:rsidRPr="000378C4">
        <w:rPr>
          <w:u w:val="single"/>
        </w:rPr>
        <w:t>které jsou připraveny toto uspořádání zavést, nebo</w:t>
      </w:r>
    </w:p>
    <w:p w:rsidR="00B26FBC" w:rsidRPr="000378C4" w:rsidRDefault="00B26FBC" w:rsidP="00B26FBC">
      <w:pPr>
        <w:pStyle w:val="Textpsmene"/>
        <w:rPr>
          <w:u w:val="single"/>
        </w:rPr>
      </w:pPr>
      <w:r w:rsidRPr="000378C4">
        <w:rPr>
          <w:u w:val="single"/>
        </w:rPr>
        <w:t>které uskutečnily první krok pro jeho zavedení.</w:t>
      </w:r>
    </w:p>
    <w:p w:rsidR="00B26FBC" w:rsidRPr="000378C4" w:rsidRDefault="00B26FBC" w:rsidP="00B26FBC">
      <w:pPr>
        <w:pStyle w:val="CELEX"/>
      </w:pPr>
      <w:r w:rsidRPr="000378C4">
        <w:t>CELEX: 32018L0822</w:t>
      </w:r>
    </w:p>
    <w:p w:rsidR="00B26FBC" w:rsidRPr="000378C4" w:rsidRDefault="00B26FBC" w:rsidP="00A93527">
      <w:pPr>
        <w:pStyle w:val="Paragraf"/>
      </w:pPr>
      <w:r w:rsidRPr="000378C4">
        <w:t>§ 14b</w:t>
      </w:r>
    </w:p>
    <w:p w:rsidR="00B26FBC" w:rsidRPr="000378C4" w:rsidRDefault="00B26FBC" w:rsidP="00A93527">
      <w:pPr>
        <w:pStyle w:val="Nadpisparagrafu"/>
      </w:pPr>
      <w:r w:rsidRPr="000378C4">
        <w:t>Přidružené entity</w:t>
      </w:r>
    </w:p>
    <w:p w:rsidR="00B26FBC" w:rsidRPr="000378C4" w:rsidRDefault="00B26FBC" w:rsidP="00A93527">
      <w:pPr>
        <w:pStyle w:val="Textodstavce"/>
        <w:keepNext/>
        <w:keepLines/>
        <w:rPr>
          <w:u w:val="single"/>
        </w:rPr>
      </w:pPr>
      <w:r w:rsidRPr="000378C4">
        <w:rPr>
          <w:u w:val="single"/>
        </w:rPr>
        <w:t>Přidruženými entitami jsou pro účely automatické výměny informací oznamovaných zprostředkovateli přeshraničních uspořádání osoby nebo jednotky bez právní osobnosti, které jsou navzájem spojeny tak, že</w:t>
      </w:r>
    </w:p>
    <w:p w:rsidR="00B26FBC" w:rsidRPr="000378C4" w:rsidRDefault="00B26FBC" w:rsidP="00A93527">
      <w:pPr>
        <w:pStyle w:val="Textpsmene"/>
        <w:keepNext/>
        <w:keepLines/>
        <w:rPr>
          <w:u w:val="single"/>
        </w:rPr>
      </w:pPr>
      <w:r w:rsidRPr="000378C4">
        <w:rPr>
          <w:u w:val="single"/>
        </w:rPr>
        <w:t xml:space="preserve">se jedna osoba nebo jednotka bez právní osobnosti podílí na </w:t>
      </w:r>
    </w:p>
    <w:p w:rsidR="00B26FBC" w:rsidRPr="000378C4" w:rsidRDefault="00B26FBC" w:rsidP="00B26FBC">
      <w:pPr>
        <w:pStyle w:val="Textbodu"/>
        <w:rPr>
          <w:u w:val="single"/>
        </w:rPr>
      </w:pPr>
      <w:r w:rsidRPr="000378C4">
        <w:rPr>
          <w:u w:val="single"/>
        </w:rPr>
        <w:t>řízení druhé osoby nebo jednotky bez právní osobnosti tím, že je schopna v nich uplatňovat významný vliv,</w:t>
      </w:r>
    </w:p>
    <w:p w:rsidR="00B26FBC" w:rsidRPr="000378C4" w:rsidRDefault="00B26FBC" w:rsidP="00B26FBC">
      <w:pPr>
        <w:pStyle w:val="Textbodu"/>
        <w:rPr>
          <w:u w:val="single"/>
        </w:rPr>
      </w:pPr>
      <w:r w:rsidRPr="000378C4">
        <w:rPr>
          <w:u w:val="single"/>
        </w:rPr>
        <w:t>kontrole druhé osoby nebo jednotky bez právní osobnosti tím, že drží více než 25 % hlasovacích práv,</w:t>
      </w:r>
    </w:p>
    <w:p w:rsidR="00B26FBC" w:rsidRPr="000378C4" w:rsidRDefault="00B26FBC" w:rsidP="00B26FBC">
      <w:pPr>
        <w:pStyle w:val="Textbodu"/>
        <w:rPr>
          <w:u w:val="single"/>
        </w:rPr>
      </w:pPr>
      <w:r w:rsidRPr="000378C4">
        <w:rPr>
          <w:u w:val="single"/>
        </w:rPr>
        <w:t>více než 25 % kapitálu druhé osoby nebo jednotky bez právní osobnosti prostřednictvím vlastnického práva, které přímo nebo nepřímo drží, nebo</w:t>
      </w:r>
    </w:p>
    <w:p w:rsidR="00B26FBC" w:rsidRPr="000378C4" w:rsidRDefault="00B26FBC" w:rsidP="00B26FBC">
      <w:pPr>
        <w:pStyle w:val="Textpsmene"/>
        <w:rPr>
          <w:u w:val="single"/>
        </w:rPr>
      </w:pPr>
      <w:r w:rsidRPr="000378C4">
        <w:rPr>
          <w:u w:val="single"/>
        </w:rPr>
        <w:t>jedna osoba nebo jednotka bez právní osobnosti má nárok na alespoň 25 % zisku druhé osoby nebo jednotky bez právní osobnosti.</w:t>
      </w:r>
    </w:p>
    <w:p w:rsidR="00B26FBC" w:rsidRPr="000378C4" w:rsidRDefault="00B26FBC" w:rsidP="00B26FBC">
      <w:pPr>
        <w:pStyle w:val="Textodstavce"/>
        <w:rPr>
          <w:u w:val="single"/>
        </w:rPr>
      </w:pPr>
      <w:r w:rsidRPr="000378C4">
        <w:rPr>
          <w:u w:val="single"/>
        </w:rPr>
        <w:t>Pokud se na řízení, kontrole, kapitálu nebo zisku téže osoby nebo jednotky bez právní osobnosti podílí podle odstavce 1 více osob nebo jednotek bez právní osobnosti, jsou tyto osoby nebo jednotky také navzájem přidruženými entitami.</w:t>
      </w:r>
    </w:p>
    <w:p w:rsidR="00B26FBC" w:rsidRPr="000378C4" w:rsidRDefault="00B26FBC" w:rsidP="00B26FBC">
      <w:pPr>
        <w:pStyle w:val="Textodstavce"/>
        <w:rPr>
          <w:u w:val="single"/>
        </w:rPr>
      </w:pPr>
      <w:r w:rsidRPr="000378C4">
        <w:rPr>
          <w:u w:val="single"/>
        </w:rPr>
        <w:t>Pokud se osoba nebo jednotka bez právní osobnosti podílí podle odstavce 1 na řízení, kontrole, kapitálu nebo zisku více osob nebo jednotek bez právní osobnosti, jsou tyto osoby nebo jednotky také navzájem přidruženými entitami.</w:t>
      </w:r>
    </w:p>
    <w:p w:rsidR="00B26FBC" w:rsidRPr="000378C4" w:rsidRDefault="00B26FBC" w:rsidP="00B26FBC">
      <w:pPr>
        <w:pStyle w:val="Textodstavce"/>
        <w:rPr>
          <w:u w:val="single"/>
        </w:rPr>
      </w:pPr>
      <w:r w:rsidRPr="000378C4">
        <w:rPr>
          <w:u w:val="single"/>
        </w:rPr>
        <w:t>Na osobu nebo jednotku bez právní osobnosti, které z hlediska hlasovacích práv nebo kapitálu v určité osobě nebo jednotce bez právní osobnosti jednají společně s jinou osobou nebo jednotkou bez právní osobnosti, se hledí, jako by držely v této určité osobě nebo jednotce účast v rozsahu všech hlasovacích práv nebo kapitálu, jež drží tato jiná osoba nebo jednotka bez právní osobnosti.</w:t>
      </w:r>
    </w:p>
    <w:p w:rsidR="00B26FBC" w:rsidRPr="000378C4" w:rsidRDefault="00B26FBC" w:rsidP="00B26FBC">
      <w:pPr>
        <w:pStyle w:val="Textodstavce"/>
        <w:rPr>
          <w:u w:val="single"/>
        </w:rPr>
      </w:pPr>
      <w:r w:rsidRPr="000378C4">
        <w:rPr>
          <w:u w:val="single"/>
        </w:rPr>
        <w:t>Pro účely určení podílu na kapitálu podle odstavce 1 písm. a) bodu 3 se v případě nepřímé účasti vypočte podíl na kapitálu vynásobením velikosti držených podílů na jednotlivých úrovních hierarchie. Na osobu nebo jednotku bez právní osobnosti, které drží více než 50 % hlasovacích práv se hledí, jako by držely 100 % hlasovacích práv.</w:t>
      </w:r>
    </w:p>
    <w:p w:rsidR="00B26FBC" w:rsidRPr="000378C4" w:rsidRDefault="00B26FBC" w:rsidP="00B26FBC">
      <w:pPr>
        <w:pStyle w:val="Textodstavce"/>
        <w:rPr>
          <w:u w:val="single"/>
        </w:rPr>
      </w:pPr>
      <w:r w:rsidRPr="000378C4">
        <w:rPr>
          <w:u w:val="single"/>
        </w:rPr>
        <w:t>Pro účely odstavců 1 až 5 se považují fyzická osoba, její manžel a příbuzní v řadě přímé za jedinou osobu.</w:t>
      </w:r>
    </w:p>
    <w:p w:rsidR="00B26FBC" w:rsidRPr="000378C4" w:rsidRDefault="00B26FBC" w:rsidP="00B26FBC">
      <w:pPr>
        <w:pStyle w:val="CELEX"/>
      </w:pPr>
      <w:r w:rsidRPr="000378C4">
        <w:t>CELEX: 32018L0822</w:t>
      </w:r>
    </w:p>
    <w:p w:rsidR="00B26FBC" w:rsidRPr="000378C4" w:rsidRDefault="00B26FBC" w:rsidP="00B26FBC">
      <w:pPr>
        <w:pStyle w:val="Paragraf"/>
      </w:pPr>
      <w:r w:rsidRPr="000378C4">
        <w:t>§ 14c</w:t>
      </w:r>
    </w:p>
    <w:p w:rsidR="00B26FBC" w:rsidRPr="000378C4" w:rsidRDefault="00B26FBC" w:rsidP="00B26FBC">
      <w:pPr>
        <w:pStyle w:val="Nadpisparagrafu"/>
      </w:pPr>
      <w:r w:rsidRPr="000378C4">
        <w:t>Zprostředkovatel uspořádání</w:t>
      </w:r>
    </w:p>
    <w:p w:rsidR="00B26FBC" w:rsidRPr="000378C4" w:rsidRDefault="00B26FBC" w:rsidP="00B26FBC">
      <w:pPr>
        <w:pStyle w:val="Textodstavce"/>
        <w:rPr>
          <w:u w:val="single"/>
        </w:rPr>
      </w:pPr>
      <w:r w:rsidRPr="000378C4">
        <w:rPr>
          <w:u w:val="single"/>
        </w:rPr>
        <w:t>Zprostředkovatelem uspořádání je pro účely automatické výměny informací oznamovaných zprostředkovateli přeshraničních uspořádání hlavní zprostředkovatel uspořádání nebo vedlejší zprostředkovatel uspořádání.</w:t>
      </w:r>
    </w:p>
    <w:p w:rsidR="00B26FBC" w:rsidRPr="000378C4" w:rsidRDefault="00B26FBC" w:rsidP="00B26FBC">
      <w:pPr>
        <w:pStyle w:val="Textodstavce"/>
        <w:rPr>
          <w:u w:val="single"/>
        </w:rPr>
      </w:pPr>
      <w:r w:rsidRPr="000378C4">
        <w:rPr>
          <w:u w:val="single"/>
        </w:rPr>
        <w:t>Hlavním zprostředkovatelem uspořádání je pro účely automatické výměny informací oznamovaných zprostředkovateli přeshraničních uspořádání osoba nebo jednotka bez právní osobnosti, které toto uspořádání navrhují, nabízejí na trhu, organizují, zpřístupňují pro jeho zavedení nebo řídí jeho zavedení, a</w:t>
      </w:r>
    </w:p>
    <w:p w:rsidR="00B26FBC" w:rsidRPr="000378C4" w:rsidRDefault="00B26FBC" w:rsidP="00B26FBC">
      <w:pPr>
        <w:pStyle w:val="Textpsmene"/>
        <w:rPr>
          <w:u w:val="single"/>
        </w:rPr>
      </w:pPr>
      <w:r w:rsidRPr="000378C4">
        <w:rPr>
          <w:u w:val="single"/>
        </w:rPr>
        <w:t>jsou podrobeny zdanění z důvodu svého bydliště, stálého pobytu, sídla nebo místa vedení v členském státě Evropské unie,</w:t>
      </w:r>
    </w:p>
    <w:p w:rsidR="00B26FBC" w:rsidRPr="000378C4" w:rsidRDefault="00B26FBC" w:rsidP="00B26FBC">
      <w:pPr>
        <w:pStyle w:val="Textpsmene"/>
        <w:rPr>
          <w:u w:val="single"/>
        </w:rPr>
      </w:pPr>
      <w:r w:rsidRPr="000378C4">
        <w:rPr>
          <w:u w:val="single"/>
        </w:rPr>
        <w:t>mají stálou provozovnu v členském státě Evropské unie, prostřednictvím které poskytují služby ve vztahu k tomuto uspořádání,</w:t>
      </w:r>
    </w:p>
    <w:p w:rsidR="00B26FBC" w:rsidRPr="000378C4" w:rsidRDefault="00B26FBC" w:rsidP="00B26FBC">
      <w:pPr>
        <w:pStyle w:val="Textpsmene"/>
        <w:rPr>
          <w:u w:val="single"/>
        </w:rPr>
      </w:pPr>
      <w:r w:rsidRPr="000378C4">
        <w:rPr>
          <w:u w:val="single"/>
        </w:rPr>
        <w:t>jsou zapsány v obchodním rejstříku nebo obdobné evidenci v jiném členském státě nebo se řídí právem členského státu Evropské unie nebo</w:t>
      </w:r>
    </w:p>
    <w:p w:rsidR="00B26FBC" w:rsidRPr="000378C4" w:rsidRDefault="00B26FBC" w:rsidP="00B26FBC">
      <w:pPr>
        <w:pStyle w:val="Textpsmene"/>
        <w:rPr>
          <w:u w:val="single"/>
        </w:rPr>
      </w:pPr>
      <w:r w:rsidRPr="000378C4">
        <w:rPr>
          <w:u w:val="single"/>
        </w:rPr>
        <w:t>jsou registrovány v profesním sdružení týkajícím se právních, daňových nebo poradenských služeb v členském státě Evropské unie.</w:t>
      </w:r>
    </w:p>
    <w:p w:rsidR="00B26FBC" w:rsidRPr="000378C4" w:rsidRDefault="00B26FBC" w:rsidP="00B26FBC">
      <w:pPr>
        <w:pStyle w:val="Textodstavce"/>
        <w:rPr>
          <w:u w:val="single"/>
        </w:rPr>
      </w:pPr>
      <w:r w:rsidRPr="000378C4">
        <w:rPr>
          <w:u w:val="single"/>
        </w:rPr>
        <w:t>Vedlejším zprostředkovatelem uspořádání je pro účely automatické výměny informací oznamovaných zprostředkovateli přeshraničních uspořádání osoba nebo jednotka bez právní osobnosti, které splňují podmínky podle odstavce 2 písm. a) až d) a které vzhledem k příslušným skutečnostem a okolnostem a na základě dostupných informací a odborných znalostí a porozumění, jež jsou nezbytné k poskytování těchto služeb, vědí nebo by měly vědět, že se zavázaly poskytnout samy nebo prostřednictvím třetí osoby nebo jednotky bez právní osobnosti podporu, pomoc nebo poradenství, pokud jde o</w:t>
      </w:r>
    </w:p>
    <w:p w:rsidR="00B26FBC" w:rsidRPr="000378C4" w:rsidRDefault="00B26FBC" w:rsidP="00B26FBC">
      <w:pPr>
        <w:pStyle w:val="Textpsmene"/>
        <w:rPr>
          <w:u w:val="single"/>
        </w:rPr>
      </w:pPr>
      <w:r w:rsidRPr="000378C4">
        <w:rPr>
          <w:u w:val="single"/>
        </w:rPr>
        <w:t xml:space="preserve">návrh, nabízení na trhu nebo organizaci tohoto uspořádání, </w:t>
      </w:r>
    </w:p>
    <w:p w:rsidR="00B26FBC" w:rsidRPr="000378C4" w:rsidRDefault="00B26FBC" w:rsidP="00B26FBC">
      <w:pPr>
        <w:pStyle w:val="Textpsmene"/>
        <w:rPr>
          <w:u w:val="single"/>
        </w:rPr>
      </w:pPr>
      <w:r w:rsidRPr="000378C4">
        <w:rPr>
          <w:u w:val="single"/>
        </w:rPr>
        <w:t>zpřístupňování tohoto uspořádání pro zavedení, nebo</w:t>
      </w:r>
    </w:p>
    <w:p w:rsidR="00B26FBC" w:rsidRPr="000378C4" w:rsidRDefault="00B26FBC" w:rsidP="00B26FBC">
      <w:pPr>
        <w:pStyle w:val="Textpsmene"/>
        <w:rPr>
          <w:u w:val="single"/>
        </w:rPr>
      </w:pPr>
      <w:r w:rsidRPr="000378C4">
        <w:rPr>
          <w:u w:val="single"/>
        </w:rPr>
        <w:t xml:space="preserve">řízení zavedení tohoto uspořádání. </w:t>
      </w:r>
    </w:p>
    <w:p w:rsidR="00B26FBC" w:rsidRPr="000378C4" w:rsidRDefault="00B26FBC" w:rsidP="00B26FBC">
      <w:pPr>
        <w:pStyle w:val="Paragraf"/>
      </w:pPr>
      <w:r w:rsidRPr="000378C4">
        <w:t>§ 14d</w:t>
      </w:r>
    </w:p>
    <w:p w:rsidR="00B26FBC" w:rsidRPr="000378C4" w:rsidRDefault="00B26FBC" w:rsidP="00B26FBC">
      <w:pPr>
        <w:pStyle w:val="Nadpisparagrafu"/>
      </w:pPr>
      <w:r w:rsidRPr="000378C4">
        <w:t>Složená uspořádání</w:t>
      </w:r>
    </w:p>
    <w:p w:rsidR="00B26FBC" w:rsidRPr="000378C4" w:rsidRDefault="00B26FBC" w:rsidP="00B26FBC">
      <w:pPr>
        <w:pStyle w:val="Textodstavce"/>
        <w:rPr>
          <w:u w:val="single"/>
        </w:rPr>
      </w:pPr>
      <w:r w:rsidRPr="000378C4">
        <w:rPr>
          <w:u w:val="single"/>
        </w:rPr>
        <w:t>Na posloupnost uspořádání se pro účely automatické výměny informací oznamovaných zprostředkovateli přeshraničních uspořádání hledí jako na jediné uspořádání.</w:t>
      </w:r>
    </w:p>
    <w:p w:rsidR="00B26FBC" w:rsidRPr="000378C4" w:rsidRDefault="00B26FBC" w:rsidP="00B26FBC">
      <w:pPr>
        <w:pStyle w:val="Textodstavce"/>
        <w:rPr>
          <w:u w:val="single"/>
        </w:rPr>
      </w:pPr>
      <w:r w:rsidRPr="000378C4">
        <w:rPr>
          <w:u w:val="single"/>
        </w:rPr>
        <w:t>Na uspořádání sestávající se z více kroků nebo částí se pro účely automatické výměny informací oznamovaných zprostředkovateli přeshraničních uspořádání hledí jako na jediné uspořádání.</w:t>
      </w:r>
    </w:p>
    <w:p w:rsidR="00B26FBC" w:rsidRPr="000378C4" w:rsidRDefault="00B26FBC" w:rsidP="00B26FBC">
      <w:pPr>
        <w:pStyle w:val="Paragraf"/>
      </w:pPr>
      <w:r w:rsidRPr="000378C4">
        <w:t>§ 14e</w:t>
      </w:r>
    </w:p>
    <w:p w:rsidR="00B26FBC" w:rsidRPr="000378C4" w:rsidRDefault="00B26FBC" w:rsidP="00B26FBC">
      <w:pPr>
        <w:pStyle w:val="Nadpisparagrafu"/>
      </w:pPr>
      <w:r w:rsidRPr="000378C4">
        <w:t>Druhy uspořádání</w:t>
      </w:r>
    </w:p>
    <w:p w:rsidR="00B26FBC" w:rsidRPr="000378C4" w:rsidRDefault="00B26FBC" w:rsidP="00B26FBC">
      <w:pPr>
        <w:pStyle w:val="Textodstavce"/>
        <w:rPr>
          <w:u w:val="single"/>
        </w:rPr>
      </w:pPr>
      <w:r w:rsidRPr="000378C4">
        <w:rPr>
          <w:u w:val="single"/>
        </w:rPr>
        <w:t>Typizovaným uspořádáním je pro účely automatické výměny informací oznamovaných zprostředkovateli přeshraničních uspořádání takové uspořádání, které je navrženo, nabízeno na trhu, připraveno k zavedení nebo zpřístupněno tak, že je možné jej bez potřeby jeho podstatných úprav zavést u uživatele uspořádání.</w:t>
      </w:r>
    </w:p>
    <w:p w:rsidR="00B26FBC" w:rsidRPr="000378C4" w:rsidRDefault="00B26FBC" w:rsidP="00B26FBC">
      <w:pPr>
        <w:pStyle w:val="Textodstavce"/>
        <w:rPr>
          <w:u w:val="single"/>
        </w:rPr>
      </w:pPr>
      <w:r w:rsidRPr="000378C4">
        <w:rPr>
          <w:u w:val="single"/>
        </w:rPr>
        <w:t>Uspořádáním na míru je pro účely automatické výměny informací oznamovaných zprostředkovateli přeshraničních uspořádání takové uspořádání, které není typizovaným uspořádáním.</w:t>
      </w:r>
    </w:p>
    <w:p w:rsidR="00B26FBC" w:rsidRPr="000378C4" w:rsidRDefault="00B26FBC" w:rsidP="00B26FBC">
      <w:pPr>
        <w:pStyle w:val="Paragraf"/>
      </w:pPr>
      <w:r w:rsidRPr="000378C4">
        <w:t>§ 14f</w:t>
      </w:r>
    </w:p>
    <w:p w:rsidR="00B26FBC" w:rsidRPr="000378C4" w:rsidRDefault="00B26FBC" w:rsidP="00B26FBC">
      <w:pPr>
        <w:pStyle w:val="Nadpisparagrafu"/>
      </w:pPr>
      <w:r w:rsidRPr="000378C4">
        <w:t>Oznamované přeshraniční uspořádání</w:t>
      </w:r>
    </w:p>
    <w:p w:rsidR="00B26FBC" w:rsidRPr="000378C4" w:rsidRDefault="00B26FBC" w:rsidP="00B26FBC">
      <w:pPr>
        <w:pStyle w:val="Textodstavce"/>
        <w:rPr>
          <w:u w:val="single"/>
        </w:rPr>
      </w:pPr>
      <w:r w:rsidRPr="000378C4">
        <w:rPr>
          <w:u w:val="single"/>
        </w:rPr>
        <w:t>Oznamovaným přeshraničním uspořádáním je pro účely automatické výměny informací oznamovaných zprostředkovateli přeshraničních uspořádání přeshraniční uspořádání, které naplňuje alespoň jeden charakteristický znak.</w:t>
      </w:r>
    </w:p>
    <w:p w:rsidR="00B26FBC" w:rsidRPr="000378C4" w:rsidRDefault="00B26FBC" w:rsidP="00B26FBC">
      <w:pPr>
        <w:pStyle w:val="Textodstavce"/>
        <w:rPr>
          <w:u w:val="single"/>
        </w:rPr>
      </w:pPr>
      <w:r w:rsidRPr="000378C4">
        <w:rPr>
          <w:u w:val="single"/>
        </w:rPr>
        <w:t>Přeshraničním uspořádáním podle odstavce 1 je uspořádání, které se týká více členských států Evropské unie nebo členského státu Evropské unie a státu, který není členem Evropské unie, nebo jiné jurisdikce, a</w:t>
      </w:r>
    </w:p>
    <w:p w:rsidR="00B26FBC" w:rsidRPr="000378C4" w:rsidRDefault="00B26FBC" w:rsidP="00B26FBC">
      <w:pPr>
        <w:pStyle w:val="Textpsmene"/>
        <w:rPr>
          <w:u w:val="single"/>
        </w:rPr>
      </w:pPr>
      <w:r w:rsidRPr="000378C4">
        <w:rPr>
          <w:u w:val="single"/>
        </w:rPr>
        <w:t xml:space="preserve">alespoň jeden uživatel tohoto uspořádání </w:t>
      </w:r>
    </w:p>
    <w:p w:rsidR="00B26FBC" w:rsidRPr="000378C4" w:rsidRDefault="00B26FBC" w:rsidP="00B26FBC">
      <w:pPr>
        <w:pStyle w:val="Textbodu"/>
        <w:rPr>
          <w:u w:val="single"/>
        </w:rPr>
      </w:pPr>
      <w:r w:rsidRPr="000378C4">
        <w:rPr>
          <w:u w:val="single"/>
        </w:rPr>
        <w:t>je podroben zdanění z důvodu svého bydliště, stálého pobytu, sídla nebo místa vedení v jiném státě nebo jurisdikci, než jiný uživatel tohoto uspořádání,</w:t>
      </w:r>
    </w:p>
    <w:p w:rsidR="00B26FBC" w:rsidRPr="000378C4" w:rsidRDefault="00B26FBC" w:rsidP="00B26FBC">
      <w:pPr>
        <w:pStyle w:val="Textbodu"/>
        <w:rPr>
          <w:u w:val="single"/>
        </w:rPr>
      </w:pPr>
      <w:r w:rsidRPr="000378C4">
        <w:rPr>
          <w:u w:val="single"/>
        </w:rPr>
        <w:t>je podroben zdanění z důvodu svého bydliště, stálého pobytu, sídla nebo místa vedení v alespoň dvou státech nebo jurisdikcích,</w:t>
      </w:r>
    </w:p>
    <w:p w:rsidR="00B26FBC" w:rsidRPr="000378C4" w:rsidRDefault="00B26FBC" w:rsidP="00B26FBC">
      <w:pPr>
        <w:pStyle w:val="Textbodu"/>
        <w:rPr>
          <w:u w:val="single"/>
        </w:rPr>
      </w:pPr>
      <w:r w:rsidRPr="000378C4">
        <w:rPr>
          <w:u w:val="single"/>
        </w:rPr>
        <w:t>podniká v jiném státě nebo jurisdikci prostřednictvím stálé provozovny nacházející se v tomto státě nebo jurisdikci a toto podnikání alespoň zčásti probíhá podle tohoto uspořádání,</w:t>
      </w:r>
    </w:p>
    <w:p w:rsidR="00B26FBC" w:rsidRPr="000378C4" w:rsidRDefault="00B26FBC" w:rsidP="00B26FBC">
      <w:pPr>
        <w:pStyle w:val="Textbodu"/>
        <w:rPr>
          <w:u w:val="single"/>
        </w:rPr>
      </w:pPr>
      <w:r w:rsidRPr="000378C4">
        <w:rPr>
          <w:u w:val="single"/>
        </w:rPr>
        <w:t>vykonává činnost ve státě nebo jurisdikci, ve které není podroben zdanění z důvodu svého bydliště, stálého pobytu, sídla nebo místa vedení ani zde nemá stálou provozovnu, nebo</w:t>
      </w:r>
    </w:p>
    <w:p w:rsidR="00B26FBC" w:rsidRPr="000378C4" w:rsidRDefault="00B26FBC" w:rsidP="00B26FBC">
      <w:pPr>
        <w:pStyle w:val="Textpsmene"/>
        <w:rPr>
          <w:u w:val="single"/>
        </w:rPr>
      </w:pPr>
      <w:r w:rsidRPr="000378C4">
        <w:rPr>
          <w:u w:val="single"/>
        </w:rPr>
        <w:t>toto uspořádání může dopadat na automatickou výměnu informací nebo na identifikaci skutečných majitelů podle zákona upravujícího některá opatření proti legalizaci výnosů z trestné činnosti a financování terorismu.</w:t>
      </w:r>
    </w:p>
    <w:p w:rsidR="00B26FBC" w:rsidRPr="000378C4" w:rsidRDefault="00B26FBC" w:rsidP="00B26FBC">
      <w:pPr>
        <w:pStyle w:val="Paragraf"/>
      </w:pPr>
      <w:r w:rsidRPr="000378C4">
        <w:t>§ 14g</w:t>
      </w:r>
    </w:p>
    <w:p w:rsidR="00B26FBC" w:rsidRPr="000378C4" w:rsidRDefault="00B26FBC" w:rsidP="00B26FBC">
      <w:pPr>
        <w:pStyle w:val="Nadpisparagrafu"/>
      </w:pPr>
      <w:r w:rsidRPr="000378C4">
        <w:t>Charakteristický znak</w:t>
      </w:r>
    </w:p>
    <w:p w:rsidR="00B26FBC" w:rsidRPr="000378C4" w:rsidRDefault="00B26FBC" w:rsidP="00B26FBC">
      <w:pPr>
        <w:pStyle w:val="Textodstavce"/>
      </w:pPr>
      <w:r w:rsidRPr="000378C4">
        <w:rPr>
          <w:u w:val="single"/>
        </w:rPr>
        <w:t>Charakteristickým znakem je pro účely automatické výměny informací oznamovaných zprostředkovateli přeshraničních uspořádání vlastnost nebo rys uspořádání, které jsou indikátorem potenciálního rizika vyhýbání se daňovým povinnostem a které jsou uvedeny v předpisu Evropské unie upravujícím správní spolupráci v oblasti daní</w:t>
      </w:r>
      <w:r w:rsidRPr="000378C4">
        <w:rPr>
          <w:rStyle w:val="Znakapoznpodarou"/>
          <w:u w:val="single"/>
        </w:rPr>
        <w:footnoteReference w:id="1"/>
      </w:r>
      <w:r w:rsidRPr="000378C4">
        <w:rPr>
          <w:u w:val="single"/>
          <w:vertAlign w:val="superscript"/>
        </w:rPr>
        <w:t>)</w:t>
      </w:r>
      <w:r w:rsidRPr="000378C4">
        <w:rPr>
          <w:u w:val="single"/>
        </w:rPr>
        <w:t>.</w:t>
      </w:r>
    </w:p>
    <w:p w:rsidR="00B26FBC" w:rsidRPr="000378C4" w:rsidRDefault="00B26FBC" w:rsidP="00B26FBC">
      <w:pPr>
        <w:pStyle w:val="Textodstavce"/>
      </w:pPr>
      <w:r w:rsidRPr="000378C4">
        <w:rPr>
          <w:u w:val="single"/>
        </w:rPr>
        <w:t>Ministerstvo stanoví charakteristický znak podle odstavce 1 vyhláškou.</w:t>
      </w:r>
    </w:p>
    <w:p w:rsidR="00B26FBC" w:rsidRPr="000378C4" w:rsidRDefault="00B26FBC" w:rsidP="00B26FBC">
      <w:pPr>
        <w:pStyle w:val="Textodstavce"/>
      </w:pPr>
      <w:r w:rsidRPr="000378C4">
        <w:rPr>
          <w:u w:val="single"/>
        </w:rPr>
        <w:t>Pokud charakteristický znak závisí na tom, zda má určitou vlastnost nebo rys stát nebo jurisdikce, zveřejní ministerstvo seznam takových států a jurisdikcí ve Finančním zpravodaji.</w:t>
      </w:r>
    </w:p>
    <w:p w:rsidR="00B26FBC" w:rsidRPr="000378C4" w:rsidRDefault="00B26FBC" w:rsidP="00B26FBC">
      <w:pPr>
        <w:pStyle w:val="Pododdl"/>
      </w:pPr>
      <w:r w:rsidRPr="000378C4">
        <w:t xml:space="preserve">Pododdíl </w:t>
      </w:r>
      <w:r w:rsidR="00C24A8B">
        <w:fldChar w:fldCharType="begin"/>
      </w:r>
      <w:r w:rsidR="00C24A8B">
        <w:instrText xml:space="preserve"> SEQ Pododdíl \* Arabic \* MERGEFORMAT </w:instrText>
      </w:r>
      <w:r w:rsidR="00C24A8B">
        <w:fldChar w:fldCharType="separate"/>
      </w:r>
      <w:r w:rsidRPr="000378C4">
        <w:rPr>
          <w:noProof/>
        </w:rPr>
        <w:t>2</w:t>
      </w:r>
      <w:r w:rsidR="00C24A8B">
        <w:rPr>
          <w:noProof/>
        </w:rPr>
        <w:fldChar w:fldCharType="end"/>
      </w:r>
    </w:p>
    <w:p w:rsidR="00B26FBC" w:rsidRPr="000378C4" w:rsidRDefault="00B26FBC" w:rsidP="00B26FBC">
      <w:pPr>
        <w:pStyle w:val="Nadpispododdlu"/>
      </w:pPr>
      <w:r w:rsidRPr="000378C4">
        <w:t>Výměna informací o oznamovaných přeshraničních uspořádáních</w:t>
      </w:r>
    </w:p>
    <w:p w:rsidR="00B26FBC" w:rsidRPr="000378C4" w:rsidRDefault="00B26FBC" w:rsidP="00B26FBC">
      <w:pPr>
        <w:pStyle w:val="Paragraf"/>
      </w:pPr>
      <w:r w:rsidRPr="000378C4">
        <w:t>§ 14h</w:t>
      </w:r>
    </w:p>
    <w:p w:rsidR="00B26FBC" w:rsidRPr="000378C4" w:rsidRDefault="00B26FBC" w:rsidP="00B26FBC">
      <w:pPr>
        <w:pStyle w:val="Nadpisparagrafu"/>
      </w:pPr>
      <w:r w:rsidRPr="000378C4">
        <w:t>Povinná osoba</w:t>
      </w:r>
    </w:p>
    <w:p w:rsidR="00B26FBC" w:rsidRPr="000378C4" w:rsidRDefault="00B26FBC" w:rsidP="00B26FBC">
      <w:pPr>
        <w:pStyle w:val="Textodstavce"/>
        <w:rPr>
          <w:u w:val="single"/>
        </w:rPr>
      </w:pPr>
      <w:r w:rsidRPr="000378C4">
        <w:rPr>
          <w:u w:val="single"/>
        </w:rPr>
        <w:t xml:space="preserve">Povinnou osobou je pro účely automatické výměny informací oznamovaných zprostředkovateli přeshraničních uspořádání zprostředkovatel oznamovaného přeshraničního uspořádání, </w:t>
      </w:r>
    </w:p>
    <w:p w:rsidR="00B26FBC" w:rsidRPr="000378C4" w:rsidRDefault="00B26FBC" w:rsidP="00B26FBC">
      <w:pPr>
        <w:pStyle w:val="Textpsmene"/>
        <w:rPr>
          <w:u w:val="single"/>
        </w:rPr>
      </w:pPr>
      <w:r w:rsidRPr="000378C4">
        <w:rPr>
          <w:u w:val="single"/>
        </w:rPr>
        <w:t>kterému je toto uspořádání známo, nebo</w:t>
      </w:r>
    </w:p>
    <w:p w:rsidR="00B26FBC" w:rsidRPr="000378C4" w:rsidRDefault="00B26FBC" w:rsidP="00B26FBC">
      <w:pPr>
        <w:pStyle w:val="Textpsmene"/>
        <w:rPr>
          <w:u w:val="single"/>
        </w:rPr>
      </w:pPr>
      <w:r w:rsidRPr="000378C4">
        <w:rPr>
          <w:u w:val="single"/>
        </w:rPr>
        <w:t>který má toto uspořádání v držení nebo pod svou kontrolou.</w:t>
      </w:r>
    </w:p>
    <w:p w:rsidR="00B26FBC" w:rsidRPr="000378C4" w:rsidRDefault="00B26FBC" w:rsidP="00B26FBC">
      <w:pPr>
        <w:pStyle w:val="Textodstavce"/>
        <w:rPr>
          <w:u w:val="single"/>
        </w:rPr>
      </w:pPr>
      <w:r w:rsidRPr="000378C4">
        <w:rPr>
          <w:u w:val="single"/>
        </w:rPr>
        <w:t>Uživatel oznamovaného přeshraničního uspořádání je povinnou osobou namísto zprostředkovatele tohoto uspořádání ode dne, kdy mu došlo první sdělení o tom, že jsou všichni zprostředkovatelé ve vztahu k tomuto uspořádání vázáni profesní mlčenlivostí, a to v rozsahu, ve kterém jsou tito zprostředkovatelé ve vztahu k tomuto uspořádání vázáni profesní mlčenlivostí.</w:t>
      </w:r>
    </w:p>
    <w:p w:rsidR="00B26FBC" w:rsidRPr="000378C4" w:rsidRDefault="00B26FBC" w:rsidP="00B26FBC">
      <w:pPr>
        <w:pStyle w:val="Textodstavce"/>
        <w:rPr>
          <w:u w:val="single"/>
        </w:rPr>
      </w:pPr>
      <w:r w:rsidRPr="000378C4">
        <w:rPr>
          <w:u w:val="single"/>
        </w:rPr>
        <w:t>Uživatel oznamovaného přeshraničního uspořádání je vždy povinnou osobou, pokud toto uspořádání nemá zprostředkovatele.</w:t>
      </w:r>
    </w:p>
    <w:p w:rsidR="00B26FBC" w:rsidRPr="000378C4" w:rsidRDefault="00B26FBC" w:rsidP="000A5B2E">
      <w:pPr>
        <w:pStyle w:val="Paragraf"/>
      </w:pPr>
      <w:r w:rsidRPr="000378C4">
        <w:t>§ 14i</w:t>
      </w:r>
    </w:p>
    <w:p w:rsidR="00B26FBC" w:rsidRPr="000378C4" w:rsidRDefault="00B26FBC">
      <w:pPr>
        <w:pStyle w:val="Nadpisparagrafu"/>
      </w:pPr>
      <w:r w:rsidRPr="000378C4">
        <w:t>Profesní mlčenlivost</w:t>
      </w:r>
    </w:p>
    <w:p w:rsidR="00B26FBC" w:rsidRPr="000378C4" w:rsidRDefault="00B26FBC" w:rsidP="00A93527">
      <w:pPr>
        <w:pStyle w:val="Textodstavce"/>
        <w:keepNext/>
        <w:keepLines/>
        <w:rPr>
          <w:u w:val="single"/>
        </w:rPr>
      </w:pPr>
      <w:r w:rsidRPr="000378C4">
        <w:rPr>
          <w:u w:val="single"/>
        </w:rPr>
        <w:t>Profesní mlčenlivostí je pro účely automatické výměny informací oznamovaných zprostředkovateli přeshraničních uspořádání</w:t>
      </w:r>
      <w:r w:rsidRPr="000378C4" w:rsidDel="00573D90">
        <w:rPr>
          <w:u w:val="single"/>
        </w:rPr>
        <w:t xml:space="preserve"> </w:t>
      </w:r>
      <w:r w:rsidRPr="000378C4">
        <w:rPr>
          <w:u w:val="single"/>
        </w:rPr>
        <w:t>povinnost zachovávat mlčenlivost podle</w:t>
      </w:r>
    </w:p>
    <w:p w:rsidR="00B26FBC" w:rsidRPr="000378C4" w:rsidRDefault="00B26FBC" w:rsidP="00A93527">
      <w:pPr>
        <w:pStyle w:val="Textpsmene"/>
        <w:keepNext/>
        <w:keepLines/>
        <w:rPr>
          <w:u w:val="single"/>
        </w:rPr>
      </w:pPr>
      <w:r w:rsidRPr="000378C4">
        <w:rPr>
          <w:u w:val="single"/>
        </w:rPr>
        <w:t>zákona o daňovém poradenství a Komoře daňových poradců České republiky,</w:t>
      </w:r>
    </w:p>
    <w:p w:rsidR="00B26FBC" w:rsidRPr="000378C4" w:rsidRDefault="00B26FBC" w:rsidP="00A93527">
      <w:pPr>
        <w:pStyle w:val="Textpsmene"/>
        <w:keepNext/>
        <w:keepLines/>
        <w:rPr>
          <w:u w:val="single"/>
        </w:rPr>
      </w:pPr>
      <w:r w:rsidRPr="000378C4">
        <w:rPr>
          <w:u w:val="single"/>
        </w:rPr>
        <w:t>zákona o advokacii,</w:t>
      </w:r>
    </w:p>
    <w:p w:rsidR="00B26FBC" w:rsidRPr="000378C4" w:rsidRDefault="00B26FBC" w:rsidP="00B26FBC">
      <w:pPr>
        <w:pStyle w:val="Textpsmene"/>
        <w:rPr>
          <w:u w:val="single"/>
        </w:rPr>
      </w:pPr>
      <w:r w:rsidRPr="000378C4">
        <w:rPr>
          <w:u w:val="single"/>
        </w:rPr>
        <w:t>práva jiného členského státu Evropské unie, pokud je v souladu s předpisem Evropské unie upravujícím správní spolupráci v oblasti daní</w:t>
      </w:r>
      <w:r w:rsidRPr="000378C4">
        <w:rPr>
          <w:u w:val="single"/>
          <w:vertAlign w:val="superscript"/>
        </w:rPr>
        <w:t>3)</w:t>
      </w:r>
      <w:r w:rsidRPr="000378C4">
        <w:rPr>
          <w:u w:val="single"/>
        </w:rPr>
        <w:t>.</w:t>
      </w:r>
    </w:p>
    <w:p w:rsidR="00B26FBC" w:rsidRPr="000378C4" w:rsidRDefault="00B26FBC" w:rsidP="00B26FBC">
      <w:pPr>
        <w:pStyle w:val="Textodstavce"/>
        <w:rPr>
          <w:u w:val="single"/>
        </w:rPr>
      </w:pPr>
      <w:r w:rsidRPr="000378C4">
        <w:rPr>
          <w:u w:val="single"/>
        </w:rPr>
        <w:t>Profesní mlčenlivost podle odstavce 2 se v případě typizovaného uspořádání vztahuje pouze na informace vztahující se k uživateli tohoto uspořádání.</w:t>
      </w:r>
    </w:p>
    <w:p w:rsidR="00B26FBC" w:rsidRPr="000378C4" w:rsidRDefault="00B26FBC" w:rsidP="00B26FBC">
      <w:pPr>
        <w:pStyle w:val="Paragraf"/>
      </w:pPr>
      <w:r w:rsidRPr="000378C4">
        <w:t>§ 14j</w:t>
      </w:r>
    </w:p>
    <w:p w:rsidR="00B26FBC" w:rsidRPr="000378C4" w:rsidRDefault="00B26FBC" w:rsidP="00B26FBC">
      <w:pPr>
        <w:pStyle w:val="Nadpisparagrafu"/>
      </w:pPr>
      <w:r w:rsidRPr="000378C4">
        <w:t>Informační povinnost zprostředkovatele oznamovaného přeshraničního uspořádání</w:t>
      </w:r>
    </w:p>
    <w:p w:rsidR="00B26FBC" w:rsidRPr="000378C4" w:rsidRDefault="00B26FBC" w:rsidP="00B26FBC">
      <w:pPr>
        <w:pStyle w:val="Textodstavce"/>
        <w:rPr>
          <w:u w:val="single"/>
        </w:rPr>
      </w:pPr>
      <w:r w:rsidRPr="000378C4">
        <w:rPr>
          <w:u w:val="single"/>
        </w:rPr>
        <w:t xml:space="preserve">Zprostředkovatel oznamovaného přeshraničního uspořádání, který alespoň z části není ve vztahu k tomuto uspořádání povinnou osobou z důvodu profesní mlčenlivosti, je povinen tuto skutečnost včas sdělit </w:t>
      </w:r>
    </w:p>
    <w:p w:rsidR="00B26FBC" w:rsidRPr="000378C4" w:rsidRDefault="00B26FBC" w:rsidP="00B26FBC">
      <w:pPr>
        <w:pStyle w:val="Textpsmene"/>
        <w:rPr>
          <w:u w:val="single"/>
        </w:rPr>
      </w:pPr>
      <w:r w:rsidRPr="000378C4">
        <w:rPr>
          <w:u w:val="single"/>
        </w:rPr>
        <w:t xml:space="preserve">jinému zprostředkovateli tohoto uspořádání, který je povinnou osobou ve vztahu k tomuto uspořádání, </w:t>
      </w:r>
    </w:p>
    <w:p w:rsidR="00B26FBC" w:rsidRPr="000378C4" w:rsidRDefault="00B26FBC" w:rsidP="00B26FBC">
      <w:pPr>
        <w:pStyle w:val="Textpsmene"/>
        <w:rPr>
          <w:u w:val="single"/>
        </w:rPr>
      </w:pPr>
      <w:r w:rsidRPr="000378C4">
        <w:rPr>
          <w:u w:val="single"/>
        </w:rPr>
        <w:t>uživateli tohoto uspořádání, pokud ve vztahu k tomuto uspořádání není žádný jiný zprostředkovatel povinnou osobou.</w:t>
      </w:r>
    </w:p>
    <w:p w:rsidR="00B26FBC" w:rsidRPr="000378C4" w:rsidRDefault="00B26FBC" w:rsidP="00B26FBC">
      <w:pPr>
        <w:pStyle w:val="Textodstavce"/>
        <w:rPr>
          <w:u w:val="single"/>
        </w:rPr>
      </w:pPr>
      <w:r w:rsidRPr="000378C4">
        <w:rPr>
          <w:u w:val="single"/>
        </w:rPr>
        <w:t>Zprostředkovatel oznamovaného přeshraničního uspořádání ve sdělení podle odstavce 1 uvede všechny informace potřebné k plnění povinností při automatické výměně informací o přeshraničních uspořádáních oznamovaných povinnými osobami.</w:t>
      </w:r>
    </w:p>
    <w:p w:rsidR="00B26FBC" w:rsidRPr="000378C4" w:rsidRDefault="00B26FBC" w:rsidP="00B26FBC">
      <w:pPr>
        <w:pStyle w:val="Paragraf"/>
      </w:pPr>
      <w:r w:rsidRPr="000378C4">
        <w:t>§ 14k</w:t>
      </w:r>
    </w:p>
    <w:p w:rsidR="00B26FBC" w:rsidRPr="000378C4" w:rsidRDefault="00B26FBC" w:rsidP="00B26FBC">
      <w:pPr>
        <w:pStyle w:val="Nadpisparagrafu"/>
      </w:pPr>
      <w:r w:rsidRPr="000378C4">
        <w:t>Postavení povinné osoby</w:t>
      </w:r>
    </w:p>
    <w:p w:rsidR="00B26FBC" w:rsidRPr="000378C4" w:rsidRDefault="00B26FBC" w:rsidP="00B26FBC">
      <w:pPr>
        <w:pStyle w:val="Textparagrafu"/>
      </w:pPr>
      <w:r w:rsidRPr="000378C4">
        <w:t>Povinná osoba má pro účely tohoto zákona postavení daňového subjektu.</w:t>
      </w:r>
    </w:p>
    <w:p w:rsidR="00B26FBC" w:rsidRPr="000378C4" w:rsidRDefault="00B26FBC" w:rsidP="00B26FBC">
      <w:pPr>
        <w:pStyle w:val="Paragraf"/>
      </w:pPr>
      <w:r w:rsidRPr="000378C4">
        <w:t>§ 14l</w:t>
      </w:r>
    </w:p>
    <w:p w:rsidR="00B26FBC" w:rsidRPr="000378C4" w:rsidRDefault="00B26FBC" w:rsidP="00B26FBC">
      <w:pPr>
        <w:pStyle w:val="Nadpisparagrafu"/>
      </w:pPr>
      <w:r w:rsidRPr="000378C4">
        <w:t>Oznámení</w:t>
      </w:r>
    </w:p>
    <w:p w:rsidR="00B26FBC" w:rsidRPr="000378C4" w:rsidRDefault="00B26FBC" w:rsidP="00B26FBC">
      <w:pPr>
        <w:pStyle w:val="Textodstavce"/>
        <w:rPr>
          <w:u w:val="single"/>
        </w:rPr>
      </w:pPr>
      <w:r w:rsidRPr="000378C4">
        <w:rPr>
          <w:u w:val="single"/>
        </w:rPr>
        <w:t>Povinná osoba, která je zprostředkovatelem oznamovaného přeshraničního uspořádání, oznámí správci daně informace o tomto uspořádání, pokud</w:t>
      </w:r>
    </w:p>
    <w:p w:rsidR="00B26FBC" w:rsidRPr="000378C4" w:rsidRDefault="00B26FBC" w:rsidP="00B26FBC">
      <w:pPr>
        <w:pStyle w:val="Textpsmene"/>
        <w:rPr>
          <w:u w:val="single"/>
        </w:rPr>
      </w:pPr>
      <w:r w:rsidRPr="000378C4">
        <w:rPr>
          <w:u w:val="single"/>
        </w:rPr>
        <w:t>je v České republice podrobena zdanění z důvodu svého bydliště, stálého pobytu, sídla nebo místa vedení,</w:t>
      </w:r>
    </w:p>
    <w:p w:rsidR="00B26FBC" w:rsidRPr="000378C4" w:rsidRDefault="00B26FBC" w:rsidP="00B26FBC">
      <w:pPr>
        <w:pStyle w:val="Textpsmene"/>
        <w:rPr>
          <w:u w:val="single"/>
        </w:rPr>
      </w:pPr>
      <w:r w:rsidRPr="000378C4">
        <w:rPr>
          <w:u w:val="single"/>
        </w:rPr>
        <w:t>má v České republice stálou provozovnu, jejímž prostřednictvím poskytuje služby ve vztahu k tomuto uspořádání a není podrobena zdanění z důvodu svého bydliště, stálého pobytu, sídla ani místa vedení v žádném členském státě Evropské unie,</w:t>
      </w:r>
    </w:p>
    <w:p w:rsidR="00B26FBC" w:rsidRPr="000378C4" w:rsidRDefault="00B26FBC" w:rsidP="00B26FBC">
      <w:pPr>
        <w:pStyle w:val="Textpsmene"/>
        <w:rPr>
          <w:u w:val="single"/>
        </w:rPr>
      </w:pPr>
      <w:r w:rsidRPr="000378C4">
        <w:rPr>
          <w:u w:val="single"/>
        </w:rPr>
        <w:t>je v České republice zapsána v obchodním rejstříku nebo obdobném veřejném rejstříku nebo je zřízena podle práva České republiky a není podrobena zdanění z důvodu svého bydliště, stálého pobytu, sídla ani místa vedení v žádném členském státě Evropské unie ani nemá v žádném členském státě Evropské unie stálou provozovnu, jejímž prostřednictvím poskytuje služby ve vztahu k tomuto uspořádání, nebo</w:t>
      </w:r>
    </w:p>
    <w:p w:rsidR="00B26FBC" w:rsidRPr="000378C4" w:rsidRDefault="00B26FBC" w:rsidP="00B26FBC">
      <w:pPr>
        <w:pStyle w:val="Textpsmene"/>
        <w:rPr>
          <w:u w:val="single"/>
        </w:rPr>
      </w:pPr>
      <w:r w:rsidRPr="000378C4">
        <w:rPr>
          <w:u w:val="single"/>
        </w:rPr>
        <w:t>je v České republice registrována v profesním sdružení týkajícím se právních, daňových nebo poradenských služeb a není podrobena zdanění z důvodu svého bydliště, stálého pobytu, sídla ani místa vedení v žádném členském státě Evropské unie, nemá v žádném státě Evropské unie stálou provozovnu, jejímž prostřednictvím poskytuje služby ve vztahu k tomuto uspořádání, není v žádném členském státě Evropské unie zapsána v obchodním rejstříku nebo obdobném veřejném rejstříku, ani není zřízena podle práva žádného členského státu Evropské unie.</w:t>
      </w:r>
    </w:p>
    <w:p w:rsidR="00B26FBC" w:rsidRPr="000378C4" w:rsidRDefault="00B26FBC" w:rsidP="00B26FBC">
      <w:pPr>
        <w:pStyle w:val="Textodstavce"/>
        <w:rPr>
          <w:u w:val="single"/>
        </w:rPr>
      </w:pPr>
      <w:r w:rsidRPr="000378C4">
        <w:rPr>
          <w:u w:val="single"/>
        </w:rPr>
        <w:t>Povinná osoba, která je uživatelem oznamovaného přeshraničního uspořádání, oznámí správci daně informace o tomto uspořádání, pokud</w:t>
      </w:r>
    </w:p>
    <w:p w:rsidR="00B26FBC" w:rsidRPr="000378C4" w:rsidRDefault="00B26FBC" w:rsidP="00B26FBC">
      <w:pPr>
        <w:pStyle w:val="Textpsmene"/>
        <w:rPr>
          <w:u w:val="single"/>
        </w:rPr>
      </w:pPr>
      <w:r w:rsidRPr="000378C4">
        <w:rPr>
          <w:u w:val="single"/>
        </w:rPr>
        <w:t>je v České republice podrobena zdanění z důvodu svého bydliště, stálého pobytu, sídla nebo místa vedení,</w:t>
      </w:r>
    </w:p>
    <w:p w:rsidR="00B26FBC" w:rsidRPr="000378C4" w:rsidRDefault="00B26FBC" w:rsidP="00B26FBC">
      <w:pPr>
        <w:pStyle w:val="Textpsmene"/>
        <w:rPr>
          <w:u w:val="single"/>
        </w:rPr>
      </w:pPr>
      <w:r w:rsidRPr="000378C4">
        <w:rPr>
          <w:u w:val="single"/>
        </w:rPr>
        <w:t>má v České republice stálou provozovnu, která má z tohoto uspořádání prospěch a není podrobena zdanění z důvodu svého bydliště, stálého pobytu, sídla ani místa vedení v žádném členském státě Evropské unie,</w:t>
      </w:r>
    </w:p>
    <w:p w:rsidR="00B26FBC" w:rsidRPr="000378C4" w:rsidRDefault="00B26FBC" w:rsidP="00B26FBC">
      <w:pPr>
        <w:pStyle w:val="Textpsmene"/>
        <w:rPr>
          <w:u w:val="single"/>
        </w:rPr>
      </w:pPr>
      <w:r w:rsidRPr="000378C4">
        <w:rPr>
          <w:u w:val="single"/>
        </w:rPr>
        <w:t>obdrží v České republice příjem nebo zde vytváří zisk a není podrobena zdanění z důvodu svého bydliště, stálého pobytu, sídla ani místa vedení v žádném členském státě Evropské unie ani v žádném členském státě Evropské unie nemá stálou provozovnu, která má z tohoto uspořádání prospěch, nebo</w:t>
      </w:r>
    </w:p>
    <w:p w:rsidR="00B26FBC" w:rsidRPr="000378C4" w:rsidRDefault="00B26FBC" w:rsidP="00B26FBC">
      <w:pPr>
        <w:pStyle w:val="Textpsmene"/>
        <w:rPr>
          <w:u w:val="single"/>
        </w:rPr>
      </w:pPr>
      <w:r w:rsidRPr="000378C4">
        <w:rPr>
          <w:u w:val="single"/>
        </w:rPr>
        <w:t>vykonává v České republice činnost a není podrobena zdanění z důvodu svého bydliště, stálého pobytu, sídla ani místa vedení v žádném členském státě Evropské unie, nemá v žádném členském státě Evropské unie stálou provozovnu, která má z tohoto uspořádání prospěch, neobdržela v žádném členském státě Evropské unie příjem ani v žádném členském státě Evropské unie nevytváří zisk.</w:t>
      </w:r>
    </w:p>
    <w:p w:rsidR="00B26FBC" w:rsidRPr="000378C4" w:rsidRDefault="00B26FBC" w:rsidP="00B26FBC">
      <w:pPr>
        <w:pStyle w:val="Textodstavce"/>
      </w:pPr>
      <w:r w:rsidRPr="000378C4">
        <w:t>Povinná osoba podle odstavce 1 nebo 2 ve vztahu k typizovanému oznamovanému přeshraničnímu uspořádání oznámí správci daně změny v informacích o tomto uspořádání.</w:t>
      </w:r>
    </w:p>
    <w:p w:rsidR="00B26FBC" w:rsidRPr="000378C4" w:rsidRDefault="00B26FBC" w:rsidP="00B26FBC">
      <w:pPr>
        <w:pStyle w:val="Textodstavce"/>
        <w:rPr>
          <w:u w:val="single"/>
        </w:rPr>
      </w:pPr>
      <w:r w:rsidRPr="000378C4">
        <w:rPr>
          <w:u w:val="single"/>
        </w:rPr>
        <w:t>V případě, kdy má vedle povinné osoby podle odstavce 3 povinnost v souladu s předpisem Evropské unie upravujícím správní spolupráci v oblasti daní</w:t>
      </w:r>
      <w:r w:rsidRPr="000378C4">
        <w:rPr>
          <w:u w:val="single"/>
          <w:vertAlign w:val="superscript"/>
        </w:rPr>
        <w:t>3)</w:t>
      </w:r>
      <w:r w:rsidRPr="000378C4">
        <w:rPr>
          <w:u w:val="single"/>
        </w:rPr>
        <w:t xml:space="preserve"> oznámit informace o oznamovaném přeshraničním uspořádání také jiný jeho uživatel, má povinná osoba povinnost podat oznámení podle odstavce 3 pouze pokud</w:t>
      </w:r>
    </w:p>
    <w:p w:rsidR="00B26FBC" w:rsidRPr="000378C4" w:rsidRDefault="00B26FBC" w:rsidP="00B26FBC">
      <w:pPr>
        <w:pStyle w:val="Textpsmene"/>
        <w:rPr>
          <w:u w:val="single"/>
        </w:rPr>
      </w:pPr>
      <w:r w:rsidRPr="000378C4">
        <w:rPr>
          <w:u w:val="single"/>
        </w:rPr>
        <w:t>dohodla toto uspořádání se zprostředkovatelem tohoto uspořádání, nebo</w:t>
      </w:r>
    </w:p>
    <w:p w:rsidR="00B26FBC" w:rsidRPr="000378C4" w:rsidRDefault="00B26FBC" w:rsidP="00B26FBC">
      <w:pPr>
        <w:pStyle w:val="Textpsmene"/>
        <w:rPr>
          <w:u w:val="single"/>
        </w:rPr>
      </w:pPr>
      <w:r w:rsidRPr="000378C4">
        <w:rPr>
          <w:u w:val="single"/>
        </w:rPr>
        <w:t>řídí nebo koordinuje zavedení tohoto uspořádání, pokud k takové dohodě nedošlo.</w:t>
      </w:r>
    </w:p>
    <w:p w:rsidR="00B26FBC" w:rsidRPr="000378C4" w:rsidRDefault="00B26FBC" w:rsidP="00B26FBC">
      <w:pPr>
        <w:pStyle w:val="Textodstavce"/>
        <w:rPr>
          <w:u w:val="single"/>
        </w:rPr>
      </w:pPr>
      <w:r w:rsidRPr="000378C4">
        <w:rPr>
          <w:u w:val="single"/>
        </w:rPr>
        <w:t>Povinná osoba není povinna podávat oznámení podle odstavců 1 až 3, pokud učinila obdobné oznámení v jiném členském státě, které byla povinna učinit v souladu s předpisem Evropské unie upravujícím správní spolupráci v oblasti daní</w:t>
      </w:r>
      <w:r w:rsidRPr="000378C4">
        <w:rPr>
          <w:u w:val="single"/>
          <w:vertAlign w:val="superscript"/>
        </w:rPr>
        <w:t>3)</w:t>
      </w:r>
      <w:r w:rsidRPr="000378C4">
        <w:rPr>
          <w:u w:val="single"/>
        </w:rPr>
        <w:t>, a které obsahovalo stejné údaje.</w:t>
      </w:r>
    </w:p>
    <w:p w:rsidR="00B26FBC" w:rsidRPr="000378C4" w:rsidRDefault="00B26FBC" w:rsidP="00B26FBC">
      <w:pPr>
        <w:pStyle w:val="Textodstavce"/>
        <w:rPr>
          <w:u w:val="single"/>
        </w:rPr>
      </w:pPr>
      <w:r w:rsidRPr="000378C4">
        <w:rPr>
          <w:u w:val="single"/>
        </w:rPr>
        <w:t>Povinná osoba není povinna podávat oznámení podle odstavců 1 až 3, pokud ve vztahu k tomuto uspořádání učinila obdobné oznámení v některém z členských států Evropské unie jiná povinná osoba, která byla povinna toto oznámení učinit v souladu s předpisem Evropské unie upravujícím správní spolupráci v oblasti daní</w:t>
      </w:r>
      <w:r w:rsidRPr="000378C4">
        <w:rPr>
          <w:u w:val="single"/>
          <w:vertAlign w:val="superscript"/>
        </w:rPr>
        <w:t>3)</w:t>
      </w:r>
      <w:r w:rsidRPr="000378C4">
        <w:rPr>
          <w:u w:val="single"/>
        </w:rPr>
        <w:t>, pokud toto obdobné oznámení obsahovalo stejné údaje.</w:t>
      </w:r>
    </w:p>
    <w:p w:rsidR="00B26FBC" w:rsidRPr="000378C4" w:rsidRDefault="00B26FBC" w:rsidP="000A5B2E">
      <w:pPr>
        <w:pStyle w:val="Paragraf"/>
      </w:pPr>
      <w:r w:rsidRPr="000378C4">
        <w:t>§ 14m</w:t>
      </w:r>
    </w:p>
    <w:p w:rsidR="00B26FBC" w:rsidRPr="000378C4" w:rsidRDefault="00B26FBC">
      <w:pPr>
        <w:pStyle w:val="Nadpisparagrafu"/>
      </w:pPr>
      <w:r w:rsidRPr="000378C4">
        <w:t>Obsah oznámení</w:t>
      </w:r>
    </w:p>
    <w:p w:rsidR="00B26FBC" w:rsidRPr="000378C4" w:rsidRDefault="00B26FBC" w:rsidP="00A93527">
      <w:pPr>
        <w:pStyle w:val="Textodstavce"/>
        <w:keepNext/>
        <w:keepLines/>
        <w:rPr>
          <w:u w:val="single"/>
        </w:rPr>
      </w:pPr>
      <w:r w:rsidRPr="000378C4">
        <w:rPr>
          <w:u w:val="single"/>
        </w:rPr>
        <w:t>Povinná osoba v oznámení o oznamovaném přeshraničním uspořádání uvede</w:t>
      </w:r>
    </w:p>
    <w:p w:rsidR="00B26FBC" w:rsidRPr="000378C4" w:rsidRDefault="00B26FBC" w:rsidP="00A93527">
      <w:pPr>
        <w:pStyle w:val="Textpsmene"/>
        <w:keepNext/>
        <w:keepLines/>
        <w:rPr>
          <w:u w:val="single"/>
        </w:rPr>
      </w:pPr>
      <w:r w:rsidRPr="000378C4">
        <w:rPr>
          <w:u w:val="single"/>
        </w:rPr>
        <w:t>identifikační údaje o zprostředkovateli tohoto uspořádání a uživateli tohoto uspořádání a seznam osob nebo jednotek bez právní osobnosti, které jsou přidruženou entitou tohoto uživatele,</w:t>
      </w:r>
    </w:p>
    <w:p w:rsidR="00B26FBC" w:rsidRPr="000378C4" w:rsidRDefault="00B26FBC" w:rsidP="00B26FBC">
      <w:pPr>
        <w:pStyle w:val="Textpsmene"/>
        <w:rPr>
          <w:u w:val="single"/>
        </w:rPr>
      </w:pPr>
      <w:r w:rsidRPr="000378C4">
        <w:rPr>
          <w:u w:val="single"/>
        </w:rPr>
        <w:t>podrobné údaje o charakteristickém znaku naplňovaném tímto uspořádáním,</w:t>
      </w:r>
    </w:p>
    <w:p w:rsidR="00B26FBC" w:rsidRPr="000378C4" w:rsidRDefault="00B26FBC" w:rsidP="00B26FBC">
      <w:pPr>
        <w:pStyle w:val="Textpsmene"/>
        <w:rPr>
          <w:u w:val="single"/>
        </w:rPr>
      </w:pPr>
      <w:r w:rsidRPr="000378C4">
        <w:rPr>
          <w:u w:val="single"/>
        </w:rPr>
        <w:t>shrnutí obsahu tohoto uspořádání obsahující alespoň</w:t>
      </w:r>
    </w:p>
    <w:p w:rsidR="00B26FBC" w:rsidRPr="000378C4" w:rsidRDefault="00B26FBC" w:rsidP="00B26FBC">
      <w:pPr>
        <w:pStyle w:val="Textbodu"/>
        <w:rPr>
          <w:u w:val="single"/>
        </w:rPr>
      </w:pPr>
      <w:r w:rsidRPr="000378C4">
        <w:rPr>
          <w:u w:val="single"/>
        </w:rPr>
        <w:t>označení, pod kterým je obecně známo, pokud takové označení existuje, a</w:t>
      </w:r>
    </w:p>
    <w:p w:rsidR="00B26FBC" w:rsidRPr="000378C4" w:rsidRDefault="00B26FBC" w:rsidP="00B26FBC">
      <w:pPr>
        <w:pStyle w:val="Textbodu"/>
        <w:rPr>
          <w:u w:val="single"/>
        </w:rPr>
      </w:pPr>
      <w:r w:rsidRPr="000378C4">
        <w:rPr>
          <w:u w:val="single"/>
        </w:rPr>
        <w:t>popis uspořádání nebo podnikání v obecných rysech tak, aby nebyla porušena ochrana obchodního tajemství, zákonem uložené nebo zákonem uznané povinnosti mlčenlivosti ani k ohrožení veřejného pořádku nebo bezpečnosti České republiky,</w:t>
      </w:r>
    </w:p>
    <w:p w:rsidR="00B26FBC" w:rsidRPr="000378C4" w:rsidRDefault="00B26FBC" w:rsidP="00B26FBC">
      <w:pPr>
        <w:pStyle w:val="Textpsmene"/>
        <w:rPr>
          <w:u w:val="single"/>
        </w:rPr>
      </w:pPr>
      <w:r w:rsidRPr="000378C4">
        <w:rPr>
          <w:u w:val="single"/>
        </w:rPr>
        <w:t>den, kdy byl nebo má být učiněn první krok v zavedení tohoto uspořádání,</w:t>
      </w:r>
    </w:p>
    <w:p w:rsidR="00B26FBC" w:rsidRPr="000378C4" w:rsidRDefault="00B26FBC" w:rsidP="00B26FBC">
      <w:pPr>
        <w:pStyle w:val="Textpsmene"/>
        <w:rPr>
          <w:u w:val="single"/>
        </w:rPr>
      </w:pPr>
      <w:r w:rsidRPr="000378C4">
        <w:rPr>
          <w:u w:val="single"/>
        </w:rPr>
        <w:t>podrobné informace o ustanoveních právních předpisů nebo mezinárodních smluv, které jsou základem tohoto uspořádání,</w:t>
      </w:r>
    </w:p>
    <w:p w:rsidR="00B26FBC" w:rsidRPr="000378C4" w:rsidRDefault="00B26FBC" w:rsidP="00B26FBC">
      <w:pPr>
        <w:pStyle w:val="Textpsmene"/>
        <w:rPr>
          <w:u w:val="single"/>
        </w:rPr>
      </w:pPr>
      <w:r w:rsidRPr="000378C4">
        <w:rPr>
          <w:u w:val="single"/>
        </w:rPr>
        <w:t>hodnota tohoto uspořádání,</w:t>
      </w:r>
    </w:p>
    <w:p w:rsidR="00B26FBC" w:rsidRPr="000378C4" w:rsidRDefault="00B26FBC" w:rsidP="00B26FBC">
      <w:pPr>
        <w:pStyle w:val="Textpsmene"/>
        <w:rPr>
          <w:u w:val="single"/>
        </w:rPr>
      </w:pPr>
      <w:r w:rsidRPr="000378C4">
        <w:rPr>
          <w:u w:val="single"/>
        </w:rPr>
        <w:t>identifikace členského státu Evropské unie uživatele tohoto uspořádání a všech dalších členských států Evropské unie, které by tímto uspořádáním mohly být dotčeny,</w:t>
      </w:r>
    </w:p>
    <w:p w:rsidR="00B26FBC" w:rsidRPr="000378C4" w:rsidRDefault="00B26FBC" w:rsidP="00B26FBC">
      <w:pPr>
        <w:pStyle w:val="Textpsmene"/>
        <w:rPr>
          <w:u w:val="single"/>
        </w:rPr>
      </w:pPr>
      <w:r w:rsidRPr="000378C4">
        <w:rPr>
          <w:u w:val="single"/>
        </w:rPr>
        <w:t>identifikační údaje další osoby nebo jednotky bez právní osobnosti, které by mohly být dotčeny tímto uspořádáním a které jsou spojeny s členským státem Evropské unie, spolu s informací o tom, se kterým členským státem Evropské unie jsou spojeny.</w:t>
      </w:r>
    </w:p>
    <w:p w:rsidR="00B26FBC" w:rsidRPr="000378C4" w:rsidRDefault="00B26FBC" w:rsidP="00B26FBC">
      <w:pPr>
        <w:pStyle w:val="Textodstavce"/>
        <w:rPr>
          <w:u w:val="single"/>
        </w:rPr>
      </w:pPr>
      <w:r w:rsidRPr="000378C4">
        <w:rPr>
          <w:u w:val="single"/>
        </w:rPr>
        <w:t>Povinná osoba v oznámení o změně informací o typizovaném oznamovaném přeshraničním uspořádání uvede za dané kalendářní čtvrtletí nové nebo změněné údaje podle odstavce 1 písm. a), d), g) a h).</w:t>
      </w:r>
    </w:p>
    <w:p w:rsidR="00B26FBC" w:rsidRPr="000378C4" w:rsidRDefault="00B26FBC" w:rsidP="00B26FBC">
      <w:pPr>
        <w:pStyle w:val="Textodstavce"/>
        <w:rPr>
          <w:u w:val="single"/>
        </w:rPr>
      </w:pPr>
      <w:r w:rsidRPr="000378C4">
        <w:rPr>
          <w:u w:val="single"/>
        </w:rPr>
        <w:t xml:space="preserve">Identifikačními údaji o osobě nebo jednotce bez právní osobnosti podle odstavce 1 jsou </w:t>
      </w:r>
    </w:p>
    <w:p w:rsidR="00B26FBC" w:rsidRPr="000378C4" w:rsidRDefault="00B26FBC" w:rsidP="00B26FBC">
      <w:pPr>
        <w:pStyle w:val="Textpsmene"/>
        <w:rPr>
          <w:u w:val="single"/>
        </w:rPr>
      </w:pPr>
      <w:r w:rsidRPr="000378C4">
        <w:rPr>
          <w:u w:val="single"/>
        </w:rPr>
        <w:t>jméno,</w:t>
      </w:r>
    </w:p>
    <w:p w:rsidR="00B26FBC" w:rsidRPr="000378C4" w:rsidRDefault="00B26FBC" w:rsidP="00B26FBC">
      <w:pPr>
        <w:pStyle w:val="Textpsmene"/>
        <w:rPr>
          <w:u w:val="single"/>
        </w:rPr>
      </w:pPr>
      <w:r w:rsidRPr="000378C4">
        <w:rPr>
          <w:u w:val="single"/>
        </w:rPr>
        <w:t>datum a místo narození, jde-li o fyzickou osobu,</w:t>
      </w:r>
    </w:p>
    <w:p w:rsidR="00B26FBC" w:rsidRPr="000378C4" w:rsidRDefault="00B26FBC" w:rsidP="00B26FBC">
      <w:pPr>
        <w:pStyle w:val="Textpsmene"/>
        <w:rPr>
          <w:u w:val="single"/>
        </w:rPr>
      </w:pPr>
      <w:r w:rsidRPr="000378C4">
        <w:rPr>
          <w:u w:val="single"/>
        </w:rPr>
        <w:t>stát nebo jurisdikce, ve kterých jsou podrobeni zdanění z důvodu svého bydliště, stálého pobytu, sídla nebo místa vedení, a</w:t>
      </w:r>
    </w:p>
    <w:p w:rsidR="00B26FBC" w:rsidRPr="000378C4" w:rsidRDefault="00B26FBC" w:rsidP="00B26FBC">
      <w:pPr>
        <w:pStyle w:val="Textpsmene"/>
        <w:rPr>
          <w:u w:val="single"/>
        </w:rPr>
      </w:pPr>
      <w:r w:rsidRPr="000378C4">
        <w:rPr>
          <w:u w:val="single"/>
        </w:rPr>
        <w:t>daňové identifikační číslo nebo jiné obdobné číslo používané pro daňové účely ve státě nebo jurisdikci, ve kterých jsou podrobeni zdanění z důvodu svého bydliště, stálého pobytu, sídla nebo místa vedení.</w:t>
      </w:r>
    </w:p>
    <w:p w:rsidR="00B26FBC" w:rsidRPr="000378C4" w:rsidRDefault="00B26FBC" w:rsidP="00B26FBC">
      <w:pPr>
        <w:pStyle w:val="Textodstavce"/>
        <w:rPr>
          <w:u w:val="single"/>
        </w:rPr>
      </w:pPr>
      <w:r w:rsidRPr="000378C4">
        <w:rPr>
          <w:u w:val="single"/>
        </w:rPr>
        <w:t>Ministerstvu a Evropské komisi se neposkytnou údaje podle odstavce 1 písm. a), c) a h).</w:t>
      </w:r>
    </w:p>
    <w:p w:rsidR="00B26FBC" w:rsidRPr="000378C4" w:rsidRDefault="00B26FBC" w:rsidP="00B26FBC">
      <w:pPr>
        <w:pStyle w:val="Paragraf"/>
      </w:pPr>
      <w:r w:rsidRPr="000378C4">
        <w:t>§ 14n</w:t>
      </w:r>
    </w:p>
    <w:p w:rsidR="00B26FBC" w:rsidRPr="000378C4" w:rsidRDefault="00B26FBC" w:rsidP="00B26FBC">
      <w:pPr>
        <w:pStyle w:val="Nadpisparagrafu"/>
      </w:pPr>
      <w:r w:rsidRPr="000378C4">
        <w:t>Lhůta pro podání oznámení</w:t>
      </w:r>
    </w:p>
    <w:p w:rsidR="00B26FBC" w:rsidRPr="000378C4" w:rsidRDefault="00B26FBC" w:rsidP="00B26FBC">
      <w:pPr>
        <w:pStyle w:val="Textodstavce"/>
        <w:rPr>
          <w:u w:val="single"/>
        </w:rPr>
      </w:pPr>
      <w:r w:rsidRPr="000378C4">
        <w:rPr>
          <w:u w:val="single"/>
        </w:rPr>
        <w:t>Oznámení o oznamovaném přeshraničním uspořádání se podává do 30 dnů ode dne, kdy</w:t>
      </w:r>
    </w:p>
    <w:p w:rsidR="00B26FBC" w:rsidRPr="000378C4" w:rsidRDefault="00B26FBC" w:rsidP="00B26FBC">
      <w:pPr>
        <w:pStyle w:val="Textpsmene"/>
        <w:rPr>
          <w:u w:val="single"/>
        </w:rPr>
      </w:pPr>
      <w:r w:rsidRPr="000378C4">
        <w:rPr>
          <w:u w:val="single"/>
        </w:rPr>
        <w:t>bylo toto uspořádání zpřístupněno pro zavedení,</w:t>
      </w:r>
    </w:p>
    <w:p w:rsidR="00B26FBC" w:rsidRPr="000378C4" w:rsidRDefault="00B26FBC" w:rsidP="00B26FBC">
      <w:pPr>
        <w:pStyle w:val="Textpsmene"/>
        <w:rPr>
          <w:u w:val="single"/>
        </w:rPr>
      </w:pPr>
      <w:r w:rsidRPr="000378C4">
        <w:rPr>
          <w:u w:val="single"/>
        </w:rPr>
        <w:t>bylo toto uspořádání připraveno k zavedení nebo</w:t>
      </w:r>
    </w:p>
    <w:p w:rsidR="00B26FBC" w:rsidRPr="000378C4" w:rsidRDefault="00B26FBC" w:rsidP="00B26FBC">
      <w:pPr>
        <w:pStyle w:val="Textpsmene"/>
        <w:rPr>
          <w:u w:val="single"/>
        </w:rPr>
      </w:pPr>
      <w:r w:rsidRPr="000378C4">
        <w:rPr>
          <w:u w:val="single"/>
        </w:rPr>
        <w:t>byl učiněn první krok v zavedení tohoto uspořádání.</w:t>
      </w:r>
    </w:p>
    <w:p w:rsidR="00B26FBC" w:rsidRPr="000378C4" w:rsidRDefault="00B26FBC" w:rsidP="00B26FBC">
      <w:pPr>
        <w:pStyle w:val="Textodstavce"/>
        <w:rPr>
          <w:u w:val="single"/>
        </w:rPr>
      </w:pPr>
      <w:r w:rsidRPr="000378C4">
        <w:rPr>
          <w:u w:val="single"/>
        </w:rPr>
        <w:t>Nastane-li více skutečností podle odstavce 1 písm. a) až c), je dnem rozhodným pro počátek běhu lhůty podle odstavce 1 den, který nastane dříve.</w:t>
      </w:r>
    </w:p>
    <w:p w:rsidR="00B26FBC" w:rsidRPr="000378C4" w:rsidRDefault="00B26FBC" w:rsidP="00B26FBC">
      <w:pPr>
        <w:pStyle w:val="Textodstavce"/>
        <w:rPr>
          <w:u w:val="single"/>
        </w:rPr>
      </w:pPr>
      <w:r w:rsidRPr="000378C4">
        <w:rPr>
          <w:u w:val="single"/>
        </w:rPr>
        <w:t>V případě, že oznámení s informacemi o oznamovaném přeshraničním uspořádání podává povinná osoba, která je vedlejším zprostředkovatelem tohoto uspořádání, podává se oznámení do 30 dnů ode dne, kdy tento zprostředkovatel poskytnul sám nebo prostřednictvím jiné osoby nebo jednotky bez právní osobnosti podporu, pomoc nebo poradenství ve vztahu k tomuto uspořádání.</w:t>
      </w:r>
    </w:p>
    <w:p w:rsidR="00B26FBC" w:rsidRPr="000378C4" w:rsidRDefault="00B26FBC" w:rsidP="00B26FBC">
      <w:pPr>
        <w:pStyle w:val="Textodstavce"/>
        <w:rPr>
          <w:u w:val="single"/>
        </w:rPr>
      </w:pPr>
      <w:r w:rsidRPr="000378C4">
        <w:rPr>
          <w:u w:val="single"/>
        </w:rPr>
        <w:t>Oznámení o změně informací o typizovaném oznamovaném přeshraničním uspořádání se podává do 30 dnů od posledního dne kalendářního čtvrtletí, ve kterém k těmto změnám došlo.</w:t>
      </w:r>
    </w:p>
    <w:p w:rsidR="00B26FBC" w:rsidRPr="000378C4" w:rsidRDefault="00B26FBC" w:rsidP="00B26FBC">
      <w:pPr>
        <w:pStyle w:val="Paragraf"/>
      </w:pPr>
      <w:r w:rsidRPr="000378C4">
        <w:t>§ 14o</w:t>
      </w:r>
    </w:p>
    <w:p w:rsidR="00B26FBC" w:rsidRPr="000378C4" w:rsidRDefault="00B26FBC" w:rsidP="00B26FBC">
      <w:pPr>
        <w:pStyle w:val="Nadpisparagrafu"/>
      </w:pPr>
      <w:r w:rsidRPr="000378C4">
        <w:t>Uchovávání dokladů</w:t>
      </w:r>
    </w:p>
    <w:p w:rsidR="00B26FBC" w:rsidRPr="000378C4" w:rsidRDefault="00B26FBC" w:rsidP="00B26FBC">
      <w:pPr>
        <w:pStyle w:val="Textodstavce"/>
        <w:rPr>
          <w:u w:val="single"/>
        </w:rPr>
      </w:pPr>
      <w:r w:rsidRPr="000378C4">
        <w:rPr>
          <w:u w:val="single"/>
        </w:rPr>
        <w:t>Povinná osoba je povinna po dobu 10 let od posledního dne lhůty pro podání oznámení uchovávat doklady týkající se zániku povinnosti učinit toto oznámení v důsledku učinění obdobného oznámení jinou povinnou osobou nebo v jiném členském státě.</w:t>
      </w:r>
    </w:p>
    <w:p w:rsidR="00B26FBC" w:rsidRPr="000378C4" w:rsidRDefault="00B26FBC" w:rsidP="00B26FBC">
      <w:pPr>
        <w:pStyle w:val="Textodstavce"/>
        <w:rPr>
          <w:u w:val="single"/>
        </w:rPr>
      </w:pPr>
      <w:r w:rsidRPr="000378C4">
        <w:rPr>
          <w:u w:val="single"/>
        </w:rPr>
        <w:t>Povinná osoba, která je zprostředkovatelem oznamovaného přeshraničního uspořádání, je povinna po dobu 10 let od posledního dne lhůty pro učinění oznámení uchovávat doklady týkající se plnění informační povinnosti.</w:t>
      </w:r>
    </w:p>
    <w:p w:rsidR="00B26FBC" w:rsidRPr="000378C4" w:rsidRDefault="00B26FBC" w:rsidP="00B26FBC">
      <w:pPr>
        <w:pStyle w:val="Textodstavce"/>
        <w:rPr>
          <w:u w:val="single"/>
        </w:rPr>
      </w:pPr>
      <w:r w:rsidRPr="000378C4">
        <w:rPr>
          <w:u w:val="single"/>
        </w:rPr>
        <w:t>Povinná osoba, která je uživatelem oznamovaného přeshraničního uspořádání, je povinna po dobu 10 let od posledního dne lhůty pro podání oznámení uchovávat doklady týkající se dohody se zprostředkovatelem tohoto uspořádání na tomto uspořádání.</w:t>
      </w:r>
    </w:p>
    <w:p w:rsidR="00B26FBC" w:rsidRPr="000378C4" w:rsidRDefault="00B26FBC" w:rsidP="00B26FBC">
      <w:pPr>
        <w:pStyle w:val="Paragraf"/>
      </w:pPr>
      <w:r w:rsidRPr="000378C4">
        <w:t>§ 14p</w:t>
      </w:r>
    </w:p>
    <w:p w:rsidR="00B26FBC" w:rsidRPr="000378C4" w:rsidRDefault="00B26FBC" w:rsidP="00B26FBC">
      <w:pPr>
        <w:pStyle w:val="Nadpisparagrafu"/>
      </w:pPr>
      <w:r w:rsidRPr="000378C4">
        <w:t>Způsob podání oznámení</w:t>
      </w:r>
    </w:p>
    <w:p w:rsidR="00B26FBC" w:rsidRPr="000378C4" w:rsidRDefault="00B26FBC" w:rsidP="00B26FBC">
      <w:pPr>
        <w:pStyle w:val="Textodstavce"/>
      </w:pPr>
      <w:r w:rsidRPr="000378C4">
        <w:t>Oznámení se podává na tiskopise vydaném ministerstvem a činí se datovou zprávou</w:t>
      </w:r>
    </w:p>
    <w:p w:rsidR="00B26FBC" w:rsidRPr="000378C4" w:rsidRDefault="00B26FBC" w:rsidP="00B26FBC">
      <w:pPr>
        <w:pStyle w:val="Textpsmene"/>
      </w:pPr>
      <w:r w:rsidRPr="000378C4">
        <w:t>podepsanou uznávaným elektronickým podpisem, nebo</w:t>
      </w:r>
    </w:p>
    <w:p w:rsidR="00B26FBC" w:rsidRPr="000378C4" w:rsidRDefault="00B26FBC" w:rsidP="00B26FBC">
      <w:pPr>
        <w:pStyle w:val="Textpsmene"/>
      </w:pPr>
      <w:r w:rsidRPr="000378C4">
        <w:t>s ověřenou identitou podatele způsobem, kterým se lze přihlásit do jeho datové schránky.</w:t>
      </w:r>
    </w:p>
    <w:p w:rsidR="00B26FBC" w:rsidRPr="000378C4" w:rsidRDefault="00B26FBC" w:rsidP="00B26FBC">
      <w:pPr>
        <w:pStyle w:val="Textodstavce"/>
      </w:pPr>
      <w:r w:rsidRPr="000378C4">
        <w:t>Formát a strukturu datové zprávy zveřejní ústřední kontaktní orgán způsobem umožňujícím dálkový přístup.</w:t>
      </w:r>
    </w:p>
    <w:p w:rsidR="00B26FBC" w:rsidRPr="000378C4" w:rsidRDefault="00B26FBC" w:rsidP="00B26FBC">
      <w:pPr>
        <w:pStyle w:val="Paragraf"/>
      </w:pPr>
      <w:r w:rsidRPr="000378C4">
        <w:t>§ 14q</w:t>
      </w:r>
    </w:p>
    <w:p w:rsidR="00B26FBC" w:rsidRPr="000378C4" w:rsidRDefault="00B26FBC" w:rsidP="00B26FBC">
      <w:pPr>
        <w:pStyle w:val="Nadpisparagrafu"/>
      </w:pPr>
      <w:r w:rsidRPr="000378C4">
        <w:t>Pokuty</w:t>
      </w:r>
    </w:p>
    <w:p w:rsidR="00B26FBC" w:rsidRPr="000378C4" w:rsidRDefault="00B26FBC" w:rsidP="00B26FBC">
      <w:pPr>
        <w:pStyle w:val="Textodstavce"/>
        <w:rPr>
          <w:u w:val="single"/>
        </w:rPr>
      </w:pPr>
      <w:r w:rsidRPr="000378C4">
        <w:rPr>
          <w:u w:val="single"/>
        </w:rPr>
        <w:t>Správce daně může povinné osobě uložit pokutu za nesplnění povinnosti nepeněžité povahy také, pokud poruší povinnost uchovávat doklady.</w:t>
      </w:r>
    </w:p>
    <w:p w:rsidR="00B26FBC" w:rsidRPr="000378C4" w:rsidRDefault="00B26FBC" w:rsidP="00B26FBC">
      <w:pPr>
        <w:pStyle w:val="Textodstavce"/>
        <w:rPr>
          <w:u w:val="single"/>
        </w:rPr>
      </w:pPr>
      <w:r w:rsidRPr="000378C4">
        <w:rPr>
          <w:u w:val="single"/>
        </w:rPr>
        <w:t>Správce daně může zprostředkovateli oznamovaného přeshraničního uspořádání uložit pokutu za nesplnění povinnosti nepeněžité povahy také, pokud poruší informační povinnost.</w:t>
      </w:r>
    </w:p>
    <w:p w:rsidR="00B26FBC" w:rsidRPr="000378C4" w:rsidRDefault="00B26FBC" w:rsidP="00B26FBC">
      <w:pPr>
        <w:pStyle w:val="Textodstavce"/>
        <w:rPr>
          <w:u w:val="single"/>
        </w:rPr>
      </w:pPr>
      <w:r w:rsidRPr="000378C4">
        <w:rPr>
          <w:u w:val="single"/>
        </w:rPr>
        <w:t>Správce daně může povinné osobě uložit pořádkovou pokutu do 1 500 000 Kč, pokud poruší povinnost při oznamování.</w:t>
      </w:r>
    </w:p>
    <w:p w:rsidR="00B26FBC" w:rsidRPr="000378C4" w:rsidRDefault="00B26FBC" w:rsidP="00B26FBC">
      <w:pPr>
        <w:pStyle w:val="Paragraf"/>
      </w:pPr>
      <w:r w:rsidRPr="000378C4">
        <w:t>§ 14r</w:t>
      </w:r>
    </w:p>
    <w:p w:rsidR="00B26FBC" w:rsidRPr="000378C4" w:rsidRDefault="00B26FBC" w:rsidP="00B26FBC">
      <w:pPr>
        <w:pStyle w:val="Nadpisparagrafu"/>
      </w:pPr>
      <w:r w:rsidRPr="000378C4">
        <w:t>Lhůta pro poskytnutí informace</w:t>
      </w:r>
    </w:p>
    <w:p w:rsidR="00B26FBC" w:rsidRPr="000378C4" w:rsidRDefault="00B26FBC" w:rsidP="00B26FBC">
      <w:pPr>
        <w:pStyle w:val="Textparagrafu"/>
        <w:rPr>
          <w:u w:val="single"/>
        </w:rPr>
      </w:pPr>
      <w:r w:rsidRPr="000378C4">
        <w:rPr>
          <w:u w:val="single"/>
        </w:rPr>
        <w:t>Ústřední kontaktní orgán předá informaci o oznamovaném přeshraničním uspořádání do 1 měsíce od posledního dne kalendářního čtvrtletí, ve kterém byla tato informace oznámena.</w:t>
      </w:r>
      <w:r w:rsidRPr="000378C4">
        <w:t>“.</w:t>
      </w:r>
    </w:p>
    <w:p w:rsidR="00B26FBC" w:rsidRPr="000378C4" w:rsidRDefault="00B26FBC" w:rsidP="00B26FBC">
      <w:pPr>
        <w:pStyle w:val="Textbodunovely"/>
        <w:spacing w:before="120"/>
        <w:ind w:left="0" w:firstLine="0"/>
      </w:pPr>
      <w:r w:rsidRPr="000378C4">
        <w:t>Poznámka pod čarou č. 3 zní: „</w:t>
      </w:r>
      <w:r w:rsidRPr="000378C4">
        <w:rPr>
          <w:vertAlign w:val="superscript"/>
        </w:rPr>
        <w:t>3)</w:t>
      </w:r>
      <w:r w:rsidRPr="000378C4">
        <w:t xml:space="preserve"> Směrnice Rady (EU) 2018/822 ze dne 25. května 2018, kterou se mění směrnice 2011/16/EU, pokud jde o povinnou automatickou výměnu informací v oblasti daní ve vztahu k přeshraničním uspořádáním, která se mají oznamovat.“.</w:t>
      </w:r>
    </w:p>
    <w:p w:rsidR="00B26FBC" w:rsidRPr="000378C4" w:rsidRDefault="00B26FBC" w:rsidP="00B26FBC">
      <w:pPr>
        <w:pStyle w:val="CELEX"/>
      </w:pPr>
      <w:r w:rsidRPr="000378C4">
        <w:t>CELEX: 32018L0822</w:t>
      </w:r>
    </w:p>
    <w:p w:rsidR="00B26FBC" w:rsidRPr="000378C4" w:rsidRDefault="00B26FBC" w:rsidP="00E75C30">
      <w:pPr>
        <w:pStyle w:val="Novelizanbod"/>
        <w:numPr>
          <w:ilvl w:val="0"/>
          <w:numId w:val="28"/>
        </w:numPr>
      </w:pPr>
      <w:r w:rsidRPr="000378C4">
        <w:t>§ 15 včetně nadpisu zní:</w:t>
      </w:r>
    </w:p>
    <w:p w:rsidR="00B26FBC" w:rsidRPr="000378C4" w:rsidRDefault="00B26FBC" w:rsidP="00B26FBC">
      <w:pPr>
        <w:pStyle w:val="Paragraf"/>
      </w:pPr>
      <w:r w:rsidRPr="000378C4">
        <w:t>„§ 15</w:t>
      </w:r>
    </w:p>
    <w:p w:rsidR="00B26FBC" w:rsidRPr="000378C4" w:rsidRDefault="00B26FBC" w:rsidP="00B26FBC">
      <w:pPr>
        <w:pStyle w:val="Nadpisparagrafu"/>
      </w:pPr>
      <w:r w:rsidRPr="000378C4">
        <w:t>Podmínky a lhůty pro výměnu informací z vlastního podnětu</w:t>
      </w:r>
    </w:p>
    <w:p w:rsidR="00B26FBC" w:rsidRPr="00E75C30" w:rsidRDefault="00B26FBC" w:rsidP="00B26FBC">
      <w:pPr>
        <w:pStyle w:val="Textodstavce"/>
      </w:pPr>
      <w:r w:rsidRPr="00E75C30">
        <w:t>Kontaktní místo poskytne z vlastního podnětu kontaktnímu místu jiného státu informace, které má k dispozici, pokud</w:t>
      </w:r>
    </w:p>
    <w:p w:rsidR="00B26FBC" w:rsidRPr="00E75C30" w:rsidRDefault="00B26FBC" w:rsidP="00B26FBC">
      <w:pPr>
        <w:pStyle w:val="Textpsmene"/>
      </w:pPr>
      <w:r w:rsidRPr="00E75C30">
        <w:t>důvodně předpokládá, že v tomto jiném státě může dojít ke zkrácení daně,</w:t>
      </w:r>
    </w:p>
    <w:p w:rsidR="00B26FBC" w:rsidRPr="00E75C30" w:rsidRDefault="00B26FBC" w:rsidP="00B26FBC">
      <w:pPr>
        <w:pStyle w:val="Textpsmene"/>
      </w:pPr>
      <w:r w:rsidRPr="00E75C30">
        <w:t>daňovému subjektu byla stanovena nižší daň nebo bylo uplatněno osvobození od daně v České republice, které by mohlo vést ke zvýšení daně nebo vzniku daňové povinnosti v tomto jiném státě,</w:t>
      </w:r>
    </w:p>
    <w:p w:rsidR="00B26FBC" w:rsidRPr="00E75C30" w:rsidRDefault="00B26FBC" w:rsidP="00B26FBC">
      <w:pPr>
        <w:pStyle w:val="Textpsmene"/>
      </w:pPr>
      <w:r w:rsidRPr="00E75C30">
        <w:t>podnikání mezi daňovými subjekty majícími daňové povinnosti v různých státech je uskutečňováno přes jeden nebo více států tak, že může dojít ke snížení daně v některém z těchto států,</w:t>
      </w:r>
    </w:p>
    <w:p w:rsidR="00B26FBC" w:rsidRPr="00E75C30" w:rsidRDefault="00B26FBC" w:rsidP="00B26FBC">
      <w:pPr>
        <w:pStyle w:val="Textpsmene"/>
      </w:pPr>
      <w:r w:rsidRPr="00E75C30">
        <w:t>důvodně předpokládá, že může dojít ke snížení daně účelovým přesunem zisku mezi spojenými osobami vymezenými podle zákona o daních z příjmů, nebo</w:t>
      </w:r>
    </w:p>
    <w:p w:rsidR="00B26FBC" w:rsidRPr="00E75C30" w:rsidRDefault="00B26FBC" w:rsidP="00B26FBC">
      <w:pPr>
        <w:pStyle w:val="Textpsmene"/>
      </w:pPr>
      <w:r w:rsidRPr="00E75C30">
        <w:t>důvodně předpokládá, že by poskytnuté informace umožnily zjištění skutečností, které mohou ovlivnit stanovení daně v tomto jiném státě.</w:t>
      </w:r>
    </w:p>
    <w:p w:rsidR="00B26FBC" w:rsidRPr="00E75C30" w:rsidRDefault="00B26FBC" w:rsidP="00B26FBC">
      <w:pPr>
        <w:pStyle w:val="Textodstavce"/>
      </w:pPr>
      <w:r w:rsidRPr="00E75C30">
        <w:t>Kontaktní místo může poskytnout z vlastního podnětu kontaktnímu místu jiného státu informace, které má k dispozici a které mohou mít význam pro správu daní v tomto jiném státě.</w:t>
      </w:r>
    </w:p>
    <w:p w:rsidR="00B26FBC" w:rsidRPr="00E75C30" w:rsidRDefault="00B26FBC" w:rsidP="00B26FBC">
      <w:pPr>
        <w:pStyle w:val="Textodstavce"/>
      </w:pPr>
      <w:r w:rsidRPr="00E75C30">
        <w:t>Informace podle odstavce 1 se poskytují bezodkladně, nejpozději však do jednoho měsíce poté, kdy je kontaktní místo získalo.</w:t>
      </w:r>
    </w:p>
    <w:p w:rsidR="00B26FBC" w:rsidRPr="00E75C30" w:rsidRDefault="00B26FBC" w:rsidP="00B26FBC">
      <w:pPr>
        <w:pStyle w:val="Textodstavce"/>
      </w:pPr>
      <w:r w:rsidRPr="00E75C30">
        <w:t xml:space="preserve"> Kontaktní místo v případě, že mu jsou sděleny informace z vlastního podnětu kontaktního místa jiného členského státu, potvrdí jejich přijetí bezodkladně, nejpozději však do </w:t>
      </w:r>
      <w:r w:rsidR="0055408A" w:rsidRPr="00E75C30">
        <w:t xml:space="preserve">7 </w:t>
      </w:r>
      <w:r w:rsidRPr="00E75C30">
        <w:t>pracovních dnů ode dne jejich přijetí, a to zpravidla prostřednictvím společné komunikační sítě.</w:t>
      </w:r>
      <w:r w:rsidRPr="008D48F9">
        <w:t>“.</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VIII</w:t>
      </w:r>
      <w:r w:rsidR="00C24A8B">
        <w:rPr>
          <w:noProof/>
        </w:rPr>
        <w:fldChar w:fldCharType="end"/>
      </w:r>
    </w:p>
    <w:p w:rsidR="00B26FBC" w:rsidRPr="000378C4" w:rsidRDefault="00B26FBC" w:rsidP="00B26FBC">
      <w:pPr>
        <w:pStyle w:val="Nadpislnku"/>
      </w:pPr>
      <w:r w:rsidRPr="000378C4">
        <w:t>Přechodné ustanovení</w:t>
      </w:r>
    </w:p>
    <w:p w:rsidR="00B26FBC" w:rsidRPr="000378C4" w:rsidRDefault="00B26FBC" w:rsidP="00B26FBC">
      <w:pPr>
        <w:pStyle w:val="Textlnku"/>
        <w:rPr>
          <w:u w:val="single"/>
        </w:rPr>
      </w:pPr>
      <w:r w:rsidRPr="000378C4">
        <w:rPr>
          <w:u w:val="single"/>
        </w:rPr>
        <w:t>Ustanovení § 14l odst. 1 a 2 zákona č. 164/2013 Sb., ve znění účinném ode dne nabytí tohoto zákona, se použijí také na oznamovaná přeshraniční uspořádání, k jejichž zavedení byl učiněn první krok od 25. června 2018. Lhůta pro podání oznámení s informacemi o oznamovaném přeshraničním uspořádání v takovém případě běží do 31. srpna 2020.</w:t>
      </w:r>
    </w:p>
    <w:p w:rsidR="00B26FBC" w:rsidRPr="000378C4" w:rsidRDefault="00B26FBC" w:rsidP="00B26FBC">
      <w:pPr>
        <w:pStyle w:val="CELEX"/>
      </w:pPr>
      <w:r w:rsidRPr="000378C4">
        <w:t>CELEX: 32018L0822</w:t>
      </w:r>
    </w:p>
    <w:p w:rsidR="00B26FBC" w:rsidRPr="000378C4" w:rsidRDefault="00B26FBC" w:rsidP="00B26FBC">
      <w:pPr>
        <w:pStyle w:val="ST"/>
      </w:pPr>
      <w:bookmarkStart w:id="5" w:name="ZŘS"/>
      <w:bookmarkEnd w:id="5"/>
      <w:r w:rsidRPr="000378C4">
        <w:t>ČÁST pátá</w:t>
      </w:r>
    </w:p>
    <w:p w:rsidR="00B26FBC" w:rsidRPr="000378C4" w:rsidRDefault="00B26FBC" w:rsidP="00B26FBC">
      <w:pPr>
        <w:pStyle w:val="NADPISSTI"/>
      </w:pPr>
      <w:r w:rsidRPr="000378C4">
        <w:t>Změna zákona o zvláštních řízeních soudních</w:t>
      </w:r>
    </w:p>
    <w:p w:rsidR="00B26FBC" w:rsidRPr="000378C4" w:rsidRDefault="00B26FBC" w:rsidP="00B26FBC">
      <w:pPr>
        <w:pStyle w:val="lnek"/>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IX</w:t>
      </w:r>
      <w:r w:rsidR="00C24A8B">
        <w:rPr>
          <w:noProof/>
        </w:rPr>
        <w:fldChar w:fldCharType="end"/>
      </w:r>
    </w:p>
    <w:p w:rsidR="00B26FBC" w:rsidRPr="000378C4" w:rsidRDefault="00B26FBC" w:rsidP="00B26FBC">
      <w:pPr>
        <w:pStyle w:val="Textlnku"/>
      </w:pPr>
      <w:r w:rsidRPr="000378C4">
        <w:t>V § 1 odst. 2 zákona č. 292/2013 Sb., o zvláštních řízeních soudních, ve znění zákona č. 296/2017 Sb., se za slova „zákona o soudnictví ve věcech mládeže“ vkládají slova „, řízení podle zákona upravujícího mezinárodní spolupráci při řešení daňových sporů“.</w:t>
      </w:r>
    </w:p>
    <w:p w:rsidR="00B26FBC" w:rsidRPr="000378C4" w:rsidRDefault="00B26FBC" w:rsidP="00B26FBC">
      <w:pPr>
        <w:pStyle w:val="ST"/>
      </w:pPr>
      <w:r w:rsidRPr="000378C4">
        <w:t>ČÁST še</w:t>
      </w:r>
      <w:bookmarkStart w:id="6" w:name="Účinnost"/>
      <w:bookmarkEnd w:id="6"/>
      <w:r w:rsidRPr="000378C4">
        <w:t>stá</w:t>
      </w:r>
    </w:p>
    <w:p w:rsidR="00B26FBC" w:rsidRPr="000378C4" w:rsidRDefault="00B26FBC" w:rsidP="00B26FBC">
      <w:pPr>
        <w:pStyle w:val="NADPISSTI"/>
        <w:tabs>
          <w:tab w:val="left" w:pos="4536"/>
        </w:tabs>
      </w:pPr>
      <w:r w:rsidRPr="000378C4">
        <w:t>ÚČINNOST</w:t>
      </w:r>
    </w:p>
    <w:p w:rsidR="00B26FBC" w:rsidRPr="000378C4" w:rsidRDefault="00B26FBC" w:rsidP="00B26FBC">
      <w:pPr>
        <w:pStyle w:val="lnek"/>
        <w:rPr>
          <w:noProof/>
        </w:rPr>
      </w:pPr>
      <w:r w:rsidRPr="000378C4">
        <w:t xml:space="preserve">Čl. </w:t>
      </w:r>
      <w:r w:rsidR="00C24A8B">
        <w:fldChar w:fldCharType="begin"/>
      </w:r>
      <w:r w:rsidR="00C24A8B">
        <w:instrText xml:space="preserve"> SEQ Článek \* Roman \* MERGEFORMAT </w:instrText>
      </w:r>
      <w:r w:rsidR="00C24A8B">
        <w:fldChar w:fldCharType="separate"/>
      </w:r>
      <w:r w:rsidRPr="000378C4">
        <w:rPr>
          <w:noProof/>
        </w:rPr>
        <w:t>X</w:t>
      </w:r>
      <w:r w:rsidR="00C24A8B">
        <w:rPr>
          <w:noProof/>
        </w:rPr>
        <w:fldChar w:fldCharType="end"/>
      </w:r>
    </w:p>
    <w:p w:rsidR="00B26FBC" w:rsidRPr="000378C4" w:rsidRDefault="00B26FBC" w:rsidP="00B26FBC">
      <w:pPr>
        <w:pStyle w:val="Textlnku"/>
      </w:pPr>
      <w:r w:rsidRPr="000378C4">
        <w:rPr>
          <w:u w:val="single"/>
        </w:rPr>
        <w:t xml:space="preserve">Tento zákon nabývá účinnosti dnem 1. ledna 2020, s výjimkou </w:t>
      </w:r>
    </w:p>
    <w:p w:rsidR="00B26FBC" w:rsidRPr="000378C4" w:rsidRDefault="00B26FBC" w:rsidP="00B26FBC">
      <w:pPr>
        <w:pStyle w:val="Textpsmene"/>
        <w:rPr>
          <w:u w:val="single"/>
        </w:rPr>
      </w:pPr>
      <w:r w:rsidRPr="000378C4">
        <w:rPr>
          <w:u w:val="single"/>
        </w:rPr>
        <w:t>ustanovení čl. VII</w:t>
      </w:r>
      <w:r w:rsidR="007102F5">
        <w:rPr>
          <w:u w:val="single"/>
        </w:rPr>
        <w:t xml:space="preserve"> a VIII</w:t>
      </w:r>
      <w:r w:rsidRPr="000378C4">
        <w:rPr>
          <w:u w:val="single"/>
        </w:rPr>
        <w:t>, které nabývá účinnosti dnem 1. července 2020 a</w:t>
      </w:r>
    </w:p>
    <w:p w:rsidR="00B26FBC" w:rsidRPr="000378C4" w:rsidRDefault="00B26FBC" w:rsidP="00B26FBC">
      <w:pPr>
        <w:pStyle w:val="Textpsmene"/>
      </w:pPr>
      <w:r w:rsidRPr="000378C4">
        <w:t>ustanovení čl. IX, které nabývá účinnosti patnáctým dnem po jeho vyhlášení.</w:t>
      </w:r>
    </w:p>
    <w:p w:rsidR="00B26FBC" w:rsidRPr="000378C4" w:rsidRDefault="00B26FBC" w:rsidP="00B26FBC">
      <w:pPr>
        <w:pStyle w:val="CELEX"/>
      </w:pPr>
      <w:r w:rsidRPr="000378C4">
        <w:t xml:space="preserve">CELEX: 32018L1910, </w:t>
      </w:r>
      <w:r w:rsidRPr="000378C4">
        <w:rPr>
          <w:rFonts w:eastAsiaTheme="minorHAnsi"/>
        </w:rPr>
        <w:t>52018PC0261</w:t>
      </w:r>
      <w:r w:rsidRPr="000378C4">
        <w:t>, 32018L0822</w:t>
      </w:r>
    </w:p>
    <w:p w:rsidR="00075DA6" w:rsidRPr="000378C4" w:rsidRDefault="00075DA6" w:rsidP="00075DA6"/>
    <w:sectPr w:rsidR="00075DA6" w:rsidRPr="000378C4">
      <w:headerReference w:type="even" r:id="rId9"/>
      <w:headerReference w:type="default" r:id="rId10"/>
      <w:headerReference w:type="first" r:id="rId11"/>
      <w:pgSz w:w="11906" w:h="16838"/>
      <w:pgMar w:top="1417" w:right="1417" w:bottom="1417" w:left="1417"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C30" w:rsidRDefault="00E75C30">
      <w:r>
        <w:separator/>
      </w:r>
    </w:p>
  </w:endnote>
  <w:endnote w:type="continuationSeparator" w:id="0">
    <w:p w:rsidR="00E75C30" w:rsidRDefault="00E75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C30" w:rsidRDefault="00E75C30">
      <w:r>
        <w:separator/>
      </w:r>
    </w:p>
  </w:footnote>
  <w:footnote w:type="continuationSeparator" w:id="0">
    <w:p w:rsidR="00E75C30" w:rsidRDefault="00E75C30">
      <w:r>
        <w:continuationSeparator/>
      </w:r>
    </w:p>
  </w:footnote>
  <w:footnote w:id="1">
    <w:p w:rsidR="00E75C30" w:rsidRDefault="00E75C30" w:rsidP="00B26FBC">
      <w:pPr>
        <w:pStyle w:val="Textpoznpodarou"/>
        <w:tabs>
          <w:tab w:val="clear" w:pos="425"/>
        </w:tabs>
        <w:ind w:left="0" w:firstLine="0"/>
      </w:pPr>
      <w:r>
        <w:rPr>
          <w:rStyle w:val="Znakapoznpodarou"/>
        </w:rPr>
        <w:footnoteRef/>
      </w:r>
      <w:r>
        <w:rPr>
          <w:vertAlign w:val="superscript"/>
        </w:rPr>
        <w:t>)</w:t>
      </w:r>
      <w:r>
        <w:t xml:space="preserve"> </w:t>
      </w:r>
      <w:r w:rsidRPr="002D5B14">
        <w:t>Směrnice Rady (EU) 2018/822 ze dne 25. května 2018, kterou se mění směrnice 2011/16/EU, pokud jde o povinnou automatickou výměnu informací v oblasti daní ve vztahu k přeshraničním uspořádáním, která se mají oznamovat.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30" w:rsidRDefault="00E75C30">
    <w:pPr>
      <w:pStyle w:val="Zhlav"/>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E75C30" w:rsidRDefault="00E75C30">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30" w:rsidRDefault="00E75C30">
    <w:pPr>
      <w:pStyle w:val="Zhlav"/>
      <w:framePr w:wrap="around" w:vAnchor="text" w:hAnchor="margin" w:xAlign="center" w:y="1"/>
      <w:rPr>
        <w:rStyle w:val="slostrnky"/>
      </w:rPr>
    </w:pPr>
    <w:r>
      <w:rPr>
        <w:rStyle w:val="slostrnky"/>
      </w:rPr>
      <w:t xml:space="preserve">- </w:t>
    </w:r>
    <w:r>
      <w:rPr>
        <w:rStyle w:val="slostrnky"/>
      </w:rPr>
      <w:fldChar w:fldCharType="begin"/>
    </w:r>
    <w:r>
      <w:rPr>
        <w:rStyle w:val="slostrnky"/>
      </w:rPr>
      <w:instrText xml:space="preserve">PAGE  </w:instrText>
    </w:r>
    <w:r>
      <w:rPr>
        <w:rStyle w:val="slostrnky"/>
      </w:rPr>
      <w:fldChar w:fldCharType="separate"/>
    </w:r>
    <w:r w:rsidR="00C24A8B">
      <w:rPr>
        <w:rStyle w:val="slostrnky"/>
        <w:noProof/>
      </w:rPr>
      <w:t>2</w:t>
    </w:r>
    <w:r>
      <w:rPr>
        <w:rStyle w:val="slostrnky"/>
      </w:rPr>
      <w:fldChar w:fldCharType="end"/>
    </w:r>
    <w:r>
      <w:rPr>
        <w:rStyle w:val="slostrnky"/>
      </w:rPr>
      <w:t xml:space="preserve"> -</w:t>
    </w:r>
  </w:p>
  <w:p w:rsidR="00E75C30" w:rsidRDefault="00E75C30">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C30" w:rsidRPr="004C1543" w:rsidRDefault="00E75C30">
    <w:pPr>
      <w:pStyle w:val="Zhlav"/>
      <w:rPr>
        <w:b/>
      </w:rPr>
    </w:pPr>
    <w:r>
      <w:tab/>
    </w:r>
    <w:r>
      <w:tab/>
    </w:r>
    <w:r w:rsidRPr="004C1543">
      <w:rPr>
        <w:b/>
      </w:rPr>
      <w:t>III.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nsid w:val="04C36963"/>
    <w:multiLevelType w:val="singleLevel"/>
    <w:tmpl w:val="A920D918"/>
    <w:lvl w:ilvl="0">
      <w:start w:val="1"/>
      <w:numFmt w:val="decimal"/>
      <w:lvlText w:val="%1."/>
      <w:lvlJc w:val="left"/>
      <w:pPr>
        <w:tabs>
          <w:tab w:val="num" w:pos="567"/>
        </w:tabs>
        <w:ind w:left="567" w:hanging="567"/>
      </w:pPr>
      <w:rPr>
        <w:b/>
        <w:i w:val="0"/>
      </w:rPr>
    </w:lvl>
  </w:abstractNum>
  <w:abstractNum w:abstractNumId="12">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3">
    <w:nsid w:val="0C820912"/>
    <w:multiLevelType w:val="multilevel"/>
    <w:tmpl w:val="46105B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0E8E1C81"/>
    <w:multiLevelType w:val="hybridMultilevel"/>
    <w:tmpl w:val="8DE63134"/>
    <w:lvl w:ilvl="0" w:tplc="3DA8D78C">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6">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E85E83"/>
    <w:multiLevelType w:val="multilevel"/>
    <w:tmpl w:val="EBDA8F54"/>
    <w:lvl w:ilvl="0">
      <w:start w:val="1"/>
      <w:numFmt w:val="none"/>
      <w:pStyle w:val="Paragraf"/>
      <w:isLgl/>
      <w:suff w:val="nothing"/>
      <w:lvlText w:val=""/>
      <w:lvlJc w:val="left"/>
      <w:pPr>
        <w:ind w:left="0" w:firstLine="0"/>
      </w:pPr>
      <w:rPr>
        <w:rFonts w:hint="default"/>
      </w:rPr>
    </w:lvl>
    <w:lvl w:ilvl="1">
      <w:start w:val="1"/>
      <w:numFmt w:val="none"/>
      <w:lvlRestart w:val="0"/>
      <w:pStyle w:val="lnek"/>
      <w:suff w:val="nothing"/>
      <w:lvlText w:val=""/>
      <w:lvlJc w:val="left"/>
      <w:pPr>
        <w:ind w:left="0" w:firstLine="0"/>
      </w:pPr>
      <w:rPr>
        <w:rFonts w:hint="default"/>
      </w:rPr>
    </w:lvl>
    <w:lvl w:ilvl="2">
      <w:start w:val="1"/>
      <w:numFmt w:val="decimal"/>
      <w:pStyle w:val="Textodstavce"/>
      <w:isLgl/>
      <w:lvlText w:val="(%3)"/>
      <w:lvlJc w:val="left"/>
      <w:pPr>
        <w:tabs>
          <w:tab w:val="num" w:pos="782"/>
        </w:tabs>
        <w:ind w:left="0" w:firstLine="425"/>
      </w:pPr>
      <w:rPr>
        <w:rFonts w:hint="default"/>
      </w:rPr>
    </w:lvl>
    <w:lvl w:ilvl="3">
      <w:start w:val="1"/>
      <w:numFmt w:val="lowerLetter"/>
      <w:pStyle w:val="Textpsmene"/>
      <w:lvlText w:val="%4)"/>
      <w:lvlJc w:val="left"/>
      <w:pPr>
        <w:tabs>
          <w:tab w:val="num" w:pos="425"/>
        </w:tabs>
        <w:ind w:left="425" w:hanging="425"/>
      </w:pPr>
      <w:rPr>
        <w:rFonts w:hint="default"/>
      </w:rPr>
    </w:lvl>
    <w:lvl w:ilvl="4">
      <w:start w:val="1"/>
      <w:numFmt w:val="decimal"/>
      <w:pStyle w:val="Textbodu"/>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pStyle w:val="Nadpis7"/>
      <w:suff w:val="nothing"/>
      <w:lvlText w:val=""/>
      <w:lvlJc w:val="left"/>
      <w:pPr>
        <w:ind w:left="0" w:firstLine="0"/>
      </w:pPr>
      <w:rPr>
        <w:rFonts w:hint="default"/>
      </w:rPr>
    </w:lvl>
    <w:lvl w:ilvl="7">
      <w:start w:val="1"/>
      <w:numFmt w:val="none"/>
      <w:pStyle w:val="Nadpis8"/>
      <w:suff w:val="nothing"/>
      <w:lvlText w:val=""/>
      <w:lvlJc w:val="left"/>
      <w:pPr>
        <w:ind w:left="0" w:firstLine="0"/>
      </w:pPr>
      <w:rPr>
        <w:rFonts w:hint="default"/>
      </w:rPr>
    </w:lvl>
    <w:lvl w:ilvl="8">
      <w:start w:val="1"/>
      <w:numFmt w:val="none"/>
      <w:pStyle w:val="Nadpis9"/>
      <w:suff w:val="nothing"/>
      <w:lvlText w:val=""/>
      <w:lvlJc w:val="left"/>
      <w:pPr>
        <w:ind w:left="0" w:firstLine="0"/>
      </w:pPr>
      <w:rPr>
        <w:rFonts w:hint="default"/>
      </w:rPr>
    </w:lvl>
  </w:abstractNum>
  <w:abstractNum w:abstractNumId="18">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425"/>
        </w:tabs>
        <w:ind w:left="425" w:hanging="425"/>
      </w:pPr>
      <w:rPr>
        <w:rFonts w:hint="default"/>
      </w:rPr>
    </w:lvl>
    <w:lvl w:ilvl="3">
      <w:start w:val="1"/>
      <w:numFmt w:val="lowerLetter"/>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nsid w:val="33C00E1A"/>
    <w:multiLevelType w:val="singleLevel"/>
    <w:tmpl w:val="A920D918"/>
    <w:lvl w:ilvl="0">
      <w:start w:val="1"/>
      <w:numFmt w:val="decimal"/>
      <w:lvlText w:val="%1."/>
      <w:lvlJc w:val="left"/>
      <w:pPr>
        <w:tabs>
          <w:tab w:val="num" w:pos="567"/>
        </w:tabs>
        <w:ind w:left="567" w:hanging="567"/>
      </w:pPr>
      <w:rPr>
        <w:b/>
        <w:i w:val="0"/>
      </w:rPr>
    </w:lvl>
  </w:abstractNum>
  <w:abstractNum w:abstractNumId="2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71FB70A6"/>
    <w:multiLevelType w:val="hybridMultilevel"/>
    <w:tmpl w:val="D820BC16"/>
    <w:lvl w:ilvl="0" w:tplc="319A5226">
      <w:start w:val="1"/>
      <w:numFmt w:val="decimal"/>
      <w:pStyle w:val="Dvodovzprvakbodu"/>
      <w:suff w:val="space"/>
      <w:lvlText w:val="K bod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78604A35"/>
    <w:multiLevelType w:val="hybridMultilevel"/>
    <w:tmpl w:val="2D2C538A"/>
    <w:lvl w:ilvl="0" w:tplc="5ED6CD70">
      <w:start w:val="1"/>
      <w:numFmt w:val="decimal"/>
      <w:pStyle w:val="StylDvodovzprva16bTun"/>
      <w:lvlText w:val="K bodu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0"/>
  </w:num>
  <w:num w:numId="2">
    <w:abstractNumId w:val="12"/>
  </w:num>
  <w:num w:numId="3">
    <w:abstractNumId w:val="10"/>
  </w:num>
  <w:num w:numId="4">
    <w:abstractNumId w:val="15"/>
  </w:num>
  <w:num w:numId="5">
    <w:abstractNumId w:val="25"/>
  </w:num>
  <w:num w:numId="6">
    <w:abstractNumId w:val="14"/>
  </w:num>
  <w:num w:numId="7">
    <w:abstractNumId w:val="27"/>
  </w:num>
  <w:num w:numId="8">
    <w:abstractNumId w:val="22"/>
  </w:num>
  <w:num w:numId="9">
    <w:abstractNumId w:val="24"/>
  </w:num>
  <w:num w:numId="10">
    <w:abstractNumId w:val="23"/>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16"/>
  </w:num>
  <w:num w:numId="23">
    <w:abstractNumId w:val="18"/>
  </w:num>
  <w:num w:numId="24">
    <w:abstractNumId w:val="17"/>
  </w:num>
  <w:num w:numId="25">
    <w:abstractNumId w:val="26"/>
  </w:num>
  <w:num w:numId="26">
    <w:abstractNumId w:val="15"/>
  </w:num>
  <w:num w:numId="27">
    <w:abstractNumId w:val="19"/>
  </w:num>
  <w:num w:numId="28">
    <w:abstractNumId w:val="11"/>
  </w:num>
  <w:num w:numId="29">
    <w:abstractNumId w:val="17"/>
  </w:num>
  <w:num w:numId="30">
    <w:abstractNumId w:val="13"/>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7"/>
  </w:num>
  <w:num w:numId="34">
    <w:abstractNumId w:val="17"/>
  </w:num>
  <w:num w:numId="35">
    <w:abstractNumId w:val="15"/>
  </w:num>
  <w:num w:numId="36">
    <w:abstractNumId w:val="15"/>
  </w:num>
  <w:num w:numId="37">
    <w:abstractNumId w:val="15"/>
  </w:num>
  <w:num w:numId="38">
    <w:abstractNumId w:val="17"/>
  </w:num>
  <w:num w:numId="39">
    <w:abstractNumId w:val="17"/>
  </w:num>
  <w:num w:numId="40">
    <w:abstractNumId w:val="15"/>
  </w:num>
  <w:num w:numId="41">
    <w:abstractNumId w:val="15"/>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attachedTemplate r:id="rId1"/>
  <w:stylePaneSortMethod w:val="0000"/>
  <w:trackRevision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erze_sablony" w:val="2.1"/>
  </w:docVars>
  <w:rsids>
    <w:rsidRoot w:val="00B26FBC"/>
    <w:rsid w:val="00000517"/>
    <w:rsid w:val="00001FC4"/>
    <w:rsid w:val="000146C3"/>
    <w:rsid w:val="00016975"/>
    <w:rsid w:val="00031F37"/>
    <w:rsid w:val="000378C4"/>
    <w:rsid w:val="00044A17"/>
    <w:rsid w:val="00062714"/>
    <w:rsid w:val="000628A2"/>
    <w:rsid w:val="00071014"/>
    <w:rsid w:val="00075DA6"/>
    <w:rsid w:val="00083D0A"/>
    <w:rsid w:val="00084945"/>
    <w:rsid w:val="00085029"/>
    <w:rsid w:val="00093D70"/>
    <w:rsid w:val="00094A77"/>
    <w:rsid w:val="000A5B2E"/>
    <w:rsid w:val="000B5EA9"/>
    <w:rsid w:val="000D67D8"/>
    <w:rsid w:val="000E03D2"/>
    <w:rsid w:val="000F4B3B"/>
    <w:rsid w:val="000F7F30"/>
    <w:rsid w:val="00104A75"/>
    <w:rsid w:val="001171D6"/>
    <w:rsid w:val="0012081A"/>
    <w:rsid w:val="00125C50"/>
    <w:rsid w:val="00163070"/>
    <w:rsid w:val="0016369D"/>
    <w:rsid w:val="001659BD"/>
    <w:rsid w:val="001845FC"/>
    <w:rsid w:val="001854F7"/>
    <w:rsid w:val="001945E2"/>
    <w:rsid w:val="0019473F"/>
    <w:rsid w:val="001A5D95"/>
    <w:rsid w:val="001A7602"/>
    <w:rsid w:val="001A7676"/>
    <w:rsid w:val="001B15C2"/>
    <w:rsid w:val="001B7009"/>
    <w:rsid w:val="001C6AAD"/>
    <w:rsid w:val="001D35C4"/>
    <w:rsid w:val="0020002E"/>
    <w:rsid w:val="002016FB"/>
    <w:rsid w:val="002207EF"/>
    <w:rsid w:val="0022593E"/>
    <w:rsid w:val="00236897"/>
    <w:rsid w:val="00236F8E"/>
    <w:rsid w:val="002448B0"/>
    <w:rsid w:val="00251FED"/>
    <w:rsid w:val="002546A2"/>
    <w:rsid w:val="002654F9"/>
    <w:rsid w:val="00265896"/>
    <w:rsid w:val="002711FF"/>
    <w:rsid w:val="00272B36"/>
    <w:rsid w:val="00274147"/>
    <w:rsid w:val="00281817"/>
    <w:rsid w:val="00292FD9"/>
    <w:rsid w:val="002941DD"/>
    <w:rsid w:val="0029446E"/>
    <w:rsid w:val="00296CAC"/>
    <w:rsid w:val="00297D91"/>
    <w:rsid w:val="002C19A6"/>
    <w:rsid w:val="002D4582"/>
    <w:rsid w:val="002E31EE"/>
    <w:rsid w:val="002E4DB3"/>
    <w:rsid w:val="002F14DF"/>
    <w:rsid w:val="002F264C"/>
    <w:rsid w:val="0030180F"/>
    <w:rsid w:val="003224FE"/>
    <w:rsid w:val="00334DA8"/>
    <w:rsid w:val="0034475B"/>
    <w:rsid w:val="00350FD2"/>
    <w:rsid w:val="00351787"/>
    <w:rsid w:val="00356681"/>
    <w:rsid w:val="0036754F"/>
    <w:rsid w:val="00371849"/>
    <w:rsid w:val="00373185"/>
    <w:rsid w:val="0039316B"/>
    <w:rsid w:val="0039491A"/>
    <w:rsid w:val="003A274C"/>
    <w:rsid w:val="003A4749"/>
    <w:rsid w:val="003D0F3B"/>
    <w:rsid w:val="003D7625"/>
    <w:rsid w:val="003E190C"/>
    <w:rsid w:val="003E637B"/>
    <w:rsid w:val="0040499A"/>
    <w:rsid w:val="004125E1"/>
    <w:rsid w:val="004335B0"/>
    <w:rsid w:val="004343FA"/>
    <w:rsid w:val="00444893"/>
    <w:rsid w:val="00445EE0"/>
    <w:rsid w:val="00464B41"/>
    <w:rsid w:val="00471A37"/>
    <w:rsid w:val="004A6B0F"/>
    <w:rsid w:val="004C0CFA"/>
    <w:rsid w:val="004C1543"/>
    <w:rsid w:val="004C2241"/>
    <w:rsid w:val="004C7A7A"/>
    <w:rsid w:val="004D553E"/>
    <w:rsid w:val="004E17C8"/>
    <w:rsid w:val="004F2CE0"/>
    <w:rsid w:val="005034BC"/>
    <w:rsid w:val="00514176"/>
    <w:rsid w:val="00514DA9"/>
    <w:rsid w:val="00532A83"/>
    <w:rsid w:val="00546A78"/>
    <w:rsid w:val="0055408A"/>
    <w:rsid w:val="00561FCD"/>
    <w:rsid w:val="00567260"/>
    <w:rsid w:val="0058317B"/>
    <w:rsid w:val="0059600A"/>
    <w:rsid w:val="00596676"/>
    <w:rsid w:val="005A5F90"/>
    <w:rsid w:val="005A6F04"/>
    <w:rsid w:val="005B24B6"/>
    <w:rsid w:val="005C0EBB"/>
    <w:rsid w:val="005C5BDE"/>
    <w:rsid w:val="005C6372"/>
    <w:rsid w:val="005D469B"/>
    <w:rsid w:val="005E2034"/>
    <w:rsid w:val="005E7104"/>
    <w:rsid w:val="005F5FDA"/>
    <w:rsid w:val="005F6B33"/>
    <w:rsid w:val="0061608F"/>
    <w:rsid w:val="006265E8"/>
    <w:rsid w:val="0065401A"/>
    <w:rsid w:val="006571FA"/>
    <w:rsid w:val="006628A5"/>
    <w:rsid w:val="006803FA"/>
    <w:rsid w:val="00683FE9"/>
    <w:rsid w:val="00687430"/>
    <w:rsid w:val="00691A69"/>
    <w:rsid w:val="00692FFC"/>
    <w:rsid w:val="0069364F"/>
    <w:rsid w:val="00693E81"/>
    <w:rsid w:val="00696B6D"/>
    <w:rsid w:val="00696C7F"/>
    <w:rsid w:val="00696D4F"/>
    <w:rsid w:val="006B685F"/>
    <w:rsid w:val="006C5BCD"/>
    <w:rsid w:val="006E2290"/>
    <w:rsid w:val="006F67BD"/>
    <w:rsid w:val="007079DC"/>
    <w:rsid w:val="007102F5"/>
    <w:rsid w:val="007119D4"/>
    <w:rsid w:val="00716FE3"/>
    <w:rsid w:val="00747CE0"/>
    <w:rsid w:val="00767E2C"/>
    <w:rsid w:val="0077067B"/>
    <w:rsid w:val="00772B71"/>
    <w:rsid w:val="00772C34"/>
    <w:rsid w:val="0077782A"/>
    <w:rsid w:val="007845CE"/>
    <w:rsid w:val="00784625"/>
    <w:rsid w:val="007A3F4C"/>
    <w:rsid w:val="007A5999"/>
    <w:rsid w:val="007B6DFB"/>
    <w:rsid w:val="007C2145"/>
    <w:rsid w:val="007C29CD"/>
    <w:rsid w:val="007C2C99"/>
    <w:rsid w:val="007C6D93"/>
    <w:rsid w:val="007D36D2"/>
    <w:rsid w:val="007E166C"/>
    <w:rsid w:val="007E3BAE"/>
    <w:rsid w:val="007E467A"/>
    <w:rsid w:val="007E61EE"/>
    <w:rsid w:val="007F3575"/>
    <w:rsid w:val="00811F33"/>
    <w:rsid w:val="00832BD7"/>
    <w:rsid w:val="00837936"/>
    <w:rsid w:val="008402A7"/>
    <w:rsid w:val="00847086"/>
    <w:rsid w:val="0086633A"/>
    <w:rsid w:val="00874ED2"/>
    <w:rsid w:val="00876574"/>
    <w:rsid w:val="008771AB"/>
    <w:rsid w:val="0088558D"/>
    <w:rsid w:val="00886DF4"/>
    <w:rsid w:val="00894888"/>
    <w:rsid w:val="008A02B9"/>
    <w:rsid w:val="008A6E86"/>
    <w:rsid w:val="008C24A1"/>
    <w:rsid w:val="008C3D43"/>
    <w:rsid w:val="008C6414"/>
    <w:rsid w:val="008D48F9"/>
    <w:rsid w:val="008E0C59"/>
    <w:rsid w:val="008E746B"/>
    <w:rsid w:val="009112ED"/>
    <w:rsid w:val="00916807"/>
    <w:rsid w:val="00923195"/>
    <w:rsid w:val="009267EF"/>
    <w:rsid w:val="00927892"/>
    <w:rsid w:val="00933E1A"/>
    <w:rsid w:val="00946A15"/>
    <w:rsid w:val="00981FA7"/>
    <w:rsid w:val="0098360D"/>
    <w:rsid w:val="009A0AA2"/>
    <w:rsid w:val="009A6B30"/>
    <w:rsid w:val="009A7995"/>
    <w:rsid w:val="009B3F89"/>
    <w:rsid w:val="009B5E90"/>
    <w:rsid w:val="009B7FDB"/>
    <w:rsid w:val="009C1BDB"/>
    <w:rsid w:val="009C5AFD"/>
    <w:rsid w:val="009D3387"/>
    <w:rsid w:val="009E3D7E"/>
    <w:rsid w:val="009F2D7F"/>
    <w:rsid w:val="00A0090A"/>
    <w:rsid w:val="00A0176A"/>
    <w:rsid w:val="00A07014"/>
    <w:rsid w:val="00A1617E"/>
    <w:rsid w:val="00A27FB9"/>
    <w:rsid w:val="00A41C76"/>
    <w:rsid w:val="00A46C8C"/>
    <w:rsid w:val="00A52416"/>
    <w:rsid w:val="00A60B58"/>
    <w:rsid w:val="00A86B1F"/>
    <w:rsid w:val="00A9335C"/>
    <w:rsid w:val="00A93527"/>
    <w:rsid w:val="00A94757"/>
    <w:rsid w:val="00AA0F8A"/>
    <w:rsid w:val="00AA33EA"/>
    <w:rsid w:val="00AA39F2"/>
    <w:rsid w:val="00AA4723"/>
    <w:rsid w:val="00AC224B"/>
    <w:rsid w:val="00AC5606"/>
    <w:rsid w:val="00AC778E"/>
    <w:rsid w:val="00AE4039"/>
    <w:rsid w:val="00AE5D96"/>
    <w:rsid w:val="00AF7052"/>
    <w:rsid w:val="00B00BF6"/>
    <w:rsid w:val="00B059B8"/>
    <w:rsid w:val="00B05E83"/>
    <w:rsid w:val="00B17A32"/>
    <w:rsid w:val="00B26FBC"/>
    <w:rsid w:val="00B279D7"/>
    <w:rsid w:val="00B3397A"/>
    <w:rsid w:val="00B34A0B"/>
    <w:rsid w:val="00B443C3"/>
    <w:rsid w:val="00B50243"/>
    <w:rsid w:val="00B613E5"/>
    <w:rsid w:val="00B87DC2"/>
    <w:rsid w:val="00B949F8"/>
    <w:rsid w:val="00B957E1"/>
    <w:rsid w:val="00BA148C"/>
    <w:rsid w:val="00BA46B1"/>
    <w:rsid w:val="00BB1F8E"/>
    <w:rsid w:val="00BD74E5"/>
    <w:rsid w:val="00BE0E7F"/>
    <w:rsid w:val="00C07482"/>
    <w:rsid w:val="00C107CA"/>
    <w:rsid w:val="00C10B16"/>
    <w:rsid w:val="00C20D9D"/>
    <w:rsid w:val="00C231F9"/>
    <w:rsid w:val="00C24A8B"/>
    <w:rsid w:val="00C41C60"/>
    <w:rsid w:val="00C46350"/>
    <w:rsid w:val="00C56E91"/>
    <w:rsid w:val="00C64CC5"/>
    <w:rsid w:val="00C9322D"/>
    <w:rsid w:val="00C950DC"/>
    <w:rsid w:val="00CA1703"/>
    <w:rsid w:val="00CA4A59"/>
    <w:rsid w:val="00CA4D80"/>
    <w:rsid w:val="00CB39E2"/>
    <w:rsid w:val="00CC1F3E"/>
    <w:rsid w:val="00CC4AC4"/>
    <w:rsid w:val="00CC6237"/>
    <w:rsid w:val="00CE77FB"/>
    <w:rsid w:val="00D0576B"/>
    <w:rsid w:val="00D24854"/>
    <w:rsid w:val="00D44A8D"/>
    <w:rsid w:val="00D5484C"/>
    <w:rsid w:val="00D54C80"/>
    <w:rsid w:val="00D645C4"/>
    <w:rsid w:val="00D67638"/>
    <w:rsid w:val="00D81696"/>
    <w:rsid w:val="00D830C6"/>
    <w:rsid w:val="00D8722E"/>
    <w:rsid w:val="00D96AED"/>
    <w:rsid w:val="00D97F39"/>
    <w:rsid w:val="00DA5FE5"/>
    <w:rsid w:val="00DC1D9A"/>
    <w:rsid w:val="00DD383F"/>
    <w:rsid w:val="00DD4241"/>
    <w:rsid w:val="00DD5748"/>
    <w:rsid w:val="00DD67E5"/>
    <w:rsid w:val="00DD7D75"/>
    <w:rsid w:val="00DF6595"/>
    <w:rsid w:val="00E01781"/>
    <w:rsid w:val="00E02141"/>
    <w:rsid w:val="00E06966"/>
    <w:rsid w:val="00E237D9"/>
    <w:rsid w:val="00E23D4B"/>
    <w:rsid w:val="00E34D33"/>
    <w:rsid w:val="00E62B41"/>
    <w:rsid w:val="00E75C30"/>
    <w:rsid w:val="00EA7196"/>
    <w:rsid w:val="00EB055A"/>
    <w:rsid w:val="00EF2FCE"/>
    <w:rsid w:val="00EF3E4D"/>
    <w:rsid w:val="00F04417"/>
    <w:rsid w:val="00F14E4A"/>
    <w:rsid w:val="00F22CAE"/>
    <w:rsid w:val="00F4041E"/>
    <w:rsid w:val="00F4409F"/>
    <w:rsid w:val="00F6420A"/>
    <w:rsid w:val="00F749E1"/>
    <w:rsid w:val="00F87A50"/>
    <w:rsid w:val="00F920B3"/>
    <w:rsid w:val="00FA1097"/>
    <w:rsid w:val="00FC204D"/>
    <w:rsid w:val="00FE14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6FBC"/>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26"/>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link w:val="TextodstavceChar"/>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pPr>
      <w:tabs>
        <w:tab w:val="center" w:pos="4536"/>
        <w:tab w:val="right" w:pos="9072"/>
      </w:tabs>
    </w:p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pPr>
      <w:tabs>
        <w:tab w:val="left" w:pos="425"/>
      </w:tabs>
      <w:ind w:left="425" w:hanging="425"/>
    </w:pPr>
    <w:rPr>
      <w:sz w:val="20"/>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style>
  <w:style w:type="paragraph" w:customStyle="1" w:styleId="Textpechodkapsmene">
    <w:name w:val="Text přechodka písmene"/>
    <w:basedOn w:val="Normln"/>
    <w:qFormat/>
    <w:rsid w:val="00A9335C"/>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lnkuChar">
    <w:name w:val="Text článku Char"/>
    <w:link w:val="Textlnku"/>
    <w:rsid w:val="00B26FBC"/>
    <w:rPr>
      <w:sz w:val="24"/>
    </w:rPr>
  </w:style>
  <w:style w:type="character" w:customStyle="1" w:styleId="TextodstavceChar">
    <w:name w:val="Text odstavce Char"/>
    <w:link w:val="Textodstavce"/>
    <w:rsid w:val="00B26FBC"/>
    <w:rPr>
      <w:sz w:val="24"/>
    </w:rPr>
  </w:style>
  <w:style w:type="character" w:customStyle="1" w:styleId="NovelizanbodChar">
    <w:name w:val="Novelizační bod Char"/>
    <w:link w:val="Novelizanbod"/>
    <w:locked/>
    <w:rsid w:val="00B26FBC"/>
    <w:rPr>
      <w:sz w:val="24"/>
    </w:rPr>
  </w:style>
  <w:style w:type="paragraph" w:styleId="Revize">
    <w:name w:val="Revision"/>
    <w:hidden/>
    <w:uiPriority w:val="99"/>
    <w:semiHidden/>
    <w:rsid w:val="00B26FBC"/>
    <w:rPr>
      <w:sz w:val="24"/>
    </w:rPr>
  </w:style>
  <w:style w:type="paragraph" w:customStyle="1" w:styleId="StylDvodovzprva16bTun">
    <w:name w:val="Styl Důvodová zpráva + 16 b. Tučné"/>
    <w:basedOn w:val="Dvodovzprva"/>
    <w:rsid w:val="00B26FBC"/>
    <w:pPr>
      <w:numPr>
        <w:numId w:val="25"/>
      </w:numPr>
      <w:tabs>
        <w:tab w:val="num" w:pos="425"/>
        <w:tab w:val="num" w:pos="567"/>
      </w:tabs>
      <w:ind w:left="425" w:hanging="425"/>
      <w:outlineLvl w:val="9"/>
    </w:pPr>
    <w:rPr>
      <w:rFonts w:ascii="Times New Roman" w:hAnsi="Times New Roman"/>
      <w:b/>
      <w:bCs/>
      <w:sz w:val="32"/>
    </w:rPr>
  </w:style>
  <w:style w:type="character" w:customStyle="1" w:styleId="ParagrafChar">
    <w:name w:val="Paragraf Char"/>
    <w:link w:val="Paragraf"/>
    <w:rsid w:val="00B26FBC"/>
    <w:rPr>
      <w:sz w:val="24"/>
    </w:rPr>
  </w:style>
  <w:style w:type="character" w:styleId="Hypertextovodkaz">
    <w:name w:val="Hyperlink"/>
    <w:basedOn w:val="Standardnpsmoodstavce"/>
    <w:uiPriority w:val="99"/>
    <w:unhideWhenUsed/>
    <w:rsid w:val="00B26FBC"/>
    <w:rPr>
      <w:color w:val="0000FF" w:themeColor="hyperlink"/>
      <w:u w:val="single"/>
    </w:rPr>
  </w:style>
  <w:style w:type="character" w:customStyle="1" w:styleId="TextpsmeneChar">
    <w:name w:val="Text písmene Char"/>
    <w:link w:val="Textpsmene"/>
    <w:locked/>
    <w:rsid w:val="00B26FBC"/>
    <w:rPr>
      <w:sz w:val="24"/>
    </w:rPr>
  </w:style>
  <w:style w:type="character" w:styleId="Zdraznnintenzivn">
    <w:name w:val="Intense Emphasis"/>
    <w:aliases w:val="Pracovní poznámka"/>
    <w:uiPriority w:val="21"/>
    <w:qFormat/>
    <w:rsid w:val="00B26FBC"/>
    <w:rPr>
      <w:rFonts w:ascii="Arial" w:hAnsi="Arial" w:cs="Arial"/>
      <w:color w:val="0000FF"/>
      <w:sz w:val="20"/>
      <w:szCs w:val="24"/>
    </w:rPr>
  </w:style>
  <w:style w:type="character" w:customStyle="1" w:styleId="NADPISSTIChar">
    <w:name w:val="NADPIS ČÁSTI Char"/>
    <w:link w:val="NADPISSTI"/>
    <w:rsid w:val="00B26FBC"/>
    <w:rPr>
      <w:b/>
      <w:sz w:val="24"/>
    </w:rPr>
  </w:style>
  <w:style w:type="paragraph" w:customStyle="1" w:styleId="Dvodovzprvanadpissti">
    <w:name w:val="Důvodová zpráva nadpis části"/>
    <w:basedOn w:val="Dvodovzprva"/>
    <w:next w:val="Dvodovzprva"/>
    <w:qFormat/>
    <w:rsid w:val="00B26FBC"/>
    <w:pPr>
      <w:keepNext/>
      <w:outlineLvl w:val="9"/>
    </w:pPr>
    <w:rPr>
      <w:b/>
      <w:bCs/>
      <w:sz w:val="28"/>
      <w:szCs w:val="24"/>
    </w:rPr>
  </w:style>
  <w:style w:type="character" w:customStyle="1" w:styleId="lnekChar">
    <w:name w:val="Článek Char"/>
    <w:link w:val="lnek"/>
    <w:rsid w:val="00B26FBC"/>
    <w:rPr>
      <w:sz w:val="24"/>
    </w:rPr>
  </w:style>
  <w:style w:type="character" w:customStyle="1" w:styleId="NadpisparagrafuChar2">
    <w:name w:val="Nadpis paragrafu Char2"/>
    <w:link w:val="Nadpisparagrafu"/>
    <w:rsid w:val="00B26FBC"/>
    <w:rPr>
      <w:b/>
      <w:sz w:val="24"/>
    </w:rPr>
  </w:style>
  <w:style w:type="paragraph" w:customStyle="1" w:styleId="Point0">
    <w:name w:val="Point 0"/>
    <w:basedOn w:val="Normln"/>
    <w:uiPriority w:val="99"/>
    <w:rsid w:val="00B26FBC"/>
    <w:pPr>
      <w:spacing w:before="120" w:after="120"/>
      <w:ind w:left="850" w:hanging="850"/>
    </w:pPr>
    <w:rPr>
      <w:rFonts w:eastAsiaTheme="minorHAnsi"/>
      <w:szCs w:val="24"/>
      <w:lang w:eastAsia="en-US"/>
    </w:rPr>
  </w:style>
  <w:style w:type="paragraph" w:customStyle="1" w:styleId="odstavec">
    <w:name w:val="odstavec"/>
    <w:basedOn w:val="Normln"/>
    <w:rsid w:val="00B26FBC"/>
    <w:pPr>
      <w:tabs>
        <w:tab w:val="left" w:pos="851"/>
      </w:tabs>
      <w:spacing w:before="120"/>
      <w:ind w:firstLine="482"/>
    </w:pPr>
    <w:rPr>
      <w:noProof/>
      <w:szCs w:val="24"/>
    </w:rPr>
  </w:style>
  <w:style w:type="character" w:customStyle="1" w:styleId="ZhlavChar">
    <w:name w:val="Záhlaví Char"/>
    <w:basedOn w:val="Standardnpsmoodstavce"/>
    <w:link w:val="Zhlav"/>
    <w:rsid w:val="00B26FBC"/>
    <w:rPr>
      <w:sz w:val="24"/>
    </w:rPr>
  </w:style>
  <w:style w:type="character" w:styleId="Odkaznavysvtlivky">
    <w:name w:val="endnote reference"/>
    <w:basedOn w:val="Standardnpsmoodstavce"/>
    <w:uiPriority w:val="99"/>
    <w:semiHidden/>
    <w:unhideWhenUsed/>
    <w:rsid w:val="00B26FBC"/>
    <w:rPr>
      <w:vertAlign w:val="superscript"/>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rsid w:val="00B26FBC"/>
  </w:style>
  <w:style w:type="character" w:customStyle="1" w:styleId="ZpatChar">
    <w:name w:val="Zápatí Char"/>
    <w:basedOn w:val="Standardnpsmoodstavce"/>
    <w:link w:val="Zpat"/>
    <w:rsid w:val="00B26FBC"/>
    <w:rPr>
      <w:sz w:val="24"/>
    </w:rPr>
  </w:style>
  <w:style w:type="paragraph" w:customStyle="1" w:styleId="DTlotextu1">
    <w:name w:val="D Tělo textu 1"/>
    <w:basedOn w:val="Normln"/>
    <w:uiPriority w:val="99"/>
    <w:qFormat/>
    <w:rsid w:val="00B26FBC"/>
    <w:pPr>
      <w:spacing w:before="120" w:after="120"/>
    </w:pPr>
    <w:rPr>
      <w:rFonts w:ascii="Arial" w:eastAsiaTheme="majorEastAsia" w:hAnsi="Arial" w:cs="Arial"/>
      <w:sz w:val="22"/>
      <w:szCs w:val="24"/>
    </w:rPr>
  </w:style>
  <w:style w:type="paragraph" w:customStyle="1" w:styleId="Normln2">
    <w:name w:val="Normální 2"/>
    <w:basedOn w:val="Normln"/>
    <w:link w:val="Normln2Char"/>
    <w:uiPriority w:val="99"/>
    <w:rsid w:val="00B26FBC"/>
    <w:pPr>
      <w:spacing w:after="120"/>
    </w:pPr>
    <w:rPr>
      <w:rFonts w:ascii="Arial" w:eastAsiaTheme="majorEastAsia" w:hAnsi="Arial" w:cs="Arial"/>
      <w:noProof/>
      <w:sz w:val="22"/>
    </w:rPr>
  </w:style>
  <w:style w:type="character" w:customStyle="1" w:styleId="Normln2Char">
    <w:name w:val="Normální 2 Char"/>
    <w:basedOn w:val="Standardnpsmoodstavce"/>
    <w:link w:val="Normln2"/>
    <w:uiPriority w:val="99"/>
    <w:locked/>
    <w:rsid w:val="00B26FBC"/>
    <w:rPr>
      <w:rFonts w:ascii="Arial" w:eastAsiaTheme="majorEastAsia" w:hAnsi="Arial" w:cs="Arial"/>
      <w:noProof/>
      <w:sz w:val="22"/>
    </w:rPr>
  </w:style>
  <w:style w:type="character" w:customStyle="1" w:styleId="OdstavecseseznamemChar">
    <w:name w:val="Odstavec se seznamem Char"/>
    <w:basedOn w:val="Standardnpsmoodstavce"/>
    <w:link w:val="Odstavecseseznamem"/>
    <w:uiPriority w:val="34"/>
    <w:locked/>
    <w:rsid w:val="00B26FBC"/>
    <w:rPr>
      <w:sz w:val="24"/>
    </w:rPr>
  </w:style>
  <w:style w:type="paragraph" w:customStyle="1" w:styleId="Default">
    <w:name w:val="Default"/>
    <w:rsid w:val="00B26FBC"/>
    <w:pPr>
      <w:autoSpaceDE w:val="0"/>
      <w:autoSpaceDN w:val="0"/>
      <w:adjustRightInd w:val="0"/>
    </w:pPr>
    <w:rPr>
      <w:color w:val="000000"/>
      <w:sz w:val="24"/>
      <w:szCs w:val="24"/>
    </w:rPr>
  </w:style>
  <w:style w:type="character" w:styleId="Siln">
    <w:name w:val="Strong"/>
    <w:qFormat/>
    <w:rsid w:val="00B26FBC"/>
    <w:rPr>
      <w:b/>
      <w:bCs/>
    </w:rPr>
  </w:style>
  <w:style w:type="paragraph" w:customStyle="1" w:styleId="Dslovnpsmenatun">
    <w:name w:val="D Číslování písmena + tučné"/>
    <w:basedOn w:val="Normln"/>
    <w:uiPriority w:val="99"/>
    <w:rsid w:val="00B26FBC"/>
    <w:pPr>
      <w:spacing w:before="120" w:after="120"/>
    </w:pPr>
    <w:rPr>
      <w:b/>
      <w:szCs w:val="24"/>
    </w:rPr>
  </w:style>
  <w:style w:type="paragraph" w:customStyle="1" w:styleId="DTlotextu2">
    <w:name w:val="D Tělo textu 2"/>
    <w:basedOn w:val="Normln"/>
    <w:uiPriority w:val="99"/>
    <w:rsid w:val="00B26FBC"/>
    <w:pPr>
      <w:spacing w:before="120" w:after="120"/>
      <w:ind w:left="567"/>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26FBC"/>
    <w:pPr>
      <w:jc w:val="both"/>
    </w:pPr>
    <w:rPr>
      <w:sz w:val="24"/>
    </w:rPr>
  </w:style>
  <w:style w:type="paragraph" w:styleId="Nadpis1">
    <w:name w:val="heading 1"/>
    <w:basedOn w:val="Normln"/>
    <w:next w:val="Normln"/>
    <w:link w:val="Nadpis1Char"/>
    <w:qFormat/>
    <w:rsid w:val="00D0576B"/>
    <w:pPr>
      <w:keepNext/>
      <w:spacing w:before="240" w:after="12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D0576B"/>
    <w:pPr>
      <w:keepNext/>
      <w:numPr>
        <w:numId w:val="16"/>
      </w:numPr>
      <w:spacing w:before="240"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D0576B"/>
    <w:pPr>
      <w:keepNext/>
      <w:numPr>
        <w:ilvl w:val="1"/>
        <w:numId w:val="16"/>
      </w:numPr>
      <w:spacing w:before="240"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D0576B"/>
    <w:pPr>
      <w:keepNext/>
      <w:numPr>
        <w:ilvl w:val="2"/>
        <w:numId w:val="16"/>
      </w:numPr>
      <w:spacing w:before="240"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D0576B"/>
    <w:pPr>
      <w:keepNext/>
      <w:keepLines/>
      <w:numPr>
        <w:ilvl w:val="3"/>
        <w:numId w:val="16"/>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AA39F2"/>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
    <w:next w:val="Normln"/>
    <w:link w:val="Nadpis7Char"/>
    <w:uiPriority w:val="9"/>
    <w:unhideWhenUsed/>
    <w:qFormat/>
    <w:rsid w:val="00AA39F2"/>
    <w:pPr>
      <w:keepNext/>
      <w:keepLines/>
      <w:numPr>
        <w:ilvl w:val="6"/>
        <w:numId w:val="24"/>
      </w:numPr>
      <w:spacing w:before="40"/>
      <w:outlineLvl w:val="6"/>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unhideWhenUsed/>
    <w:qFormat/>
    <w:rsid w:val="00AA39F2"/>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AA39F2"/>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customStyle="1" w:styleId="Textparagrafu">
    <w:name w:val="Text paragrafu"/>
    <w:basedOn w:val="Normln"/>
    <w:pPr>
      <w:spacing w:before="240"/>
      <w:ind w:firstLine="425"/>
      <w:outlineLvl w:val="5"/>
    </w:pPr>
  </w:style>
  <w:style w:type="paragraph" w:customStyle="1" w:styleId="Paragraf">
    <w:name w:val="Paragraf"/>
    <w:basedOn w:val="Normln"/>
    <w:next w:val="Textodstavce"/>
    <w:link w:val="ParagrafChar"/>
    <w:pPr>
      <w:keepNext/>
      <w:keepLines/>
      <w:numPr>
        <w:numId w:val="24"/>
      </w:numPr>
      <w:spacing w:before="240"/>
      <w:jc w:val="center"/>
      <w:outlineLvl w:val="5"/>
    </w:pPr>
  </w:style>
  <w:style w:type="paragraph" w:customStyle="1" w:styleId="Oddl">
    <w:name w:val="Oddíl"/>
    <w:basedOn w:val="Normln"/>
    <w:next w:val="Nadpisoddlu"/>
    <w:pPr>
      <w:keepNext/>
      <w:keepLines/>
      <w:spacing w:before="240"/>
      <w:jc w:val="center"/>
      <w:outlineLvl w:val="4"/>
    </w:pPr>
  </w:style>
  <w:style w:type="paragraph" w:customStyle="1" w:styleId="Nadpisoddlu">
    <w:name w:val="Nadpis oddílu"/>
    <w:basedOn w:val="Normln"/>
    <w:next w:val="Paragraf"/>
    <w:pPr>
      <w:keepNext/>
      <w:keepLines/>
      <w:jc w:val="center"/>
      <w:outlineLvl w:val="4"/>
    </w:pPr>
    <w:rPr>
      <w:b/>
    </w:rPr>
  </w:style>
  <w:style w:type="paragraph" w:customStyle="1" w:styleId="Dl">
    <w:name w:val="Díl"/>
    <w:basedOn w:val="Normln"/>
    <w:next w:val="Nadpisdlu"/>
    <w:pPr>
      <w:keepNext/>
      <w:keepLines/>
      <w:spacing w:before="240"/>
      <w:jc w:val="center"/>
      <w:outlineLvl w:val="3"/>
    </w:pPr>
  </w:style>
  <w:style w:type="paragraph" w:customStyle="1" w:styleId="Nadpisdlu">
    <w:name w:val="Nadpis dílu"/>
    <w:basedOn w:val="Normln"/>
    <w:next w:val="Oddl"/>
    <w:pPr>
      <w:keepNext/>
      <w:keepLines/>
      <w:jc w:val="center"/>
      <w:outlineLvl w:val="3"/>
    </w:pPr>
    <w:rPr>
      <w:b/>
    </w:rPr>
  </w:style>
  <w:style w:type="paragraph" w:customStyle="1" w:styleId="Hlava">
    <w:name w:val="Hlava"/>
    <w:basedOn w:val="Normln"/>
    <w:next w:val="Nadpishlavy"/>
    <w:pPr>
      <w:keepNext/>
      <w:keepLines/>
      <w:spacing w:before="240"/>
      <w:jc w:val="center"/>
      <w:outlineLvl w:val="2"/>
    </w:pPr>
  </w:style>
  <w:style w:type="paragraph" w:customStyle="1" w:styleId="Nadpishlavy">
    <w:name w:val="Nadpis hlavy"/>
    <w:basedOn w:val="Normln"/>
    <w:next w:val="Dl"/>
    <w:pPr>
      <w:keepNext/>
      <w:keepLines/>
      <w:jc w:val="center"/>
      <w:outlineLvl w:val="2"/>
    </w:pPr>
    <w:rPr>
      <w:b/>
    </w:rPr>
  </w:style>
  <w:style w:type="paragraph" w:customStyle="1" w:styleId="ST">
    <w:name w:val="ČÁST"/>
    <w:basedOn w:val="Normln"/>
    <w:next w:val="NADPISSTI"/>
    <w:pPr>
      <w:keepNext/>
      <w:keepLines/>
      <w:spacing w:before="240" w:after="120"/>
      <w:jc w:val="center"/>
      <w:outlineLvl w:val="1"/>
    </w:pPr>
    <w:rPr>
      <w:caps/>
    </w:rPr>
  </w:style>
  <w:style w:type="paragraph" w:customStyle="1" w:styleId="NADPISSTI">
    <w:name w:val="NADPIS ČÁSTI"/>
    <w:basedOn w:val="Normln"/>
    <w:next w:val="Hlava"/>
    <w:link w:val="NADPISSTIChar"/>
    <w:pPr>
      <w:keepNext/>
      <w:keepLines/>
      <w:jc w:val="center"/>
      <w:outlineLvl w:val="1"/>
    </w:pPr>
    <w:rPr>
      <w:b/>
    </w:rPr>
  </w:style>
  <w:style w:type="paragraph" w:customStyle="1" w:styleId="ZKON">
    <w:name w:val="ZÁKON"/>
    <w:basedOn w:val="Normln"/>
    <w:next w:val="nadpiszkona"/>
    <w:pPr>
      <w:keepNext/>
      <w:keepLines/>
      <w:jc w:val="center"/>
      <w:outlineLvl w:val="0"/>
    </w:pPr>
    <w:rPr>
      <w:b/>
      <w:caps/>
    </w:rPr>
  </w:style>
  <w:style w:type="paragraph" w:customStyle="1" w:styleId="nadpiszkona">
    <w:name w:val="nadpis zákona"/>
    <w:basedOn w:val="Normln"/>
    <w:next w:val="Parlament"/>
    <w:pPr>
      <w:keepNext/>
      <w:keepLines/>
      <w:spacing w:before="120"/>
      <w:jc w:val="center"/>
      <w:outlineLvl w:val="0"/>
    </w:pPr>
    <w:rPr>
      <w:b/>
    </w:rPr>
  </w:style>
  <w:style w:type="paragraph" w:customStyle="1" w:styleId="Parlament">
    <w:name w:val="Parlament"/>
    <w:basedOn w:val="Normln"/>
    <w:next w:val="ST"/>
    <w:pPr>
      <w:keepNext/>
      <w:keepLines/>
      <w:spacing w:before="360" w:after="240"/>
    </w:pPr>
  </w:style>
  <w:style w:type="paragraph" w:customStyle="1" w:styleId="Textlnku">
    <w:name w:val="Text článku"/>
    <w:basedOn w:val="Normln"/>
    <w:link w:val="TextlnkuChar"/>
    <w:pPr>
      <w:spacing w:before="240"/>
      <w:ind w:firstLine="425"/>
      <w:outlineLvl w:val="5"/>
    </w:pPr>
  </w:style>
  <w:style w:type="paragraph" w:customStyle="1" w:styleId="lnek">
    <w:name w:val="Článek"/>
    <w:basedOn w:val="Normln"/>
    <w:next w:val="Textodstavce"/>
    <w:link w:val="lnekChar"/>
    <w:pPr>
      <w:keepNext/>
      <w:keepLines/>
      <w:numPr>
        <w:ilvl w:val="1"/>
        <w:numId w:val="24"/>
      </w:numPr>
      <w:spacing w:before="240"/>
      <w:jc w:val="center"/>
      <w:outlineLvl w:val="5"/>
    </w:pPr>
  </w:style>
  <w:style w:type="paragraph" w:customStyle="1" w:styleId="CELEX">
    <w:name w:val="CELEX"/>
    <w:basedOn w:val="Normln"/>
    <w:next w:val="Normln"/>
    <w:pPr>
      <w:spacing w:before="60"/>
    </w:pPr>
    <w:rPr>
      <w:i/>
      <w:sz w:val="20"/>
    </w:rPr>
  </w:style>
  <w:style w:type="paragraph" w:customStyle="1" w:styleId="funkce">
    <w:name w:val="funkce"/>
    <w:basedOn w:val="Normln"/>
    <w:pPr>
      <w:keepLines/>
      <w:jc w:val="center"/>
    </w:pPr>
  </w:style>
  <w:style w:type="paragraph" w:customStyle="1" w:styleId="Psmeno">
    <w:name w:val="&quot;Písmeno&quot;"/>
    <w:basedOn w:val="Normln"/>
    <w:next w:val="Normln"/>
    <w:pPr>
      <w:keepNext/>
      <w:keepLines/>
      <w:ind w:left="425" w:hanging="425"/>
    </w:pPr>
  </w:style>
  <w:style w:type="paragraph" w:customStyle="1" w:styleId="Oznaenpozmn">
    <w:name w:val="Označení pozm.n."/>
    <w:basedOn w:val="Normln"/>
    <w:next w:val="Normln"/>
    <w:pPr>
      <w:numPr>
        <w:numId w:val="2"/>
      </w:numPr>
      <w:spacing w:after="120"/>
    </w:pPr>
    <w:rPr>
      <w:b/>
    </w:rPr>
  </w:style>
  <w:style w:type="paragraph" w:customStyle="1" w:styleId="Textpozmn">
    <w:name w:val="Text pozm.n."/>
    <w:basedOn w:val="Normln"/>
    <w:next w:val="Normln"/>
    <w:pPr>
      <w:numPr>
        <w:numId w:val="3"/>
      </w:numPr>
      <w:tabs>
        <w:tab w:val="clear" w:pos="425"/>
        <w:tab w:val="left" w:pos="851"/>
      </w:tabs>
      <w:spacing w:after="120"/>
      <w:ind w:left="850"/>
    </w:pPr>
  </w:style>
  <w:style w:type="paragraph" w:customStyle="1" w:styleId="Novelizanbod">
    <w:name w:val="Novelizační bod"/>
    <w:basedOn w:val="Normln"/>
    <w:next w:val="Normln"/>
    <w:link w:val="NovelizanbodChar"/>
    <w:qFormat/>
    <w:pPr>
      <w:keepNext/>
      <w:keepLines/>
      <w:numPr>
        <w:numId w:val="26"/>
      </w:numPr>
      <w:tabs>
        <w:tab w:val="left" w:pos="851"/>
      </w:tabs>
      <w:spacing w:before="480" w:after="120"/>
    </w:pPr>
  </w:style>
  <w:style w:type="paragraph" w:customStyle="1" w:styleId="Novelizanbodvpozmn">
    <w:name w:val="Novelizační bod v pozm.n."/>
    <w:basedOn w:val="Normln"/>
    <w:next w:val="Normln"/>
    <w:pPr>
      <w:keepNext/>
      <w:keepLines/>
      <w:numPr>
        <w:numId w:val="1"/>
      </w:numPr>
      <w:tabs>
        <w:tab w:val="clear" w:pos="851"/>
        <w:tab w:val="left" w:pos="1418"/>
      </w:tabs>
      <w:spacing w:before="240"/>
      <w:ind w:left="1418" w:hanging="567"/>
    </w:pPr>
  </w:style>
  <w:style w:type="paragraph" w:customStyle="1" w:styleId="Nadpispozmn">
    <w:name w:val="Nadpis pozm.n."/>
    <w:basedOn w:val="Normln"/>
    <w:next w:val="Normln"/>
    <w:pPr>
      <w:keepNext/>
      <w:keepLines/>
      <w:spacing w:after="120"/>
      <w:jc w:val="center"/>
    </w:pPr>
    <w:rPr>
      <w:b/>
      <w:sz w:val="32"/>
    </w:rPr>
  </w:style>
  <w:style w:type="paragraph" w:customStyle="1" w:styleId="Textbodu">
    <w:name w:val="Text bodu"/>
    <w:basedOn w:val="Normln"/>
    <w:pPr>
      <w:numPr>
        <w:ilvl w:val="4"/>
        <w:numId w:val="24"/>
      </w:numPr>
      <w:outlineLvl w:val="8"/>
    </w:pPr>
  </w:style>
  <w:style w:type="paragraph" w:customStyle="1" w:styleId="Textpsmene">
    <w:name w:val="Text písmene"/>
    <w:basedOn w:val="Normln"/>
    <w:link w:val="TextpsmeneChar"/>
    <w:pPr>
      <w:numPr>
        <w:ilvl w:val="3"/>
        <w:numId w:val="24"/>
      </w:numPr>
      <w:outlineLvl w:val="7"/>
    </w:pPr>
  </w:style>
  <w:style w:type="character" w:customStyle="1" w:styleId="Odkaznapoznpodarou">
    <w:name w:val="Odkaz na pozn. pod čarou"/>
    <w:rPr>
      <w:vertAlign w:val="superscript"/>
    </w:rPr>
  </w:style>
  <w:style w:type="paragraph" w:customStyle="1" w:styleId="Dvodovzprva">
    <w:name w:val="Důvodová zpráva"/>
    <w:basedOn w:val="Normln"/>
    <w:link w:val="DvodovzprvaChar"/>
    <w:uiPriority w:val="99"/>
    <w:qFormat/>
    <w:rsid w:val="008402A7"/>
    <w:pPr>
      <w:spacing w:before="120"/>
      <w:outlineLvl w:val="0"/>
    </w:pPr>
    <w:rPr>
      <w:rFonts w:ascii="Arial" w:hAnsi="Arial"/>
      <w:color w:val="0000FF"/>
      <w:sz w:val="22"/>
    </w:rPr>
  </w:style>
  <w:style w:type="paragraph" w:customStyle="1" w:styleId="Textodstavce">
    <w:name w:val="Text odstavce"/>
    <w:basedOn w:val="Normln"/>
    <w:link w:val="TextodstavceChar"/>
    <w:pPr>
      <w:numPr>
        <w:ilvl w:val="2"/>
        <w:numId w:val="24"/>
      </w:numPr>
      <w:tabs>
        <w:tab w:val="left" w:pos="851"/>
      </w:tabs>
      <w:spacing w:before="120" w:after="120"/>
      <w:outlineLvl w:val="6"/>
    </w:pPr>
  </w:style>
  <w:style w:type="paragraph" w:customStyle="1" w:styleId="Textbodunovely">
    <w:name w:val="Text bodu novely"/>
    <w:basedOn w:val="Normln"/>
    <w:next w:val="Normln"/>
    <w:pPr>
      <w:ind w:left="567" w:hanging="567"/>
    </w:pPr>
  </w:style>
  <w:style w:type="character" w:styleId="slostrnky">
    <w:name w:val="page number"/>
    <w:basedOn w:val="Standardnpsmoodstavce"/>
  </w:style>
  <w:style w:type="paragraph" w:styleId="Zpat">
    <w:name w:val="footer"/>
    <w:basedOn w:val="Normln"/>
    <w:link w:val="ZpatChar"/>
    <w:pPr>
      <w:tabs>
        <w:tab w:val="center" w:pos="4536"/>
        <w:tab w:val="right" w:pos="9072"/>
      </w:tabs>
    </w:pPr>
  </w:style>
  <w:style w:type="paragraph" w:styleId="Textpoznpodarou">
    <w:name w:val="footnote text"/>
    <w:aliases w:val="Footnote Text Char1,Footnote Text Char Char,Footnote Text Char2 Char Char,Footnote Text Char1 Char Char Char,Footnote Text Char Char Char Char Char,Footnote Text Char2 Char Char Char Char Char,Footnote Text Char"/>
    <w:basedOn w:val="Normln"/>
    <w:link w:val="TextpoznpodarouChar"/>
    <w:pPr>
      <w:tabs>
        <w:tab w:val="left" w:pos="425"/>
      </w:tabs>
      <w:ind w:left="425" w:hanging="425"/>
    </w:pPr>
    <w:rPr>
      <w:sz w:val="20"/>
    </w:rPr>
  </w:style>
  <w:style w:type="character" w:styleId="Znakapoznpodarou">
    <w:name w:val="footnote reference"/>
    <w:aliases w:val="16 Point,Superscript 6 Point,Footnote Reference Number,Footnote Reference_LVL6,Footnote Reference_LVL61,Footnote Reference_LVL62,Footnote Reference_LVL63,Footnote Reference_LVL64,Footnote call,BVI fnr,SUPERS,Footnote symbol"/>
    <w:rPr>
      <w:vertAlign w:val="superscript"/>
    </w:rPr>
  </w:style>
  <w:style w:type="paragraph" w:styleId="Titulek">
    <w:name w:val="caption"/>
    <w:basedOn w:val="Dvodovzprva"/>
    <w:next w:val="Normln"/>
    <w:qFormat/>
    <w:pPr>
      <w:spacing w:after="120"/>
    </w:pPr>
    <w:rPr>
      <w:b/>
    </w:rPr>
  </w:style>
  <w:style w:type="paragraph" w:customStyle="1" w:styleId="Nvrh">
    <w:name w:val="Návrh"/>
    <w:basedOn w:val="Normln"/>
    <w:next w:val="ZKON"/>
    <w:pPr>
      <w:keepNext/>
      <w:keepLines/>
      <w:spacing w:after="240"/>
      <w:jc w:val="center"/>
      <w:outlineLvl w:val="0"/>
    </w:pPr>
    <w:rPr>
      <w:spacing w:val="40"/>
    </w:rPr>
  </w:style>
  <w:style w:type="paragraph" w:customStyle="1" w:styleId="Podpis">
    <w:name w:val="Podpis_"/>
    <w:basedOn w:val="Normln"/>
    <w:next w:val="funkce"/>
    <w:pPr>
      <w:keepNext/>
      <w:keepLines/>
      <w:spacing w:before="720"/>
      <w:jc w:val="center"/>
    </w:pPr>
  </w:style>
  <w:style w:type="paragraph" w:customStyle="1" w:styleId="Dvodovzprvakbodu">
    <w:name w:val="Důvodová zpráva (k bodu)"/>
    <w:basedOn w:val="Dvodovzprva"/>
    <w:next w:val="Dvodovzprva"/>
    <w:qFormat/>
    <w:rsid w:val="00356681"/>
    <w:pPr>
      <w:keepNext/>
      <w:numPr>
        <w:numId w:val="5"/>
      </w:numPr>
    </w:pPr>
    <w:rPr>
      <w:b/>
    </w:rPr>
  </w:style>
  <w:style w:type="paragraph" w:customStyle="1" w:styleId="VARIANTA">
    <w:name w:val="VARIANTA"/>
    <w:basedOn w:val="Normln"/>
    <w:next w:val="Normln"/>
    <w:pPr>
      <w:keepNext/>
      <w:spacing w:before="120" w:after="120"/>
    </w:pPr>
    <w:rPr>
      <w:caps/>
      <w:spacing w:val="60"/>
    </w:rPr>
  </w:style>
  <w:style w:type="paragraph" w:customStyle="1" w:styleId="VARIANTA-konec">
    <w:name w:val="VARIANTA - konec"/>
    <w:basedOn w:val="Normln"/>
    <w:next w:val="Normln"/>
    <w:rPr>
      <w:caps/>
      <w:spacing w:val="60"/>
    </w:rPr>
  </w:style>
  <w:style w:type="paragraph" w:customStyle="1" w:styleId="Nadpisparagrafu">
    <w:name w:val="Nadpis paragrafu"/>
    <w:basedOn w:val="Paragraf"/>
    <w:next w:val="Textodstavce"/>
    <w:link w:val="NadpisparagrafuChar2"/>
    <w:rPr>
      <w:b/>
    </w:rPr>
  </w:style>
  <w:style w:type="paragraph" w:customStyle="1" w:styleId="Nadpislnku">
    <w:name w:val="Nadpis článku"/>
    <w:basedOn w:val="lnek"/>
    <w:next w:val="Textodstavce"/>
    <w:rPr>
      <w:b/>
    </w:rPr>
  </w:style>
  <w:style w:type="character" w:customStyle="1" w:styleId="DvodovzprvaChar">
    <w:name w:val="Důvodová zpráva Char"/>
    <w:link w:val="Dvodovzprva"/>
    <w:uiPriority w:val="99"/>
    <w:locked/>
    <w:rsid w:val="008402A7"/>
    <w:rPr>
      <w:rFonts w:ascii="Arial" w:hAnsi="Arial"/>
      <w:color w:val="0000FF"/>
      <w:sz w:val="22"/>
    </w:rPr>
  </w:style>
  <w:style w:type="paragraph" w:customStyle="1" w:styleId="Dvodovzprvaknovlnku">
    <w:name w:val="Důvodová zpráva (k nov. článku)"/>
    <w:basedOn w:val="Dvodovzprvakbodu"/>
    <w:next w:val="Dvodovzprva"/>
    <w:qFormat/>
    <w:rsid w:val="00FC204D"/>
    <w:pPr>
      <w:numPr>
        <w:numId w:val="6"/>
      </w:numPr>
    </w:pPr>
    <w:rPr>
      <w:sz w:val="24"/>
    </w:rPr>
  </w:style>
  <w:style w:type="paragraph" w:customStyle="1" w:styleId="Dvodovzprvaksti">
    <w:name w:val="Důvodová zpráva (k části)"/>
    <w:basedOn w:val="Dvodovzprva"/>
    <w:next w:val="Dvodovzprva"/>
    <w:qFormat/>
    <w:rsid w:val="00FC204D"/>
    <w:pPr>
      <w:keepNext/>
    </w:pPr>
    <w:rPr>
      <w:b/>
      <w:sz w:val="28"/>
    </w:rPr>
  </w:style>
  <w:style w:type="paragraph" w:customStyle="1" w:styleId="Nadpispododdlu">
    <w:name w:val="Nadpis pododdílu"/>
    <w:basedOn w:val="Nadpisoddlu"/>
    <w:qFormat/>
    <w:rsid w:val="00A52416"/>
  </w:style>
  <w:style w:type="paragraph" w:customStyle="1" w:styleId="Pododdl">
    <w:name w:val="Pododdíl"/>
    <w:basedOn w:val="Oddl"/>
    <w:qFormat/>
    <w:rsid w:val="00A52416"/>
  </w:style>
  <w:style w:type="paragraph" w:customStyle="1" w:styleId="Nadpisskupinyparagraf">
    <w:name w:val="Nadpis skupiny paragrafů"/>
    <w:basedOn w:val="Nadpisparagrafu"/>
    <w:qFormat/>
    <w:rsid w:val="00CC6237"/>
  </w:style>
  <w:style w:type="paragraph" w:customStyle="1" w:styleId="Dvodovzprvakhlav">
    <w:name w:val="Důvodová zpráva (k hlavě)"/>
    <w:basedOn w:val="Dvodovzprva"/>
    <w:next w:val="Dvodovzprva"/>
    <w:qFormat/>
    <w:rsid w:val="00FC204D"/>
    <w:pPr>
      <w:keepNext/>
      <w:numPr>
        <w:numId w:val="7"/>
      </w:numPr>
    </w:pPr>
    <w:rPr>
      <w:b/>
      <w:sz w:val="28"/>
    </w:rPr>
  </w:style>
  <w:style w:type="paragraph" w:customStyle="1" w:styleId="Dvodovzprvakdlu">
    <w:name w:val="Důvodová zpráva (k dílu)"/>
    <w:basedOn w:val="Dvodovzprva"/>
    <w:next w:val="Dvodovzprva"/>
    <w:qFormat/>
    <w:rsid w:val="00FC204D"/>
    <w:pPr>
      <w:keepNext/>
      <w:numPr>
        <w:numId w:val="8"/>
      </w:numPr>
    </w:pPr>
    <w:rPr>
      <w:b/>
      <w:sz w:val="24"/>
    </w:rPr>
  </w:style>
  <w:style w:type="paragraph" w:customStyle="1" w:styleId="Dvodovzprvakoddlu">
    <w:name w:val="Důvodová zpráva (k oddílu)"/>
    <w:basedOn w:val="Dvodovzprva"/>
    <w:next w:val="Dvodovzprva"/>
    <w:qFormat/>
    <w:rsid w:val="00FC204D"/>
    <w:pPr>
      <w:keepNext/>
      <w:numPr>
        <w:numId w:val="9"/>
      </w:numPr>
    </w:pPr>
    <w:rPr>
      <w:b/>
      <w:sz w:val="24"/>
    </w:rPr>
  </w:style>
  <w:style w:type="paragraph" w:customStyle="1" w:styleId="Dvodovzprvakpododdlu">
    <w:name w:val="Důvodová zpráva (k pododdílu)"/>
    <w:basedOn w:val="Dvodovzprva"/>
    <w:next w:val="Dvodovzprva"/>
    <w:qFormat/>
    <w:rsid w:val="00FC204D"/>
    <w:pPr>
      <w:keepNext/>
      <w:numPr>
        <w:numId w:val="10"/>
      </w:numPr>
    </w:pPr>
    <w:rPr>
      <w:b/>
      <w:sz w:val="24"/>
    </w:rPr>
  </w:style>
  <w:style w:type="paragraph" w:customStyle="1" w:styleId="Dvodovzprvaklnku">
    <w:name w:val="Důvodová zpráva (k článku)"/>
    <w:basedOn w:val="Dvodovzprva"/>
    <w:next w:val="Dvodovzprva"/>
    <w:qFormat/>
    <w:rsid w:val="00FC204D"/>
    <w:pPr>
      <w:keepNext/>
    </w:pPr>
    <w:rPr>
      <w:b/>
      <w:sz w:val="24"/>
    </w:rPr>
  </w:style>
  <w:style w:type="paragraph" w:customStyle="1" w:styleId="Dvodovzprvakparagrafu">
    <w:name w:val="Důvodová zpráva (k paragrafu)"/>
    <w:basedOn w:val="Dvodovzprva"/>
    <w:next w:val="Dvodovzprva"/>
    <w:qFormat/>
    <w:rsid w:val="00FC204D"/>
    <w:pPr>
      <w:keepNext/>
    </w:pPr>
    <w:rPr>
      <w:b/>
      <w:sz w:val="24"/>
    </w:rPr>
  </w:style>
  <w:style w:type="table" w:styleId="Mkatabulky">
    <w:name w:val="Table Grid"/>
    <w:basedOn w:val="Normlntabulka"/>
    <w:uiPriority w:val="59"/>
    <w:rsid w:val="0027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basedOn w:val="Standardnpsmoodstavce"/>
    <w:link w:val="Nadpis4"/>
    <w:uiPriority w:val="9"/>
    <w:rsid w:val="00D0576B"/>
    <w:rPr>
      <w:rFonts w:eastAsiaTheme="majorEastAsia" w:cs="Arial"/>
      <w:b/>
      <w:bCs/>
      <w:iCs/>
      <w:sz w:val="24"/>
      <w:szCs w:val="24"/>
      <w:u w:val="single"/>
    </w:rPr>
  </w:style>
  <w:style w:type="character" w:customStyle="1" w:styleId="Nadpis5Char">
    <w:name w:val="Nadpis 5 Char"/>
    <w:basedOn w:val="Standardnpsmoodstavce"/>
    <w:link w:val="Nadpis5"/>
    <w:uiPriority w:val="9"/>
    <w:rsid w:val="00D0576B"/>
    <w:rPr>
      <w:rFonts w:eastAsia="Calibri" w:cstheme="majorBidi"/>
      <w:b/>
      <w:sz w:val="24"/>
      <w:lang w:eastAsia="en-US"/>
    </w:rPr>
  </w:style>
  <w:style w:type="character" w:customStyle="1" w:styleId="Nadpis6Char">
    <w:name w:val="Nadpis 6 Char"/>
    <w:basedOn w:val="Standardnpsmoodstavce"/>
    <w:link w:val="Nadpis6"/>
    <w:uiPriority w:val="9"/>
    <w:rsid w:val="00AA39F2"/>
    <w:rPr>
      <w:rFonts w:asciiTheme="majorHAnsi" w:eastAsiaTheme="majorEastAsia" w:hAnsiTheme="majorHAnsi" w:cstheme="majorBidi"/>
      <w:color w:val="243F60" w:themeColor="accent1" w:themeShade="7F"/>
      <w:sz w:val="22"/>
    </w:rPr>
  </w:style>
  <w:style w:type="character" w:customStyle="1" w:styleId="Nadpis7Char">
    <w:name w:val="Nadpis 7 Char"/>
    <w:basedOn w:val="Standardnpsmoodstavce"/>
    <w:link w:val="Nadpis7"/>
    <w:uiPriority w:val="9"/>
    <w:rsid w:val="00AA39F2"/>
    <w:rPr>
      <w:rFonts w:asciiTheme="majorHAnsi" w:eastAsiaTheme="majorEastAsia" w:hAnsiTheme="majorHAnsi" w:cstheme="majorBidi"/>
      <w:i/>
      <w:iCs/>
      <w:color w:val="243F60" w:themeColor="accent1" w:themeShade="7F"/>
      <w:sz w:val="24"/>
    </w:rPr>
  </w:style>
  <w:style w:type="character" w:customStyle="1" w:styleId="Nadpis8Char">
    <w:name w:val="Nadpis 8 Char"/>
    <w:basedOn w:val="Standardnpsmoodstavce"/>
    <w:link w:val="Nadpis8"/>
    <w:uiPriority w:val="9"/>
    <w:rsid w:val="00AA39F2"/>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rsid w:val="00AA39F2"/>
    <w:rPr>
      <w:rFonts w:asciiTheme="majorHAnsi" w:eastAsiaTheme="majorEastAsia" w:hAnsiTheme="majorHAnsi" w:cstheme="majorBidi"/>
      <w:i/>
      <w:iCs/>
      <w:color w:val="272727" w:themeColor="text1" w:themeTint="D8"/>
      <w:sz w:val="21"/>
      <w:szCs w:val="21"/>
    </w:rPr>
  </w:style>
  <w:style w:type="paragraph" w:styleId="Textbubliny">
    <w:name w:val="Balloon Text"/>
    <w:basedOn w:val="Normln"/>
    <w:link w:val="TextbublinyChar"/>
    <w:uiPriority w:val="99"/>
    <w:semiHidden/>
    <w:unhideWhenUsed/>
    <w:rsid w:val="002F14DF"/>
    <w:rPr>
      <w:rFonts w:ascii="Tahoma" w:hAnsi="Tahoma" w:cs="Tahoma"/>
      <w:sz w:val="16"/>
      <w:szCs w:val="16"/>
    </w:rPr>
  </w:style>
  <w:style w:type="character" w:customStyle="1" w:styleId="TextbublinyChar">
    <w:name w:val="Text bubliny Char"/>
    <w:basedOn w:val="Standardnpsmoodstavce"/>
    <w:link w:val="Textbubliny"/>
    <w:uiPriority w:val="99"/>
    <w:semiHidden/>
    <w:rsid w:val="002F14DF"/>
    <w:rPr>
      <w:rFonts w:ascii="Tahoma" w:hAnsi="Tahoma" w:cs="Tahoma"/>
      <w:sz w:val="16"/>
      <w:szCs w:val="16"/>
    </w:rPr>
  </w:style>
  <w:style w:type="character" w:styleId="Odkaznakoment">
    <w:name w:val="annotation reference"/>
    <w:basedOn w:val="Standardnpsmoodstavce"/>
    <w:uiPriority w:val="99"/>
    <w:unhideWhenUsed/>
    <w:rsid w:val="002F14DF"/>
    <w:rPr>
      <w:sz w:val="16"/>
      <w:szCs w:val="16"/>
    </w:rPr>
  </w:style>
  <w:style w:type="paragraph" w:styleId="Textkomente">
    <w:name w:val="annotation text"/>
    <w:basedOn w:val="Normln"/>
    <w:link w:val="TextkomenteChar"/>
    <w:uiPriority w:val="99"/>
    <w:unhideWhenUsed/>
    <w:rsid w:val="002F14DF"/>
    <w:rPr>
      <w:sz w:val="20"/>
    </w:rPr>
  </w:style>
  <w:style w:type="character" w:customStyle="1" w:styleId="TextkomenteChar">
    <w:name w:val="Text komentáře Char"/>
    <w:basedOn w:val="Standardnpsmoodstavce"/>
    <w:link w:val="Textkomente"/>
    <w:uiPriority w:val="99"/>
    <w:rsid w:val="002F14DF"/>
    <w:rPr>
      <w:rFonts w:ascii="Arial" w:hAnsi="Arial"/>
    </w:rPr>
  </w:style>
  <w:style w:type="paragraph" w:styleId="Pedmtkomente">
    <w:name w:val="annotation subject"/>
    <w:basedOn w:val="Textkomente"/>
    <w:next w:val="Textkomente"/>
    <w:link w:val="PedmtkomenteChar"/>
    <w:uiPriority w:val="99"/>
    <w:semiHidden/>
    <w:unhideWhenUsed/>
    <w:rsid w:val="002F14DF"/>
    <w:rPr>
      <w:b/>
      <w:bCs/>
    </w:rPr>
  </w:style>
  <w:style w:type="character" w:customStyle="1" w:styleId="PedmtkomenteChar">
    <w:name w:val="Předmět komentáře Char"/>
    <w:basedOn w:val="TextkomenteChar"/>
    <w:link w:val="Pedmtkomente"/>
    <w:uiPriority w:val="99"/>
    <w:semiHidden/>
    <w:rsid w:val="002F14DF"/>
    <w:rPr>
      <w:rFonts w:ascii="Arial" w:hAnsi="Arial"/>
      <w:b/>
      <w:bCs/>
    </w:rPr>
  </w:style>
  <w:style w:type="character" w:customStyle="1" w:styleId="Nadpis2Char">
    <w:name w:val="Nadpis 2 Char"/>
    <w:basedOn w:val="Standardnpsmoodstavce"/>
    <w:link w:val="Nadpis2"/>
    <w:rsid w:val="00D0576B"/>
    <w:rPr>
      <w:rFonts w:cs="Arial"/>
      <w:b/>
      <w:bCs/>
      <w:iCs/>
      <w:sz w:val="32"/>
      <w:szCs w:val="28"/>
    </w:rPr>
  </w:style>
  <w:style w:type="character" w:customStyle="1" w:styleId="Nadpis3Char">
    <w:name w:val="Nadpis 3 Char"/>
    <w:basedOn w:val="Standardnpsmoodstavce"/>
    <w:link w:val="Nadpis3"/>
    <w:uiPriority w:val="9"/>
    <w:rsid w:val="00D0576B"/>
    <w:rPr>
      <w:rFonts w:eastAsiaTheme="majorEastAsia" w:cs="Arial"/>
      <w:b/>
      <w:bCs/>
      <w:iCs/>
      <w:sz w:val="28"/>
      <w:szCs w:val="28"/>
    </w:rPr>
  </w:style>
  <w:style w:type="paragraph" w:styleId="Odstavecseseznamem">
    <w:name w:val="List Paragraph"/>
    <w:basedOn w:val="Normln"/>
    <w:link w:val="OdstavecseseznamemChar"/>
    <w:uiPriority w:val="34"/>
    <w:qFormat/>
    <w:rsid w:val="00B957E1"/>
    <w:pPr>
      <w:ind w:left="720"/>
      <w:contextualSpacing/>
    </w:pPr>
  </w:style>
  <w:style w:type="character" w:customStyle="1" w:styleId="Nadpis1Char">
    <w:name w:val="Nadpis 1 Char"/>
    <w:basedOn w:val="Standardnpsmoodstavce"/>
    <w:link w:val="Nadpis1"/>
    <w:rsid w:val="00D0576B"/>
    <w:rPr>
      <w:rFonts w:ascii="Arial" w:eastAsiaTheme="majorEastAsia" w:hAnsi="Arial" w:cs="Arial"/>
      <w:b/>
      <w:bCs/>
      <w:kern w:val="32"/>
      <w:sz w:val="36"/>
      <w:szCs w:val="32"/>
    </w:rPr>
  </w:style>
  <w:style w:type="paragraph" w:styleId="AdresaHTML">
    <w:name w:val="HTML Address"/>
    <w:basedOn w:val="Normln"/>
    <w:link w:val="AdresaHTMLChar"/>
    <w:uiPriority w:val="99"/>
    <w:semiHidden/>
    <w:unhideWhenUsed/>
    <w:rsid w:val="00886DF4"/>
    <w:rPr>
      <w:i/>
      <w:iCs/>
    </w:rPr>
  </w:style>
  <w:style w:type="character" w:customStyle="1" w:styleId="AdresaHTMLChar">
    <w:name w:val="Adresa HTML Char"/>
    <w:basedOn w:val="Standardnpsmoodstavce"/>
    <w:link w:val="AdresaHTML"/>
    <w:uiPriority w:val="99"/>
    <w:semiHidden/>
    <w:rsid w:val="00886DF4"/>
    <w:rPr>
      <w:rFonts w:ascii="Arial" w:hAnsi="Arial"/>
      <w:i/>
      <w:iCs/>
      <w:sz w:val="22"/>
    </w:rPr>
  </w:style>
  <w:style w:type="paragraph" w:styleId="Adresanaoblku">
    <w:name w:val="envelope address"/>
    <w:basedOn w:val="Normln"/>
    <w:uiPriority w:val="99"/>
    <w:semiHidden/>
    <w:unhideWhenUsed/>
    <w:rsid w:val="00886DF4"/>
    <w:pPr>
      <w:framePr w:w="7920" w:h="1980" w:hRule="exact" w:hSpace="141" w:wrap="auto" w:hAnchor="page" w:xAlign="center" w:yAlign="bottom"/>
      <w:ind w:left="2880"/>
    </w:pPr>
    <w:rPr>
      <w:rFonts w:asciiTheme="majorHAnsi" w:eastAsiaTheme="majorEastAsia" w:hAnsiTheme="majorHAnsi" w:cstheme="majorBidi"/>
      <w:szCs w:val="24"/>
    </w:rPr>
  </w:style>
  <w:style w:type="paragraph" w:styleId="Bezmezer">
    <w:name w:val="No Spacing"/>
    <w:uiPriority w:val="1"/>
    <w:qFormat/>
    <w:rsid w:val="00886DF4"/>
    <w:pPr>
      <w:jc w:val="both"/>
    </w:pPr>
    <w:rPr>
      <w:rFonts w:ascii="Arial" w:hAnsi="Arial"/>
      <w:sz w:val="22"/>
    </w:rPr>
  </w:style>
  <w:style w:type="paragraph" w:styleId="Bibliografie">
    <w:name w:val="Bibliography"/>
    <w:basedOn w:val="Normln"/>
    <w:next w:val="Normln"/>
    <w:uiPriority w:val="37"/>
    <w:semiHidden/>
    <w:unhideWhenUsed/>
    <w:rsid w:val="00886DF4"/>
  </w:style>
  <w:style w:type="paragraph" w:styleId="Citt">
    <w:name w:val="Quote"/>
    <w:basedOn w:val="Normln"/>
    <w:next w:val="Normln"/>
    <w:link w:val="CittChar"/>
    <w:uiPriority w:val="29"/>
    <w:qFormat/>
    <w:rsid w:val="00886DF4"/>
    <w:rPr>
      <w:i/>
      <w:iCs/>
      <w:color w:val="000000" w:themeColor="text1"/>
    </w:rPr>
  </w:style>
  <w:style w:type="character" w:customStyle="1" w:styleId="CittChar">
    <w:name w:val="Citát Char"/>
    <w:basedOn w:val="Standardnpsmoodstavce"/>
    <w:link w:val="Citt"/>
    <w:uiPriority w:val="29"/>
    <w:rsid w:val="00886DF4"/>
    <w:rPr>
      <w:rFonts w:ascii="Arial" w:hAnsi="Arial"/>
      <w:i/>
      <w:iCs/>
      <w:color w:val="000000" w:themeColor="text1"/>
      <w:sz w:val="22"/>
    </w:rPr>
  </w:style>
  <w:style w:type="paragraph" w:styleId="slovanseznam">
    <w:name w:val="List Number"/>
    <w:basedOn w:val="Normln"/>
    <w:uiPriority w:val="99"/>
    <w:semiHidden/>
    <w:unhideWhenUsed/>
    <w:rsid w:val="00886DF4"/>
    <w:pPr>
      <w:numPr>
        <w:numId w:val="11"/>
      </w:numPr>
      <w:contextualSpacing/>
    </w:pPr>
  </w:style>
  <w:style w:type="paragraph" w:styleId="slovanseznam2">
    <w:name w:val="List Number 2"/>
    <w:basedOn w:val="Normln"/>
    <w:uiPriority w:val="99"/>
    <w:semiHidden/>
    <w:unhideWhenUsed/>
    <w:rsid w:val="00886DF4"/>
    <w:pPr>
      <w:numPr>
        <w:numId w:val="12"/>
      </w:numPr>
      <w:contextualSpacing/>
    </w:pPr>
  </w:style>
  <w:style w:type="paragraph" w:styleId="slovanseznam3">
    <w:name w:val="List Number 3"/>
    <w:basedOn w:val="Normln"/>
    <w:uiPriority w:val="99"/>
    <w:semiHidden/>
    <w:unhideWhenUsed/>
    <w:rsid w:val="00886DF4"/>
    <w:pPr>
      <w:numPr>
        <w:numId w:val="13"/>
      </w:numPr>
      <w:contextualSpacing/>
    </w:pPr>
  </w:style>
  <w:style w:type="paragraph" w:styleId="slovanseznam4">
    <w:name w:val="List Number 4"/>
    <w:basedOn w:val="Normln"/>
    <w:uiPriority w:val="99"/>
    <w:semiHidden/>
    <w:unhideWhenUsed/>
    <w:rsid w:val="00886DF4"/>
    <w:pPr>
      <w:numPr>
        <w:numId w:val="14"/>
      </w:numPr>
      <w:contextualSpacing/>
    </w:pPr>
  </w:style>
  <w:style w:type="paragraph" w:styleId="slovanseznam5">
    <w:name w:val="List Number 5"/>
    <w:basedOn w:val="Normln"/>
    <w:uiPriority w:val="99"/>
    <w:semiHidden/>
    <w:unhideWhenUsed/>
    <w:rsid w:val="00886DF4"/>
    <w:pPr>
      <w:numPr>
        <w:numId w:val="15"/>
      </w:numPr>
      <w:contextualSpacing/>
    </w:pPr>
  </w:style>
  <w:style w:type="paragraph" w:styleId="Datum">
    <w:name w:val="Date"/>
    <w:basedOn w:val="Normln"/>
    <w:next w:val="Normln"/>
    <w:link w:val="DatumChar"/>
    <w:uiPriority w:val="99"/>
    <w:semiHidden/>
    <w:unhideWhenUsed/>
    <w:rsid w:val="00886DF4"/>
  </w:style>
  <w:style w:type="character" w:customStyle="1" w:styleId="DatumChar">
    <w:name w:val="Datum Char"/>
    <w:basedOn w:val="Standardnpsmoodstavce"/>
    <w:link w:val="Datum"/>
    <w:uiPriority w:val="99"/>
    <w:semiHidden/>
    <w:rsid w:val="00886DF4"/>
    <w:rPr>
      <w:rFonts w:ascii="Arial" w:hAnsi="Arial"/>
      <w:sz w:val="22"/>
    </w:rPr>
  </w:style>
  <w:style w:type="paragraph" w:styleId="FormtovanvHTML">
    <w:name w:val="HTML Preformatted"/>
    <w:basedOn w:val="Normln"/>
    <w:link w:val="FormtovanvHTMLChar"/>
    <w:uiPriority w:val="99"/>
    <w:semiHidden/>
    <w:unhideWhenUsed/>
    <w:rsid w:val="00886DF4"/>
    <w:rPr>
      <w:rFonts w:ascii="Consolas" w:hAnsi="Consolas"/>
      <w:sz w:val="20"/>
    </w:rPr>
  </w:style>
  <w:style w:type="character" w:customStyle="1" w:styleId="FormtovanvHTMLChar">
    <w:name w:val="Formátovaný v HTML Char"/>
    <w:basedOn w:val="Standardnpsmoodstavce"/>
    <w:link w:val="FormtovanvHTML"/>
    <w:uiPriority w:val="99"/>
    <w:semiHidden/>
    <w:rsid w:val="00886DF4"/>
    <w:rPr>
      <w:rFonts w:ascii="Consolas" w:hAnsi="Consolas"/>
    </w:rPr>
  </w:style>
  <w:style w:type="paragraph" w:styleId="Hlavikaobsahu">
    <w:name w:val="toa heading"/>
    <w:basedOn w:val="Normln"/>
    <w:next w:val="Normln"/>
    <w:uiPriority w:val="99"/>
    <w:semiHidden/>
    <w:unhideWhenUsed/>
    <w:rsid w:val="00886DF4"/>
    <w:pPr>
      <w:spacing w:before="12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886DF4"/>
    <w:pPr>
      <w:ind w:left="220" w:hanging="220"/>
    </w:pPr>
  </w:style>
  <w:style w:type="paragraph" w:styleId="Hlavikarejstku">
    <w:name w:val="index heading"/>
    <w:basedOn w:val="Normln"/>
    <w:next w:val="Rejstk1"/>
    <w:uiPriority w:val="99"/>
    <w:semiHidden/>
    <w:unhideWhenUsed/>
    <w:rsid w:val="00886DF4"/>
    <w:rPr>
      <w:rFonts w:asciiTheme="majorHAnsi" w:eastAsiaTheme="majorEastAsia" w:hAnsiTheme="majorHAnsi" w:cstheme="majorBidi"/>
      <w:b/>
      <w:bCs/>
    </w:rPr>
  </w:style>
  <w:style w:type="paragraph" w:styleId="Nadpisobsahu">
    <w:name w:val="TOC Heading"/>
    <w:basedOn w:val="Nadpis1"/>
    <w:next w:val="Normln"/>
    <w:uiPriority w:val="39"/>
    <w:unhideWhenUsed/>
    <w:qFormat/>
    <w:rsid w:val="00886DF4"/>
    <w:pPr>
      <w:keepLines/>
      <w:spacing w:before="480" w:after="0"/>
      <w:jc w:val="both"/>
      <w:outlineLvl w:val="9"/>
    </w:pPr>
    <w:rPr>
      <w:rFonts w:asciiTheme="majorHAnsi" w:hAnsiTheme="majorHAnsi" w:cstheme="majorBidi"/>
      <w:color w:val="365F91" w:themeColor="accent1" w:themeShade="BF"/>
      <w:kern w:val="0"/>
      <w:sz w:val="28"/>
      <w:szCs w:val="28"/>
    </w:rPr>
  </w:style>
  <w:style w:type="paragraph" w:styleId="Nadpispoznmky">
    <w:name w:val="Note Heading"/>
    <w:basedOn w:val="Normln"/>
    <w:next w:val="Normln"/>
    <w:link w:val="NadpispoznmkyChar"/>
    <w:uiPriority w:val="99"/>
    <w:semiHidden/>
    <w:unhideWhenUsed/>
    <w:rsid w:val="00886DF4"/>
  </w:style>
  <w:style w:type="character" w:customStyle="1" w:styleId="NadpispoznmkyChar">
    <w:name w:val="Nadpis poznámky Char"/>
    <w:basedOn w:val="Standardnpsmoodstavce"/>
    <w:link w:val="Nadpispoznmky"/>
    <w:uiPriority w:val="99"/>
    <w:semiHidden/>
    <w:rsid w:val="00886DF4"/>
    <w:rPr>
      <w:rFonts w:ascii="Arial" w:hAnsi="Arial"/>
      <w:sz w:val="22"/>
    </w:rPr>
  </w:style>
  <w:style w:type="paragraph" w:styleId="Nzev">
    <w:name w:val="Title"/>
    <w:basedOn w:val="Normln"/>
    <w:next w:val="Normln"/>
    <w:link w:val="NzevChar"/>
    <w:uiPriority w:val="10"/>
    <w:qFormat/>
    <w:rsid w:val="00886D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886DF4"/>
    <w:rPr>
      <w:rFonts w:asciiTheme="majorHAnsi" w:eastAsiaTheme="majorEastAsia" w:hAnsiTheme="majorHAnsi" w:cstheme="majorBidi"/>
      <w:color w:val="17365D" w:themeColor="text2" w:themeShade="BF"/>
      <w:spacing w:val="5"/>
      <w:kern w:val="28"/>
      <w:sz w:val="52"/>
      <w:szCs w:val="52"/>
    </w:rPr>
  </w:style>
  <w:style w:type="paragraph" w:styleId="Normlnweb">
    <w:name w:val="Normal (Web)"/>
    <w:basedOn w:val="Normln"/>
    <w:uiPriority w:val="99"/>
    <w:semiHidden/>
    <w:unhideWhenUsed/>
    <w:rsid w:val="00886DF4"/>
    <w:rPr>
      <w:szCs w:val="24"/>
    </w:rPr>
  </w:style>
  <w:style w:type="paragraph" w:styleId="Normlnodsazen">
    <w:name w:val="Normal Indent"/>
    <w:basedOn w:val="Normln"/>
    <w:uiPriority w:val="99"/>
    <w:semiHidden/>
    <w:unhideWhenUsed/>
    <w:rsid w:val="00886DF4"/>
    <w:pPr>
      <w:ind w:left="708"/>
    </w:pPr>
  </w:style>
  <w:style w:type="paragraph" w:styleId="Obsah1">
    <w:name w:val="toc 1"/>
    <w:basedOn w:val="Normln"/>
    <w:next w:val="Normln"/>
    <w:uiPriority w:val="39"/>
    <w:semiHidden/>
    <w:unhideWhenUsed/>
    <w:rsid w:val="00886DF4"/>
    <w:pPr>
      <w:spacing w:after="100"/>
    </w:pPr>
  </w:style>
  <w:style w:type="paragraph" w:styleId="Obsah2">
    <w:name w:val="toc 2"/>
    <w:basedOn w:val="Normln"/>
    <w:next w:val="Normln"/>
    <w:uiPriority w:val="39"/>
    <w:semiHidden/>
    <w:unhideWhenUsed/>
    <w:rsid w:val="00886DF4"/>
    <w:pPr>
      <w:spacing w:after="100"/>
      <w:ind w:left="220"/>
    </w:pPr>
  </w:style>
  <w:style w:type="paragraph" w:styleId="Obsah3">
    <w:name w:val="toc 3"/>
    <w:basedOn w:val="Normln"/>
    <w:next w:val="Normln"/>
    <w:uiPriority w:val="39"/>
    <w:semiHidden/>
    <w:unhideWhenUsed/>
    <w:rsid w:val="00886DF4"/>
    <w:pPr>
      <w:spacing w:after="100"/>
      <w:ind w:left="440"/>
    </w:pPr>
  </w:style>
  <w:style w:type="paragraph" w:styleId="Obsah4">
    <w:name w:val="toc 4"/>
    <w:basedOn w:val="Normln"/>
    <w:next w:val="Normln"/>
    <w:uiPriority w:val="39"/>
    <w:semiHidden/>
    <w:unhideWhenUsed/>
    <w:rsid w:val="00886DF4"/>
    <w:pPr>
      <w:spacing w:after="100"/>
      <w:ind w:left="660"/>
    </w:pPr>
  </w:style>
  <w:style w:type="paragraph" w:styleId="Obsah5">
    <w:name w:val="toc 5"/>
    <w:basedOn w:val="Normln"/>
    <w:next w:val="Normln"/>
    <w:uiPriority w:val="39"/>
    <w:semiHidden/>
    <w:unhideWhenUsed/>
    <w:rsid w:val="00886DF4"/>
    <w:pPr>
      <w:spacing w:after="100"/>
      <w:ind w:left="880"/>
    </w:pPr>
  </w:style>
  <w:style w:type="paragraph" w:styleId="Obsah6">
    <w:name w:val="toc 6"/>
    <w:basedOn w:val="Normln"/>
    <w:next w:val="Normln"/>
    <w:uiPriority w:val="39"/>
    <w:semiHidden/>
    <w:unhideWhenUsed/>
    <w:rsid w:val="00886DF4"/>
    <w:pPr>
      <w:spacing w:after="100"/>
      <w:ind w:left="1100"/>
    </w:pPr>
  </w:style>
  <w:style w:type="paragraph" w:styleId="Obsah7">
    <w:name w:val="toc 7"/>
    <w:basedOn w:val="Normln"/>
    <w:next w:val="Normln"/>
    <w:uiPriority w:val="39"/>
    <w:semiHidden/>
    <w:unhideWhenUsed/>
    <w:rsid w:val="00886DF4"/>
    <w:pPr>
      <w:spacing w:after="100"/>
      <w:ind w:left="1320"/>
    </w:pPr>
  </w:style>
  <w:style w:type="paragraph" w:styleId="Obsah8">
    <w:name w:val="toc 8"/>
    <w:basedOn w:val="Normln"/>
    <w:next w:val="Normln"/>
    <w:uiPriority w:val="39"/>
    <w:semiHidden/>
    <w:unhideWhenUsed/>
    <w:rsid w:val="00886DF4"/>
    <w:pPr>
      <w:spacing w:after="100"/>
      <w:ind w:left="1540"/>
    </w:pPr>
  </w:style>
  <w:style w:type="paragraph" w:styleId="Obsah9">
    <w:name w:val="toc 9"/>
    <w:basedOn w:val="Normln"/>
    <w:next w:val="Normln"/>
    <w:uiPriority w:val="39"/>
    <w:semiHidden/>
    <w:unhideWhenUsed/>
    <w:rsid w:val="00886DF4"/>
    <w:pPr>
      <w:spacing w:after="100"/>
      <w:ind w:left="1760"/>
    </w:pPr>
  </w:style>
  <w:style w:type="paragraph" w:styleId="Osloven">
    <w:name w:val="Salutation"/>
    <w:basedOn w:val="Normln"/>
    <w:next w:val="Normln"/>
    <w:link w:val="OslovenChar"/>
    <w:uiPriority w:val="99"/>
    <w:semiHidden/>
    <w:unhideWhenUsed/>
    <w:rsid w:val="00886DF4"/>
  </w:style>
  <w:style w:type="character" w:customStyle="1" w:styleId="OslovenChar">
    <w:name w:val="Oslovení Char"/>
    <w:basedOn w:val="Standardnpsmoodstavce"/>
    <w:link w:val="Osloven"/>
    <w:uiPriority w:val="99"/>
    <w:semiHidden/>
    <w:rsid w:val="00886DF4"/>
    <w:rPr>
      <w:rFonts w:ascii="Arial" w:hAnsi="Arial"/>
      <w:sz w:val="22"/>
    </w:rPr>
  </w:style>
  <w:style w:type="paragraph" w:styleId="Podpis0">
    <w:name w:val="Signature"/>
    <w:basedOn w:val="Normln"/>
    <w:link w:val="PodpisChar"/>
    <w:uiPriority w:val="99"/>
    <w:semiHidden/>
    <w:unhideWhenUsed/>
    <w:rsid w:val="00886DF4"/>
    <w:pPr>
      <w:ind w:left="4252"/>
    </w:pPr>
  </w:style>
  <w:style w:type="character" w:customStyle="1" w:styleId="PodpisChar">
    <w:name w:val="Podpis Char"/>
    <w:basedOn w:val="Standardnpsmoodstavce"/>
    <w:link w:val="Podpis0"/>
    <w:uiPriority w:val="99"/>
    <w:semiHidden/>
    <w:rsid w:val="00886DF4"/>
    <w:rPr>
      <w:rFonts w:ascii="Arial" w:hAnsi="Arial"/>
      <w:sz w:val="22"/>
    </w:rPr>
  </w:style>
  <w:style w:type="paragraph" w:styleId="Podpise-mailu">
    <w:name w:val="E-mail Signature"/>
    <w:basedOn w:val="Normln"/>
    <w:link w:val="Podpise-mailuChar"/>
    <w:uiPriority w:val="99"/>
    <w:semiHidden/>
    <w:unhideWhenUsed/>
    <w:rsid w:val="00886DF4"/>
  </w:style>
  <w:style w:type="character" w:customStyle="1" w:styleId="Podpise-mailuChar">
    <w:name w:val="Podpis e-mailu Char"/>
    <w:basedOn w:val="Standardnpsmoodstavce"/>
    <w:link w:val="Podpise-mailu"/>
    <w:uiPriority w:val="99"/>
    <w:semiHidden/>
    <w:rsid w:val="00886DF4"/>
    <w:rPr>
      <w:rFonts w:ascii="Arial" w:hAnsi="Arial"/>
      <w:sz w:val="22"/>
    </w:rPr>
  </w:style>
  <w:style w:type="paragraph" w:styleId="Podtitul">
    <w:name w:val="Subtitle"/>
    <w:basedOn w:val="Normln"/>
    <w:next w:val="Normln"/>
    <w:link w:val="PodtitulChar"/>
    <w:uiPriority w:val="11"/>
    <w:qFormat/>
    <w:rsid w:val="00886DF4"/>
    <w:pPr>
      <w:numPr>
        <w:ilvl w:val="1"/>
      </w:numPr>
    </w:pPr>
    <w:rPr>
      <w:rFonts w:asciiTheme="majorHAnsi" w:eastAsiaTheme="majorEastAsia" w:hAnsiTheme="majorHAnsi" w:cstheme="majorBidi"/>
      <w:i/>
      <w:iCs/>
      <w:color w:val="4F81BD" w:themeColor="accent1"/>
      <w:spacing w:val="15"/>
      <w:szCs w:val="24"/>
    </w:rPr>
  </w:style>
  <w:style w:type="character" w:customStyle="1" w:styleId="PodtitulChar">
    <w:name w:val="Podtitul Char"/>
    <w:basedOn w:val="Standardnpsmoodstavce"/>
    <w:link w:val="Podtitul"/>
    <w:uiPriority w:val="11"/>
    <w:rsid w:val="00886DF4"/>
    <w:rPr>
      <w:rFonts w:asciiTheme="majorHAnsi" w:eastAsiaTheme="majorEastAsia" w:hAnsiTheme="majorHAnsi" w:cstheme="majorBidi"/>
      <w:i/>
      <w:iCs/>
      <w:color w:val="4F81BD" w:themeColor="accent1"/>
      <w:spacing w:val="15"/>
      <w:sz w:val="24"/>
      <w:szCs w:val="24"/>
    </w:rPr>
  </w:style>
  <w:style w:type="paragraph" w:styleId="Pokraovnseznamu">
    <w:name w:val="List Continue"/>
    <w:basedOn w:val="Normln"/>
    <w:uiPriority w:val="99"/>
    <w:semiHidden/>
    <w:unhideWhenUsed/>
    <w:rsid w:val="00886DF4"/>
    <w:pPr>
      <w:spacing w:after="120"/>
      <w:ind w:left="283"/>
      <w:contextualSpacing/>
    </w:pPr>
  </w:style>
  <w:style w:type="paragraph" w:styleId="Pokraovnseznamu2">
    <w:name w:val="List Continue 2"/>
    <w:basedOn w:val="Normln"/>
    <w:uiPriority w:val="99"/>
    <w:semiHidden/>
    <w:unhideWhenUsed/>
    <w:rsid w:val="00886DF4"/>
    <w:pPr>
      <w:spacing w:after="120"/>
      <w:ind w:left="566"/>
      <w:contextualSpacing/>
    </w:pPr>
  </w:style>
  <w:style w:type="paragraph" w:styleId="Pokraovnseznamu3">
    <w:name w:val="List Continue 3"/>
    <w:basedOn w:val="Normln"/>
    <w:uiPriority w:val="99"/>
    <w:semiHidden/>
    <w:unhideWhenUsed/>
    <w:rsid w:val="00886DF4"/>
    <w:pPr>
      <w:spacing w:after="120"/>
      <w:ind w:left="849"/>
      <w:contextualSpacing/>
    </w:pPr>
  </w:style>
  <w:style w:type="paragraph" w:styleId="Pokraovnseznamu4">
    <w:name w:val="List Continue 4"/>
    <w:basedOn w:val="Normln"/>
    <w:uiPriority w:val="99"/>
    <w:semiHidden/>
    <w:unhideWhenUsed/>
    <w:rsid w:val="00886DF4"/>
    <w:pPr>
      <w:spacing w:after="120"/>
      <w:ind w:left="1132"/>
      <w:contextualSpacing/>
    </w:pPr>
  </w:style>
  <w:style w:type="paragraph" w:styleId="Pokraovnseznamu5">
    <w:name w:val="List Continue 5"/>
    <w:basedOn w:val="Normln"/>
    <w:uiPriority w:val="99"/>
    <w:semiHidden/>
    <w:unhideWhenUsed/>
    <w:rsid w:val="00886DF4"/>
    <w:pPr>
      <w:spacing w:after="120"/>
      <w:ind w:left="1415"/>
      <w:contextualSpacing/>
    </w:pPr>
  </w:style>
  <w:style w:type="paragraph" w:styleId="Prosttext">
    <w:name w:val="Plain Text"/>
    <w:basedOn w:val="Normln"/>
    <w:link w:val="ProsttextChar"/>
    <w:uiPriority w:val="99"/>
    <w:semiHidden/>
    <w:unhideWhenUsed/>
    <w:rsid w:val="00886DF4"/>
    <w:rPr>
      <w:rFonts w:ascii="Consolas" w:hAnsi="Consolas"/>
      <w:sz w:val="21"/>
      <w:szCs w:val="21"/>
    </w:rPr>
  </w:style>
  <w:style w:type="character" w:customStyle="1" w:styleId="ProsttextChar">
    <w:name w:val="Prostý text Char"/>
    <w:basedOn w:val="Standardnpsmoodstavce"/>
    <w:link w:val="Prosttext"/>
    <w:uiPriority w:val="99"/>
    <w:semiHidden/>
    <w:rsid w:val="00886DF4"/>
    <w:rPr>
      <w:rFonts w:ascii="Consolas" w:hAnsi="Consolas"/>
      <w:sz w:val="21"/>
      <w:szCs w:val="21"/>
    </w:rPr>
  </w:style>
  <w:style w:type="paragraph" w:styleId="Rejstk2">
    <w:name w:val="index 2"/>
    <w:basedOn w:val="Normln"/>
    <w:next w:val="Normln"/>
    <w:uiPriority w:val="99"/>
    <w:semiHidden/>
    <w:unhideWhenUsed/>
    <w:rsid w:val="00886DF4"/>
    <w:pPr>
      <w:ind w:left="440" w:hanging="220"/>
    </w:pPr>
  </w:style>
  <w:style w:type="paragraph" w:styleId="Rejstk3">
    <w:name w:val="index 3"/>
    <w:basedOn w:val="Normln"/>
    <w:next w:val="Normln"/>
    <w:uiPriority w:val="99"/>
    <w:semiHidden/>
    <w:unhideWhenUsed/>
    <w:rsid w:val="00886DF4"/>
    <w:pPr>
      <w:ind w:left="660" w:hanging="220"/>
    </w:pPr>
  </w:style>
  <w:style w:type="paragraph" w:styleId="Rejstk4">
    <w:name w:val="index 4"/>
    <w:basedOn w:val="Normln"/>
    <w:next w:val="Normln"/>
    <w:uiPriority w:val="99"/>
    <w:semiHidden/>
    <w:unhideWhenUsed/>
    <w:rsid w:val="00886DF4"/>
    <w:pPr>
      <w:ind w:left="880" w:hanging="220"/>
    </w:pPr>
  </w:style>
  <w:style w:type="paragraph" w:styleId="Rejstk5">
    <w:name w:val="index 5"/>
    <w:basedOn w:val="Normln"/>
    <w:next w:val="Normln"/>
    <w:uiPriority w:val="99"/>
    <w:semiHidden/>
    <w:unhideWhenUsed/>
    <w:rsid w:val="00886DF4"/>
    <w:pPr>
      <w:ind w:left="1100" w:hanging="220"/>
    </w:pPr>
  </w:style>
  <w:style w:type="paragraph" w:styleId="Rejstk6">
    <w:name w:val="index 6"/>
    <w:basedOn w:val="Normln"/>
    <w:next w:val="Normln"/>
    <w:uiPriority w:val="99"/>
    <w:semiHidden/>
    <w:unhideWhenUsed/>
    <w:rsid w:val="00886DF4"/>
    <w:pPr>
      <w:ind w:left="1320" w:hanging="220"/>
    </w:pPr>
  </w:style>
  <w:style w:type="paragraph" w:styleId="Rejstk7">
    <w:name w:val="index 7"/>
    <w:basedOn w:val="Normln"/>
    <w:next w:val="Normln"/>
    <w:uiPriority w:val="99"/>
    <w:semiHidden/>
    <w:unhideWhenUsed/>
    <w:rsid w:val="00886DF4"/>
    <w:pPr>
      <w:ind w:left="1540" w:hanging="220"/>
    </w:pPr>
  </w:style>
  <w:style w:type="paragraph" w:styleId="Rejstk8">
    <w:name w:val="index 8"/>
    <w:basedOn w:val="Normln"/>
    <w:next w:val="Normln"/>
    <w:uiPriority w:val="99"/>
    <w:semiHidden/>
    <w:unhideWhenUsed/>
    <w:rsid w:val="00886DF4"/>
    <w:pPr>
      <w:ind w:left="1760" w:hanging="220"/>
    </w:pPr>
  </w:style>
  <w:style w:type="paragraph" w:styleId="Rejstk9">
    <w:name w:val="index 9"/>
    <w:basedOn w:val="Normln"/>
    <w:next w:val="Normln"/>
    <w:uiPriority w:val="99"/>
    <w:semiHidden/>
    <w:unhideWhenUsed/>
    <w:rsid w:val="00886DF4"/>
    <w:pPr>
      <w:ind w:left="1980" w:hanging="220"/>
    </w:pPr>
  </w:style>
  <w:style w:type="paragraph" w:styleId="Rozloendokumentu">
    <w:name w:val="Document Map"/>
    <w:basedOn w:val="Normln"/>
    <w:link w:val="RozloendokumentuChar"/>
    <w:uiPriority w:val="99"/>
    <w:semiHidden/>
    <w:unhideWhenUsed/>
    <w:rsid w:val="00886DF4"/>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886DF4"/>
    <w:rPr>
      <w:rFonts w:ascii="Tahoma" w:hAnsi="Tahoma" w:cs="Tahoma"/>
      <w:sz w:val="16"/>
      <w:szCs w:val="16"/>
    </w:rPr>
  </w:style>
  <w:style w:type="paragraph" w:styleId="Seznam">
    <w:name w:val="List"/>
    <w:basedOn w:val="Normln"/>
    <w:uiPriority w:val="99"/>
    <w:semiHidden/>
    <w:unhideWhenUsed/>
    <w:rsid w:val="00886DF4"/>
    <w:pPr>
      <w:ind w:left="283" w:hanging="283"/>
      <w:contextualSpacing/>
    </w:pPr>
  </w:style>
  <w:style w:type="paragraph" w:styleId="Seznam2">
    <w:name w:val="List 2"/>
    <w:basedOn w:val="Normln"/>
    <w:uiPriority w:val="99"/>
    <w:semiHidden/>
    <w:unhideWhenUsed/>
    <w:rsid w:val="00886DF4"/>
    <w:pPr>
      <w:ind w:left="566" w:hanging="283"/>
      <w:contextualSpacing/>
    </w:pPr>
  </w:style>
  <w:style w:type="paragraph" w:styleId="Seznam3">
    <w:name w:val="List 3"/>
    <w:basedOn w:val="Normln"/>
    <w:uiPriority w:val="99"/>
    <w:semiHidden/>
    <w:unhideWhenUsed/>
    <w:rsid w:val="00886DF4"/>
    <w:pPr>
      <w:ind w:left="849" w:hanging="283"/>
      <w:contextualSpacing/>
    </w:pPr>
  </w:style>
  <w:style w:type="paragraph" w:styleId="Seznam4">
    <w:name w:val="List 4"/>
    <w:basedOn w:val="Normln"/>
    <w:uiPriority w:val="99"/>
    <w:semiHidden/>
    <w:unhideWhenUsed/>
    <w:rsid w:val="00886DF4"/>
    <w:pPr>
      <w:ind w:left="1132" w:hanging="283"/>
      <w:contextualSpacing/>
    </w:pPr>
  </w:style>
  <w:style w:type="paragraph" w:styleId="Seznam5">
    <w:name w:val="List 5"/>
    <w:basedOn w:val="Normln"/>
    <w:uiPriority w:val="99"/>
    <w:semiHidden/>
    <w:unhideWhenUsed/>
    <w:rsid w:val="00886DF4"/>
    <w:pPr>
      <w:ind w:left="1415" w:hanging="283"/>
      <w:contextualSpacing/>
    </w:pPr>
  </w:style>
  <w:style w:type="paragraph" w:styleId="Seznamcitac">
    <w:name w:val="table of authorities"/>
    <w:basedOn w:val="Normln"/>
    <w:next w:val="Normln"/>
    <w:uiPriority w:val="99"/>
    <w:semiHidden/>
    <w:unhideWhenUsed/>
    <w:rsid w:val="00886DF4"/>
    <w:pPr>
      <w:ind w:left="220" w:hanging="220"/>
    </w:pPr>
  </w:style>
  <w:style w:type="paragraph" w:styleId="Seznamobrzk">
    <w:name w:val="table of figures"/>
    <w:basedOn w:val="Normln"/>
    <w:next w:val="Normln"/>
    <w:uiPriority w:val="99"/>
    <w:semiHidden/>
    <w:unhideWhenUsed/>
    <w:rsid w:val="00886DF4"/>
  </w:style>
  <w:style w:type="paragraph" w:styleId="Seznamsodrkami">
    <w:name w:val="List Bullet"/>
    <w:basedOn w:val="Normln"/>
    <w:uiPriority w:val="99"/>
    <w:semiHidden/>
    <w:unhideWhenUsed/>
    <w:rsid w:val="00886DF4"/>
    <w:pPr>
      <w:numPr>
        <w:numId w:val="17"/>
      </w:numPr>
      <w:contextualSpacing/>
    </w:pPr>
  </w:style>
  <w:style w:type="paragraph" w:styleId="Seznamsodrkami2">
    <w:name w:val="List Bullet 2"/>
    <w:basedOn w:val="Normln"/>
    <w:uiPriority w:val="99"/>
    <w:semiHidden/>
    <w:unhideWhenUsed/>
    <w:rsid w:val="00886DF4"/>
    <w:pPr>
      <w:numPr>
        <w:numId w:val="18"/>
      </w:numPr>
      <w:contextualSpacing/>
    </w:pPr>
  </w:style>
  <w:style w:type="paragraph" w:styleId="Seznamsodrkami3">
    <w:name w:val="List Bullet 3"/>
    <w:basedOn w:val="Normln"/>
    <w:uiPriority w:val="99"/>
    <w:semiHidden/>
    <w:unhideWhenUsed/>
    <w:rsid w:val="00886DF4"/>
    <w:pPr>
      <w:numPr>
        <w:numId w:val="19"/>
      </w:numPr>
      <w:contextualSpacing/>
    </w:pPr>
  </w:style>
  <w:style w:type="paragraph" w:styleId="Seznamsodrkami4">
    <w:name w:val="List Bullet 4"/>
    <w:basedOn w:val="Normln"/>
    <w:uiPriority w:val="99"/>
    <w:semiHidden/>
    <w:unhideWhenUsed/>
    <w:rsid w:val="00886DF4"/>
    <w:pPr>
      <w:numPr>
        <w:numId w:val="20"/>
      </w:numPr>
      <w:contextualSpacing/>
    </w:pPr>
  </w:style>
  <w:style w:type="paragraph" w:styleId="Seznamsodrkami5">
    <w:name w:val="List Bullet 5"/>
    <w:basedOn w:val="Normln"/>
    <w:uiPriority w:val="99"/>
    <w:semiHidden/>
    <w:unhideWhenUsed/>
    <w:rsid w:val="00886DF4"/>
    <w:pPr>
      <w:numPr>
        <w:numId w:val="21"/>
      </w:numPr>
      <w:contextualSpacing/>
    </w:pPr>
  </w:style>
  <w:style w:type="paragraph" w:styleId="Textmakra">
    <w:name w:val="macro"/>
    <w:link w:val="TextmakraChar"/>
    <w:uiPriority w:val="99"/>
    <w:semiHidden/>
    <w:unhideWhenUsed/>
    <w:rsid w:val="00886DF4"/>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TextmakraChar">
    <w:name w:val="Text makra Char"/>
    <w:basedOn w:val="Standardnpsmoodstavce"/>
    <w:link w:val="Textmakra"/>
    <w:uiPriority w:val="99"/>
    <w:semiHidden/>
    <w:rsid w:val="00886DF4"/>
    <w:rPr>
      <w:rFonts w:ascii="Consolas" w:hAnsi="Consolas"/>
    </w:rPr>
  </w:style>
  <w:style w:type="paragraph" w:styleId="Textvbloku">
    <w:name w:val="Block Text"/>
    <w:basedOn w:val="Normln"/>
    <w:uiPriority w:val="99"/>
    <w:semiHidden/>
    <w:unhideWhenUsed/>
    <w:rsid w:val="00886DF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vysvtlivek">
    <w:name w:val="endnote text"/>
    <w:basedOn w:val="Normln"/>
    <w:link w:val="TextvysvtlivekChar"/>
    <w:uiPriority w:val="99"/>
    <w:semiHidden/>
    <w:unhideWhenUsed/>
    <w:rsid w:val="00886DF4"/>
    <w:rPr>
      <w:sz w:val="20"/>
    </w:rPr>
  </w:style>
  <w:style w:type="character" w:customStyle="1" w:styleId="TextvysvtlivekChar">
    <w:name w:val="Text vysvětlivek Char"/>
    <w:basedOn w:val="Standardnpsmoodstavce"/>
    <w:link w:val="Textvysvtlivek"/>
    <w:uiPriority w:val="99"/>
    <w:semiHidden/>
    <w:rsid w:val="00886DF4"/>
    <w:rPr>
      <w:rFonts w:ascii="Arial" w:hAnsi="Arial"/>
    </w:rPr>
  </w:style>
  <w:style w:type="paragraph" w:styleId="Vrazncitt">
    <w:name w:val="Intense Quote"/>
    <w:basedOn w:val="Normln"/>
    <w:next w:val="Normln"/>
    <w:link w:val="VrazncittChar"/>
    <w:uiPriority w:val="30"/>
    <w:qFormat/>
    <w:rsid w:val="00886DF4"/>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886DF4"/>
    <w:rPr>
      <w:rFonts w:ascii="Arial" w:hAnsi="Arial"/>
      <w:b/>
      <w:bCs/>
      <w:i/>
      <w:iCs/>
      <w:color w:val="4F81BD" w:themeColor="accent1"/>
      <w:sz w:val="22"/>
    </w:rPr>
  </w:style>
  <w:style w:type="paragraph" w:styleId="Zhlavzprvy">
    <w:name w:val="Message Header"/>
    <w:basedOn w:val="Normln"/>
    <w:link w:val="ZhlavzprvyChar"/>
    <w:uiPriority w:val="99"/>
    <w:semiHidden/>
    <w:unhideWhenUsed/>
    <w:rsid w:val="00886DF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886DF4"/>
    <w:rPr>
      <w:rFonts w:asciiTheme="majorHAnsi" w:eastAsiaTheme="majorEastAsia" w:hAnsiTheme="majorHAnsi" w:cstheme="majorBidi"/>
      <w:sz w:val="24"/>
      <w:szCs w:val="24"/>
      <w:shd w:val="pct20" w:color="auto" w:fill="auto"/>
    </w:rPr>
  </w:style>
  <w:style w:type="paragraph" w:styleId="Zkladntext">
    <w:name w:val="Body Text"/>
    <w:basedOn w:val="Normln"/>
    <w:link w:val="ZkladntextChar"/>
    <w:uiPriority w:val="99"/>
    <w:semiHidden/>
    <w:unhideWhenUsed/>
    <w:rsid w:val="00886DF4"/>
    <w:pPr>
      <w:spacing w:after="120"/>
    </w:pPr>
  </w:style>
  <w:style w:type="character" w:customStyle="1" w:styleId="ZkladntextChar">
    <w:name w:val="Základní text Char"/>
    <w:basedOn w:val="Standardnpsmoodstavce"/>
    <w:link w:val="Zkladntext"/>
    <w:uiPriority w:val="99"/>
    <w:semiHidden/>
    <w:rsid w:val="00886DF4"/>
    <w:rPr>
      <w:rFonts w:ascii="Arial" w:hAnsi="Arial"/>
      <w:sz w:val="22"/>
    </w:rPr>
  </w:style>
  <w:style w:type="paragraph" w:styleId="Zkladntext-prvnodsazen">
    <w:name w:val="Body Text First Indent"/>
    <w:basedOn w:val="Zkladntext"/>
    <w:link w:val="Zkladntext-prvnodsazenChar"/>
    <w:uiPriority w:val="99"/>
    <w:semiHidden/>
    <w:unhideWhenUsed/>
    <w:rsid w:val="00886DF4"/>
    <w:pPr>
      <w:spacing w:after="0"/>
      <w:ind w:firstLine="360"/>
    </w:pPr>
  </w:style>
  <w:style w:type="character" w:customStyle="1" w:styleId="Zkladntext-prvnodsazenChar">
    <w:name w:val="Základní text - první odsazený Char"/>
    <w:basedOn w:val="ZkladntextChar"/>
    <w:link w:val="Zkladntext-prvnodsazen"/>
    <w:uiPriority w:val="99"/>
    <w:semiHidden/>
    <w:rsid w:val="00886DF4"/>
    <w:rPr>
      <w:rFonts w:ascii="Arial" w:hAnsi="Arial"/>
      <w:sz w:val="22"/>
    </w:rPr>
  </w:style>
  <w:style w:type="paragraph" w:styleId="Zkladntextodsazen">
    <w:name w:val="Body Text Indent"/>
    <w:basedOn w:val="Normln"/>
    <w:link w:val="ZkladntextodsazenChar"/>
    <w:uiPriority w:val="99"/>
    <w:semiHidden/>
    <w:unhideWhenUsed/>
    <w:rsid w:val="00886DF4"/>
    <w:pPr>
      <w:spacing w:after="120"/>
      <w:ind w:left="283"/>
    </w:pPr>
  </w:style>
  <w:style w:type="character" w:customStyle="1" w:styleId="ZkladntextodsazenChar">
    <w:name w:val="Základní text odsazený Char"/>
    <w:basedOn w:val="Standardnpsmoodstavce"/>
    <w:link w:val="Zkladntextodsazen"/>
    <w:uiPriority w:val="99"/>
    <w:semiHidden/>
    <w:rsid w:val="00886DF4"/>
    <w:rPr>
      <w:rFonts w:ascii="Arial" w:hAnsi="Arial"/>
      <w:sz w:val="22"/>
    </w:rPr>
  </w:style>
  <w:style w:type="paragraph" w:styleId="Zkladntext-prvnodsazen2">
    <w:name w:val="Body Text First Indent 2"/>
    <w:basedOn w:val="Zkladntextodsazen"/>
    <w:link w:val="Zkladntext-prvnodsazen2Char"/>
    <w:uiPriority w:val="99"/>
    <w:semiHidden/>
    <w:unhideWhenUsed/>
    <w:rsid w:val="00886DF4"/>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886DF4"/>
    <w:rPr>
      <w:rFonts w:ascii="Arial" w:hAnsi="Arial"/>
      <w:sz w:val="22"/>
    </w:rPr>
  </w:style>
  <w:style w:type="paragraph" w:styleId="Zkladntext2">
    <w:name w:val="Body Text 2"/>
    <w:basedOn w:val="Normln"/>
    <w:link w:val="Zkladntext2Char"/>
    <w:uiPriority w:val="99"/>
    <w:semiHidden/>
    <w:unhideWhenUsed/>
    <w:rsid w:val="00886DF4"/>
    <w:pPr>
      <w:spacing w:after="120" w:line="480" w:lineRule="auto"/>
    </w:pPr>
  </w:style>
  <w:style w:type="character" w:customStyle="1" w:styleId="Zkladntext2Char">
    <w:name w:val="Základní text 2 Char"/>
    <w:basedOn w:val="Standardnpsmoodstavce"/>
    <w:link w:val="Zkladntext2"/>
    <w:uiPriority w:val="99"/>
    <w:semiHidden/>
    <w:rsid w:val="00886DF4"/>
    <w:rPr>
      <w:rFonts w:ascii="Arial" w:hAnsi="Arial"/>
      <w:sz w:val="22"/>
    </w:rPr>
  </w:style>
  <w:style w:type="paragraph" w:styleId="Zkladntext3">
    <w:name w:val="Body Text 3"/>
    <w:basedOn w:val="Normln"/>
    <w:link w:val="Zkladntext3Char"/>
    <w:uiPriority w:val="99"/>
    <w:semiHidden/>
    <w:unhideWhenUsed/>
    <w:rsid w:val="00886DF4"/>
    <w:pPr>
      <w:spacing w:after="120"/>
    </w:pPr>
    <w:rPr>
      <w:sz w:val="16"/>
      <w:szCs w:val="16"/>
    </w:rPr>
  </w:style>
  <w:style w:type="character" w:customStyle="1" w:styleId="Zkladntext3Char">
    <w:name w:val="Základní text 3 Char"/>
    <w:basedOn w:val="Standardnpsmoodstavce"/>
    <w:link w:val="Zkladntext3"/>
    <w:uiPriority w:val="99"/>
    <w:semiHidden/>
    <w:rsid w:val="00886DF4"/>
    <w:rPr>
      <w:rFonts w:ascii="Arial" w:hAnsi="Arial"/>
      <w:sz w:val="16"/>
      <w:szCs w:val="16"/>
    </w:rPr>
  </w:style>
  <w:style w:type="paragraph" w:styleId="Zkladntextodsazen2">
    <w:name w:val="Body Text Indent 2"/>
    <w:basedOn w:val="Normln"/>
    <w:link w:val="Zkladntextodsazen2Char"/>
    <w:uiPriority w:val="99"/>
    <w:semiHidden/>
    <w:unhideWhenUsed/>
    <w:rsid w:val="00886DF4"/>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886DF4"/>
    <w:rPr>
      <w:rFonts w:ascii="Arial" w:hAnsi="Arial"/>
      <w:sz w:val="22"/>
    </w:rPr>
  </w:style>
  <w:style w:type="paragraph" w:styleId="Zkladntextodsazen3">
    <w:name w:val="Body Text Indent 3"/>
    <w:basedOn w:val="Normln"/>
    <w:link w:val="Zkladntextodsazen3Char"/>
    <w:uiPriority w:val="99"/>
    <w:semiHidden/>
    <w:unhideWhenUsed/>
    <w:rsid w:val="00886DF4"/>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886DF4"/>
    <w:rPr>
      <w:rFonts w:ascii="Arial" w:hAnsi="Arial"/>
      <w:sz w:val="16"/>
      <w:szCs w:val="16"/>
    </w:rPr>
  </w:style>
  <w:style w:type="paragraph" w:styleId="Zvr">
    <w:name w:val="Closing"/>
    <w:basedOn w:val="Normln"/>
    <w:link w:val="ZvrChar"/>
    <w:uiPriority w:val="99"/>
    <w:semiHidden/>
    <w:unhideWhenUsed/>
    <w:rsid w:val="00886DF4"/>
    <w:pPr>
      <w:ind w:left="4252"/>
    </w:pPr>
  </w:style>
  <w:style w:type="character" w:customStyle="1" w:styleId="ZvrChar">
    <w:name w:val="Závěr Char"/>
    <w:basedOn w:val="Standardnpsmoodstavce"/>
    <w:link w:val="Zvr"/>
    <w:uiPriority w:val="99"/>
    <w:semiHidden/>
    <w:rsid w:val="00886DF4"/>
    <w:rPr>
      <w:rFonts w:ascii="Arial" w:hAnsi="Arial"/>
      <w:sz w:val="22"/>
    </w:rPr>
  </w:style>
  <w:style w:type="paragraph" w:styleId="Zptenadresanaoblku">
    <w:name w:val="envelope return"/>
    <w:basedOn w:val="Normln"/>
    <w:uiPriority w:val="99"/>
    <w:semiHidden/>
    <w:unhideWhenUsed/>
    <w:rsid w:val="00886DF4"/>
    <w:rPr>
      <w:rFonts w:asciiTheme="majorHAnsi" w:eastAsiaTheme="majorEastAsia" w:hAnsiTheme="majorHAnsi" w:cstheme="majorBidi"/>
      <w:sz w:val="20"/>
    </w:rPr>
  </w:style>
  <w:style w:type="numbering" w:styleId="111111">
    <w:name w:val="Outline List 2"/>
    <w:basedOn w:val="Bezseznamu"/>
    <w:uiPriority w:val="99"/>
    <w:semiHidden/>
    <w:unhideWhenUsed/>
    <w:rsid w:val="003224FE"/>
    <w:pPr>
      <w:numPr>
        <w:numId w:val="22"/>
      </w:numPr>
    </w:pPr>
  </w:style>
  <w:style w:type="paragraph" w:customStyle="1" w:styleId="Textpechodka">
    <w:name w:val="Text přechodka"/>
    <w:basedOn w:val="Normln"/>
    <w:qFormat/>
    <w:rsid w:val="00A9335C"/>
  </w:style>
  <w:style w:type="paragraph" w:customStyle="1" w:styleId="Textpechodkapsmene">
    <w:name w:val="Text přechodka písmene"/>
    <w:basedOn w:val="Normln"/>
    <w:qFormat/>
    <w:rsid w:val="00A9335C"/>
  </w:style>
  <w:style w:type="paragraph" w:customStyle="1" w:styleId="PZTextodstavce">
    <w:name w:val="PZ Text odstavce"/>
    <w:basedOn w:val="Textodstavce"/>
    <w:qFormat/>
    <w:rsid w:val="00094A77"/>
    <w:pPr>
      <w:numPr>
        <w:ilvl w:val="0"/>
        <w:numId w:val="0"/>
      </w:numPr>
      <w:tabs>
        <w:tab w:val="left" w:pos="782"/>
      </w:tabs>
      <w:ind w:firstLine="425"/>
    </w:pPr>
  </w:style>
  <w:style w:type="paragraph" w:customStyle="1" w:styleId="PZTextpsmene">
    <w:name w:val="PZ Text písmene"/>
    <w:basedOn w:val="Textpsmene"/>
    <w:qFormat/>
    <w:rsid w:val="00094A77"/>
    <w:pPr>
      <w:numPr>
        <w:ilvl w:val="0"/>
        <w:numId w:val="0"/>
      </w:numPr>
      <w:ind w:left="425" w:hanging="425"/>
    </w:pPr>
  </w:style>
  <w:style w:type="paragraph" w:customStyle="1" w:styleId="PZTextbodu">
    <w:name w:val="PZ Text bodu"/>
    <w:basedOn w:val="Textbodu"/>
    <w:qFormat/>
    <w:rsid w:val="0012081A"/>
    <w:pPr>
      <w:numPr>
        <w:ilvl w:val="0"/>
        <w:numId w:val="0"/>
      </w:numPr>
      <w:tabs>
        <w:tab w:val="left" w:pos="851"/>
      </w:tabs>
      <w:ind w:left="850" w:hanging="425"/>
    </w:pPr>
  </w:style>
  <w:style w:type="character" w:customStyle="1" w:styleId="TextlnkuChar">
    <w:name w:val="Text článku Char"/>
    <w:link w:val="Textlnku"/>
    <w:rsid w:val="00B26FBC"/>
    <w:rPr>
      <w:sz w:val="24"/>
    </w:rPr>
  </w:style>
  <w:style w:type="character" w:customStyle="1" w:styleId="TextodstavceChar">
    <w:name w:val="Text odstavce Char"/>
    <w:link w:val="Textodstavce"/>
    <w:rsid w:val="00B26FBC"/>
    <w:rPr>
      <w:sz w:val="24"/>
    </w:rPr>
  </w:style>
  <w:style w:type="character" w:customStyle="1" w:styleId="NovelizanbodChar">
    <w:name w:val="Novelizační bod Char"/>
    <w:link w:val="Novelizanbod"/>
    <w:locked/>
    <w:rsid w:val="00B26FBC"/>
    <w:rPr>
      <w:sz w:val="24"/>
    </w:rPr>
  </w:style>
  <w:style w:type="paragraph" w:styleId="Revize">
    <w:name w:val="Revision"/>
    <w:hidden/>
    <w:uiPriority w:val="99"/>
    <w:semiHidden/>
    <w:rsid w:val="00B26FBC"/>
    <w:rPr>
      <w:sz w:val="24"/>
    </w:rPr>
  </w:style>
  <w:style w:type="paragraph" w:customStyle="1" w:styleId="StylDvodovzprva16bTun">
    <w:name w:val="Styl Důvodová zpráva + 16 b. Tučné"/>
    <w:basedOn w:val="Dvodovzprva"/>
    <w:rsid w:val="00B26FBC"/>
    <w:pPr>
      <w:numPr>
        <w:numId w:val="25"/>
      </w:numPr>
      <w:tabs>
        <w:tab w:val="num" w:pos="425"/>
        <w:tab w:val="num" w:pos="567"/>
      </w:tabs>
      <w:ind w:left="425" w:hanging="425"/>
      <w:outlineLvl w:val="9"/>
    </w:pPr>
    <w:rPr>
      <w:rFonts w:ascii="Times New Roman" w:hAnsi="Times New Roman"/>
      <w:b/>
      <w:bCs/>
      <w:sz w:val="32"/>
    </w:rPr>
  </w:style>
  <w:style w:type="character" w:customStyle="1" w:styleId="ParagrafChar">
    <w:name w:val="Paragraf Char"/>
    <w:link w:val="Paragraf"/>
    <w:rsid w:val="00B26FBC"/>
    <w:rPr>
      <w:sz w:val="24"/>
    </w:rPr>
  </w:style>
  <w:style w:type="character" w:styleId="Hypertextovodkaz">
    <w:name w:val="Hyperlink"/>
    <w:basedOn w:val="Standardnpsmoodstavce"/>
    <w:uiPriority w:val="99"/>
    <w:unhideWhenUsed/>
    <w:rsid w:val="00B26FBC"/>
    <w:rPr>
      <w:color w:val="0000FF" w:themeColor="hyperlink"/>
      <w:u w:val="single"/>
    </w:rPr>
  </w:style>
  <w:style w:type="character" w:customStyle="1" w:styleId="TextpsmeneChar">
    <w:name w:val="Text písmene Char"/>
    <w:link w:val="Textpsmene"/>
    <w:locked/>
    <w:rsid w:val="00B26FBC"/>
    <w:rPr>
      <w:sz w:val="24"/>
    </w:rPr>
  </w:style>
  <w:style w:type="character" w:styleId="Zdraznnintenzivn">
    <w:name w:val="Intense Emphasis"/>
    <w:aliases w:val="Pracovní poznámka"/>
    <w:uiPriority w:val="21"/>
    <w:qFormat/>
    <w:rsid w:val="00B26FBC"/>
    <w:rPr>
      <w:rFonts w:ascii="Arial" w:hAnsi="Arial" w:cs="Arial"/>
      <w:color w:val="0000FF"/>
      <w:sz w:val="20"/>
      <w:szCs w:val="24"/>
    </w:rPr>
  </w:style>
  <w:style w:type="character" w:customStyle="1" w:styleId="NADPISSTIChar">
    <w:name w:val="NADPIS ČÁSTI Char"/>
    <w:link w:val="NADPISSTI"/>
    <w:rsid w:val="00B26FBC"/>
    <w:rPr>
      <w:b/>
      <w:sz w:val="24"/>
    </w:rPr>
  </w:style>
  <w:style w:type="paragraph" w:customStyle="1" w:styleId="Dvodovzprvanadpissti">
    <w:name w:val="Důvodová zpráva nadpis části"/>
    <w:basedOn w:val="Dvodovzprva"/>
    <w:next w:val="Dvodovzprva"/>
    <w:qFormat/>
    <w:rsid w:val="00B26FBC"/>
    <w:pPr>
      <w:keepNext/>
      <w:outlineLvl w:val="9"/>
    </w:pPr>
    <w:rPr>
      <w:b/>
      <w:bCs/>
      <w:sz w:val="28"/>
      <w:szCs w:val="24"/>
    </w:rPr>
  </w:style>
  <w:style w:type="character" w:customStyle="1" w:styleId="lnekChar">
    <w:name w:val="Článek Char"/>
    <w:link w:val="lnek"/>
    <w:rsid w:val="00B26FBC"/>
    <w:rPr>
      <w:sz w:val="24"/>
    </w:rPr>
  </w:style>
  <w:style w:type="character" w:customStyle="1" w:styleId="NadpisparagrafuChar2">
    <w:name w:val="Nadpis paragrafu Char2"/>
    <w:link w:val="Nadpisparagrafu"/>
    <w:rsid w:val="00B26FBC"/>
    <w:rPr>
      <w:b/>
      <w:sz w:val="24"/>
    </w:rPr>
  </w:style>
  <w:style w:type="paragraph" w:customStyle="1" w:styleId="Point0">
    <w:name w:val="Point 0"/>
    <w:basedOn w:val="Normln"/>
    <w:uiPriority w:val="99"/>
    <w:rsid w:val="00B26FBC"/>
    <w:pPr>
      <w:spacing w:before="120" w:after="120"/>
      <w:ind w:left="850" w:hanging="850"/>
    </w:pPr>
    <w:rPr>
      <w:rFonts w:eastAsiaTheme="minorHAnsi"/>
      <w:szCs w:val="24"/>
      <w:lang w:eastAsia="en-US"/>
    </w:rPr>
  </w:style>
  <w:style w:type="paragraph" w:customStyle="1" w:styleId="odstavec">
    <w:name w:val="odstavec"/>
    <w:basedOn w:val="Normln"/>
    <w:rsid w:val="00B26FBC"/>
    <w:pPr>
      <w:tabs>
        <w:tab w:val="left" w:pos="851"/>
      </w:tabs>
      <w:spacing w:before="120"/>
      <w:ind w:firstLine="482"/>
    </w:pPr>
    <w:rPr>
      <w:noProof/>
      <w:szCs w:val="24"/>
    </w:rPr>
  </w:style>
  <w:style w:type="character" w:customStyle="1" w:styleId="ZhlavChar">
    <w:name w:val="Záhlaví Char"/>
    <w:basedOn w:val="Standardnpsmoodstavce"/>
    <w:link w:val="Zhlav"/>
    <w:rsid w:val="00B26FBC"/>
    <w:rPr>
      <w:sz w:val="24"/>
    </w:rPr>
  </w:style>
  <w:style w:type="character" w:styleId="Odkaznavysvtlivky">
    <w:name w:val="endnote reference"/>
    <w:basedOn w:val="Standardnpsmoodstavce"/>
    <w:uiPriority w:val="99"/>
    <w:semiHidden/>
    <w:unhideWhenUsed/>
    <w:rsid w:val="00B26FBC"/>
    <w:rPr>
      <w:vertAlign w:val="superscript"/>
    </w:rPr>
  </w:style>
  <w:style w:type="character" w:customStyle="1" w:styleId="TextpoznpodarouChar">
    <w:name w:val="Text pozn. pod čarou Char"/>
    <w:aliases w:val="Footnote Text Char1 Char,Footnote Text Char Char Char,Footnote Text Char2 Char Char Char,Footnote Text Char1 Char Char Char Char,Footnote Text Char Char Char Char Char Char,Footnote Text Char2 Char Char Char Char Char Char"/>
    <w:basedOn w:val="Standardnpsmoodstavce"/>
    <w:link w:val="Textpoznpodarou"/>
    <w:rsid w:val="00B26FBC"/>
  </w:style>
  <w:style w:type="character" w:customStyle="1" w:styleId="ZpatChar">
    <w:name w:val="Zápatí Char"/>
    <w:basedOn w:val="Standardnpsmoodstavce"/>
    <w:link w:val="Zpat"/>
    <w:rsid w:val="00B26FBC"/>
    <w:rPr>
      <w:sz w:val="24"/>
    </w:rPr>
  </w:style>
  <w:style w:type="paragraph" w:customStyle="1" w:styleId="DTlotextu1">
    <w:name w:val="D Tělo textu 1"/>
    <w:basedOn w:val="Normln"/>
    <w:uiPriority w:val="99"/>
    <w:qFormat/>
    <w:rsid w:val="00B26FBC"/>
    <w:pPr>
      <w:spacing w:before="120" w:after="120"/>
    </w:pPr>
    <w:rPr>
      <w:rFonts w:ascii="Arial" w:eastAsiaTheme="majorEastAsia" w:hAnsi="Arial" w:cs="Arial"/>
      <w:sz w:val="22"/>
      <w:szCs w:val="24"/>
    </w:rPr>
  </w:style>
  <w:style w:type="paragraph" w:customStyle="1" w:styleId="Normln2">
    <w:name w:val="Normální 2"/>
    <w:basedOn w:val="Normln"/>
    <w:link w:val="Normln2Char"/>
    <w:uiPriority w:val="99"/>
    <w:rsid w:val="00B26FBC"/>
    <w:pPr>
      <w:spacing w:after="120"/>
    </w:pPr>
    <w:rPr>
      <w:rFonts w:ascii="Arial" w:eastAsiaTheme="majorEastAsia" w:hAnsi="Arial" w:cs="Arial"/>
      <w:noProof/>
      <w:sz w:val="22"/>
    </w:rPr>
  </w:style>
  <w:style w:type="character" w:customStyle="1" w:styleId="Normln2Char">
    <w:name w:val="Normální 2 Char"/>
    <w:basedOn w:val="Standardnpsmoodstavce"/>
    <w:link w:val="Normln2"/>
    <w:uiPriority w:val="99"/>
    <w:locked/>
    <w:rsid w:val="00B26FBC"/>
    <w:rPr>
      <w:rFonts w:ascii="Arial" w:eastAsiaTheme="majorEastAsia" w:hAnsi="Arial" w:cs="Arial"/>
      <w:noProof/>
      <w:sz w:val="22"/>
    </w:rPr>
  </w:style>
  <w:style w:type="character" w:customStyle="1" w:styleId="OdstavecseseznamemChar">
    <w:name w:val="Odstavec se seznamem Char"/>
    <w:basedOn w:val="Standardnpsmoodstavce"/>
    <w:link w:val="Odstavecseseznamem"/>
    <w:uiPriority w:val="34"/>
    <w:locked/>
    <w:rsid w:val="00B26FBC"/>
    <w:rPr>
      <w:sz w:val="24"/>
    </w:rPr>
  </w:style>
  <w:style w:type="paragraph" w:customStyle="1" w:styleId="Default">
    <w:name w:val="Default"/>
    <w:rsid w:val="00B26FBC"/>
    <w:pPr>
      <w:autoSpaceDE w:val="0"/>
      <w:autoSpaceDN w:val="0"/>
      <w:adjustRightInd w:val="0"/>
    </w:pPr>
    <w:rPr>
      <w:color w:val="000000"/>
      <w:sz w:val="24"/>
      <w:szCs w:val="24"/>
    </w:rPr>
  </w:style>
  <w:style w:type="character" w:styleId="Siln">
    <w:name w:val="Strong"/>
    <w:qFormat/>
    <w:rsid w:val="00B26FBC"/>
    <w:rPr>
      <w:b/>
      <w:bCs/>
    </w:rPr>
  </w:style>
  <w:style w:type="paragraph" w:customStyle="1" w:styleId="Dslovnpsmenatun">
    <w:name w:val="D Číslování písmena + tučné"/>
    <w:basedOn w:val="Normln"/>
    <w:uiPriority w:val="99"/>
    <w:rsid w:val="00B26FBC"/>
    <w:pPr>
      <w:spacing w:before="120" w:after="120"/>
    </w:pPr>
    <w:rPr>
      <w:b/>
      <w:szCs w:val="24"/>
    </w:rPr>
  </w:style>
  <w:style w:type="paragraph" w:customStyle="1" w:styleId="DTlotextu2">
    <w:name w:val="D Tělo textu 2"/>
    <w:basedOn w:val="Normln"/>
    <w:uiPriority w:val="99"/>
    <w:rsid w:val="00B26FBC"/>
    <w:pPr>
      <w:spacing w:before="120" w:after="120"/>
      <w:ind w:left="567"/>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S:\Odbor32\33%20P&#345;&#237;ru&#269;ky%20a%20vzory,%20sekretari&#225;t\02%20Vzory\LN_Z&#225;kon_MT.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1943499-C551-4C32-B2FB-B0D38DDD4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LN_Zákon_MT.dotm</Template>
  <TotalTime>58</TotalTime>
  <Pages>24</Pages>
  <Words>8454</Words>
  <Characters>45953</Characters>
  <Application>Microsoft Office Word</Application>
  <DocSecurity>0</DocSecurity>
  <Lines>382</Lines>
  <Paragraphs>108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Šablona pro zápis návrhů zákonů</vt:lpstr>
    </vt:vector>
  </TitlesOfParts>
  <Company>Ministerstvo financí</Company>
  <LinksUpToDate>false</LinksUpToDate>
  <CharactersWithSpaces>54299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Tuláček Michal Mgr.</dc:creator>
  <cp:lastModifiedBy>Tuláček Michal Mgr.</cp:lastModifiedBy>
  <cp:revision>13</cp:revision>
  <dcterms:created xsi:type="dcterms:W3CDTF">2019-02-28T07:09:00Z</dcterms:created>
  <dcterms:modified xsi:type="dcterms:W3CDTF">2019-03-06T18:00:00Z</dcterms:modified>
</cp:coreProperties>
</file>