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1C9A29" w14:textId="36461BCE" w:rsidR="001F054F" w:rsidRDefault="001F054F" w:rsidP="000A56C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42BE7D33">
        <w:rPr>
          <w:rFonts w:ascii="Times New Roman" w:hAnsi="Times New Roman" w:cs="Times New Roman"/>
          <w:b/>
          <w:bCs/>
          <w:sz w:val="24"/>
          <w:szCs w:val="24"/>
        </w:rPr>
        <w:t>Předkládací zpráva</w:t>
      </w:r>
    </w:p>
    <w:p w14:paraId="5CE8AD5F" w14:textId="77777777" w:rsidR="000A56CE" w:rsidRPr="000012DE" w:rsidRDefault="000A56CE" w:rsidP="000A56CE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78696E" w14:textId="557AEA7F" w:rsidR="001F054F" w:rsidRDefault="01C20B64" w:rsidP="000A56C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42BE7D33">
        <w:rPr>
          <w:rFonts w:ascii="Times New Roman" w:eastAsia="Times New Roman" w:hAnsi="Times New Roman" w:cs="Times New Roman"/>
          <w:b/>
          <w:bCs/>
          <w:sz w:val="24"/>
          <w:szCs w:val="24"/>
        </w:rPr>
        <w:t>I. Účel navrhované právní úpravy</w:t>
      </w:r>
    </w:p>
    <w:p w14:paraId="6C254C21" w14:textId="77777777" w:rsidR="000A56CE" w:rsidRPr="000012DE" w:rsidRDefault="000A56CE" w:rsidP="000A56CE">
      <w:pPr>
        <w:spacing w:after="0" w:line="276" w:lineRule="auto"/>
        <w:jc w:val="both"/>
      </w:pPr>
    </w:p>
    <w:p w14:paraId="1EA442D3" w14:textId="62350732" w:rsidR="00595507" w:rsidRDefault="003A1191" w:rsidP="387C102F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387C102F">
        <w:rPr>
          <w:rFonts w:ascii="Times New Roman" w:hAnsi="Times New Roman" w:cs="Times New Roman"/>
          <w:sz w:val="24"/>
          <w:szCs w:val="24"/>
        </w:rPr>
        <w:t>Návrh zákona, kterým se mění některé zákony v souvislosti s úpravou vybraných agend v působnosti Digitální a informační agentury</w:t>
      </w:r>
      <w:r w:rsidR="000012DE" w:rsidRPr="387C102F">
        <w:rPr>
          <w:rFonts w:ascii="Times New Roman" w:hAnsi="Times New Roman" w:cs="Times New Roman"/>
          <w:sz w:val="24"/>
          <w:szCs w:val="24"/>
        </w:rPr>
        <w:t xml:space="preserve"> </w:t>
      </w:r>
      <w:r w:rsidR="5CAACF08" w:rsidRPr="387C102F">
        <w:rPr>
          <w:rFonts w:ascii="Times New Roman" w:hAnsi="Times New Roman" w:cs="Times New Roman"/>
          <w:sz w:val="24"/>
          <w:szCs w:val="24"/>
        </w:rPr>
        <w:t>je předkládán na základě</w:t>
      </w:r>
      <w:r w:rsidRPr="387C102F">
        <w:rPr>
          <w:rFonts w:ascii="Times New Roman" w:hAnsi="Times New Roman" w:cs="Times New Roman"/>
          <w:sz w:val="24"/>
          <w:szCs w:val="24"/>
        </w:rPr>
        <w:t xml:space="preserve"> aktuální potřeby</w:t>
      </w:r>
      <w:r w:rsidR="5CAACF08" w:rsidRPr="387C102F">
        <w:rPr>
          <w:rFonts w:ascii="Times New Roman" w:hAnsi="Times New Roman" w:cs="Times New Roman"/>
          <w:sz w:val="24"/>
          <w:szCs w:val="24"/>
        </w:rPr>
        <w:t xml:space="preserve">. </w:t>
      </w:r>
      <w:r w:rsidRPr="387C102F">
        <w:rPr>
          <w:rFonts w:ascii="Times New Roman" w:hAnsi="Times New Roman" w:cs="Times New Roman"/>
          <w:sz w:val="24"/>
          <w:szCs w:val="24"/>
        </w:rPr>
        <w:t>Upravuje vybrané problematiky, které se týkají zejm</w:t>
      </w:r>
      <w:r w:rsidR="7DF8BA94" w:rsidRPr="387C102F">
        <w:rPr>
          <w:rFonts w:ascii="Times New Roman" w:hAnsi="Times New Roman" w:cs="Times New Roman"/>
          <w:sz w:val="24"/>
          <w:szCs w:val="24"/>
        </w:rPr>
        <w:t>éna</w:t>
      </w:r>
      <w:r w:rsidRPr="387C102F">
        <w:rPr>
          <w:rFonts w:ascii="Times New Roman" w:hAnsi="Times New Roman" w:cs="Times New Roman"/>
          <w:sz w:val="24"/>
          <w:szCs w:val="24"/>
        </w:rPr>
        <w:t xml:space="preserve"> služeb eGovernmentu, </w:t>
      </w:r>
      <w:r w:rsidR="0D66D0F1" w:rsidRPr="387C102F">
        <w:rPr>
          <w:rFonts w:ascii="Times New Roman" w:hAnsi="Times New Roman" w:cs="Times New Roman"/>
          <w:sz w:val="24"/>
          <w:szCs w:val="24"/>
        </w:rPr>
        <w:t>novelizuje</w:t>
      </w:r>
      <w:r w:rsidRPr="387C102F">
        <w:rPr>
          <w:rFonts w:ascii="Times New Roman" w:hAnsi="Times New Roman"/>
          <w:sz w:val="24"/>
          <w:szCs w:val="24"/>
        </w:rPr>
        <w:t xml:space="preserve"> zákon o zřízení ministerstev a jiných ústředních orgánů státní správy České republiky za účelem zajištění bezpečného fungování informačních systémů stá</w:t>
      </w:r>
      <w:r w:rsidR="0E729E56" w:rsidRPr="387C102F">
        <w:rPr>
          <w:rFonts w:ascii="Times New Roman" w:hAnsi="Times New Roman"/>
          <w:sz w:val="24"/>
          <w:szCs w:val="24"/>
        </w:rPr>
        <w:t>t</w:t>
      </w:r>
      <w:r w:rsidRPr="387C102F">
        <w:rPr>
          <w:rFonts w:ascii="Times New Roman" w:hAnsi="Times New Roman"/>
          <w:sz w:val="24"/>
          <w:szCs w:val="24"/>
        </w:rPr>
        <w:t>ní správy, usnadňuje sdílení informací o záležitostech, které jsou předmětem bankovního tajemství, s Digitální a informační agenturou</w:t>
      </w:r>
      <w:r w:rsidR="00E041B8" w:rsidRPr="387C102F">
        <w:rPr>
          <w:rFonts w:ascii="Times New Roman" w:hAnsi="Times New Roman"/>
          <w:sz w:val="24"/>
          <w:szCs w:val="24"/>
        </w:rPr>
        <w:t>, držiteli poštovní licence umožňuje využívat při plnění úkolů povinného subjektu ve smyslu zákona o některých opatřeních proti legalizaci výnosů z trestné činnosti a financování terorismu údaje ze základních registrů a agendových informačních systémů.</w:t>
      </w:r>
    </w:p>
    <w:p w14:paraId="692D1FFC" w14:textId="65D80907" w:rsidR="00595507" w:rsidRDefault="00E041B8" w:rsidP="000A56CE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387C102F">
        <w:rPr>
          <w:rFonts w:ascii="Times New Roman" w:hAnsi="Times New Roman"/>
          <w:sz w:val="24"/>
          <w:szCs w:val="24"/>
        </w:rPr>
        <w:t xml:space="preserve"> </w:t>
      </w:r>
    </w:p>
    <w:p w14:paraId="3E7DB41B" w14:textId="5E202193" w:rsidR="001F054F" w:rsidRDefault="00E041B8" w:rsidP="000A56CE">
      <w:pPr>
        <w:spacing w:after="0"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42BE7D33">
        <w:rPr>
          <w:rFonts w:ascii="Times New Roman" w:hAnsi="Times New Roman"/>
          <w:sz w:val="24"/>
          <w:szCs w:val="24"/>
        </w:rPr>
        <w:t xml:space="preserve">Dále </w:t>
      </w:r>
      <w:r w:rsidR="008A484B">
        <w:rPr>
          <w:rFonts w:ascii="Times New Roman" w:hAnsi="Times New Roman"/>
          <w:sz w:val="24"/>
          <w:szCs w:val="24"/>
        </w:rPr>
        <w:t xml:space="preserve">je navrženo postavit </w:t>
      </w:r>
      <w:r w:rsidR="00A96763">
        <w:rPr>
          <w:rFonts w:ascii="Times New Roman" w:hAnsi="Times New Roman"/>
          <w:sz w:val="24"/>
          <w:szCs w:val="24"/>
        </w:rPr>
        <w:t xml:space="preserve">legislativně-technicky </w:t>
      </w:r>
      <w:r w:rsidR="008A484B">
        <w:rPr>
          <w:rFonts w:ascii="Times New Roman" w:hAnsi="Times New Roman"/>
          <w:sz w:val="24"/>
          <w:szCs w:val="24"/>
        </w:rPr>
        <w:t>najisto</w:t>
      </w:r>
      <w:r w:rsidR="00A96763">
        <w:rPr>
          <w:rFonts w:ascii="Times New Roman" w:hAnsi="Times New Roman"/>
          <w:sz w:val="24"/>
          <w:szCs w:val="24"/>
        </w:rPr>
        <w:t>, že</w:t>
      </w:r>
      <w:r w:rsidRPr="42BE7D33">
        <w:rPr>
          <w:rFonts w:ascii="Times New Roman" w:hAnsi="Times New Roman"/>
          <w:sz w:val="24"/>
          <w:szCs w:val="24"/>
        </w:rPr>
        <w:t xml:space="preserve"> Správ</w:t>
      </w:r>
      <w:r w:rsidR="00A96763">
        <w:rPr>
          <w:rFonts w:ascii="Times New Roman" w:hAnsi="Times New Roman"/>
          <w:sz w:val="24"/>
          <w:szCs w:val="24"/>
        </w:rPr>
        <w:t>a</w:t>
      </w:r>
      <w:r w:rsidRPr="42BE7D33">
        <w:rPr>
          <w:rFonts w:ascii="Times New Roman" w:hAnsi="Times New Roman"/>
          <w:sz w:val="24"/>
          <w:szCs w:val="24"/>
        </w:rPr>
        <w:t xml:space="preserve"> státních služeb vytvářejících důvěru </w:t>
      </w:r>
      <w:r w:rsidR="00A96763">
        <w:rPr>
          <w:rFonts w:ascii="Times New Roman" w:hAnsi="Times New Roman"/>
          <w:sz w:val="24"/>
          <w:szCs w:val="24"/>
        </w:rPr>
        <w:t xml:space="preserve">je oprávněna </w:t>
      </w:r>
      <w:r w:rsidRPr="42BE7D33">
        <w:rPr>
          <w:rFonts w:ascii="Times New Roman" w:hAnsi="Times New Roman"/>
          <w:sz w:val="24"/>
          <w:szCs w:val="24"/>
        </w:rPr>
        <w:t xml:space="preserve">poskytovat kromě služeb vytvářejících důvěru pro potřeby České republiky jakožto hlavní činnosti, také </w:t>
      </w:r>
      <w:r w:rsidR="17126893" w:rsidRPr="42BE7D33">
        <w:rPr>
          <w:rFonts w:ascii="Times New Roman" w:hAnsi="Times New Roman"/>
          <w:sz w:val="24"/>
          <w:szCs w:val="24"/>
        </w:rPr>
        <w:t xml:space="preserve">jiné </w:t>
      </w:r>
      <w:r w:rsidRPr="42BE7D33">
        <w:rPr>
          <w:rFonts w:ascii="Times New Roman" w:hAnsi="Times New Roman"/>
          <w:sz w:val="24"/>
          <w:szCs w:val="24"/>
        </w:rPr>
        <w:t xml:space="preserve">činnosti. Zákon o elektronické identifikaci se </w:t>
      </w:r>
      <w:r w:rsidR="6A1BE085" w:rsidRPr="42BE7D33">
        <w:rPr>
          <w:rFonts w:ascii="Times New Roman" w:hAnsi="Times New Roman"/>
          <w:sz w:val="24"/>
          <w:szCs w:val="24"/>
        </w:rPr>
        <w:t>upravuje</w:t>
      </w:r>
      <w:r w:rsidRPr="42BE7D33">
        <w:rPr>
          <w:rFonts w:ascii="Times New Roman" w:hAnsi="Times New Roman"/>
          <w:sz w:val="24"/>
          <w:szCs w:val="24"/>
        </w:rPr>
        <w:t xml:space="preserve"> tak, že v případě, kdy akreditovaná osoba přestane splňovat podmínku bezúhonnosti nebo přestane být způsobilá pro správu kvalifikovaného systému z hlediska veřejného pořádku, bezpečnosti a dodržování práv třetích osob, Digitální a informační agentura bude oprávněna akreditované osobě odejmout akreditaci bez předchozí výzvy ke zjednání nápravy.</w:t>
      </w:r>
    </w:p>
    <w:p w14:paraId="3C6CF1C8" w14:textId="77777777" w:rsidR="000A56CE" w:rsidRDefault="000A56CE" w:rsidP="000A56C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34C1580" w14:textId="24E97E60" w:rsidR="3AA2CD41" w:rsidRDefault="3AA2CD41" w:rsidP="000A56CE">
      <w:pPr>
        <w:spacing w:after="0" w:line="276" w:lineRule="auto"/>
        <w:jc w:val="both"/>
      </w:pPr>
      <w:r w:rsidRPr="42BE7D33">
        <w:rPr>
          <w:rFonts w:ascii="Times New Roman" w:eastAsia="Times New Roman" w:hAnsi="Times New Roman" w:cs="Times New Roman"/>
          <w:b/>
          <w:bCs/>
          <w:sz w:val="24"/>
          <w:szCs w:val="24"/>
        </w:rPr>
        <w:t>II. Meziresortní připomínkové řízení</w:t>
      </w:r>
    </w:p>
    <w:p w14:paraId="6427913E" w14:textId="46ADEE1F" w:rsidR="42BE7D33" w:rsidRDefault="42BE7D33" w:rsidP="000A56CE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D9F66D" w14:textId="2B75E91A" w:rsidR="000012DE" w:rsidRPr="000012DE" w:rsidRDefault="000012DE" w:rsidP="000A56CE">
      <w:pPr>
        <w:spacing w:after="0" w:line="276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  <w:r w:rsidRPr="42BE7D33">
        <w:rPr>
          <w:rFonts w:ascii="Times New Roman" w:hAnsi="Times New Roman" w:cs="Times New Roman"/>
          <w:sz w:val="24"/>
          <w:szCs w:val="24"/>
        </w:rPr>
        <w:t xml:space="preserve">Meziresortní připomínkové řízení k danému návrhu zákona proběhlo od </w:t>
      </w:r>
      <w:r w:rsidR="00125D4E" w:rsidRPr="42BE7D33">
        <w:rPr>
          <w:rFonts w:ascii="Times New Roman" w:eastAsia="SimSun" w:hAnsi="Times New Roman" w:cs="Times New Roman"/>
          <w:sz w:val="24"/>
          <w:szCs w:val="24"/>
          <w:lang w:eastAsia="ar-SA"/>
        </w:rPr>
        <w:t>…</w:t>
      </w:r>
      <w:r w:rsidR="009B72E8" w:rsidRPr="42BE7D33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</w:t>
      </w:r>
      <w:r w:rsidRPr="42BE7D33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do </w:t>
      </w:r>
      <w:r w:rsidR="00125D4E" w:rsidRPr="42BE7D33">
        <w:rPr>
          <w:rFonts w:ascii="Times New Roman" w:eastAsia="SimSun" w:hAnsi="Times New Roman" w:cs="Times New Roman"/>
          <w:sz w:val="24"/>
          <w:szCs w:val="24"/>
          <w:lang w:eastAsia="ar-SA"/>
        </w:rPr>
        <w:t>…</w:t>
      </w:r>
      <w:r w:rsidRPr="42BE7D33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202</w:t>
      </w:r>
      <w:r w:rsidR="00125D4E" w:rsidRPr="42BE7D33">
        <w:rPr>
          <w:rFonts w:ascii="Times New Roman" w:eastAsia="SimSun" w:hAnsi="Times New Roman" w:cs="Times New Roman"/>
          <w:sz w:val="24"/>
          <w:szCs w:val="24"/>
          <w:lang w:eastAsia="ar-SA"/>
        </w:rPr>
        <w:t>4</w:t>
      </w:r>
      <w:r w:rsidRPr="42BE7D33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. Všechny uplatněné připomínky </w:t>
      </w:r>
      <w:r w:rsidR="00B36453" w:rsidRPr="42BE7D33">
        <w:rPr>
          <w:rFonts w:ascii="Times New Roman" w:eastAsia="SimSun" w:hAnsi="Times New Roman" w:cs="Times New Roman"/>
          <w:sz w:val="24"/>
          <w:szCs w:val="24"/>
          <w:lang w:eastAsia="ar-SA"/>
        </w:rPr>
        <w:t>(</w:t>
      </w:r>
      <w:r w:rsidRPr="42BE7D33">
        <w:rPr>
          <w:rFonts w:ascii="Times New Roman" w:eastAsia="SimSun" w:hAnsi="Times New Roman" w:cs="Times New Roman"/>
          <w:i/>
          <w:iCs/>
          <w:sz w:val="24"/>
          <w:szCs w:val="24"/>
          <w:lang w:eastAsia="ar-SA"/>
        </w:rPr>
        <w:t>byly řádně vypořádány a návrh se předkládá vládě bez rozporu</w:t>
      </w:r>
      <w:r w:rsidR="00B36453" w:rsidRPr="42BE7D33">
        <w:rPr>
          <w:rFonts w:ascii="Times New Roman" w:eastAsia="SimSun" w:hAnsi="Times New Roman" w:cs="Times New Roman"/>
          <w:sz w:val="24"/>
          <w:szCs w:val="24"/>
          <w:lang w:eastAsia="ar-SA"/>
        </w:rPr>
        <w:t>)</w:t>
      </w:r>
      <w:r w:rsidRPr="42BE7D33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. Vyhodnocení připomínkového řízení je obsaženo v části </w:t>
      </w:r>
      <w:r w:rsidR="00B36453" w:rsidRPr="42BE7D33">
        <w:rPr>
          <w:rFonts w:ascii="Times New Roman" w:eastAsia="SimSun" w:hAnsi="Times New Roman" w:cs="Times New Roman"/>
          <w:sz w:val="24"/>
          <w:szCs w:val="24"/>
          <w:lang w:eastAsia="ar-SA"/>
        </w:rPr>
        <w:t>…</w:t>
      </w:r>
      <w:r w:rsidRPr="42BE7D33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materiálu.</w:t>
      </w:r>
      <w:r w:rsidR="54CB8356" w:rsidRPr="42BE7D33">
        <w:rPr>
          <w:rFonts w:ascii="Times New Roman" w:eastAsia="SimSun" w:hAnsi="Times New Roman" w:cs="Times New Roman"/>
          <w:sz w:val="24"/>
          <w:szCs w:val="24"/>
          <w:lang w:eastAsia="ar-SA"/>
        </w:rPr>
        <w:t xml:space="preserve"> </w:t>
      </w:r>
      <w:r w:rsidR="54CB8356" w:rsidRPr="42BE7D33">
        <w:rPr>
          <w:rFonts w:ascii="Times New Roman" w:eastAsia="Times New Roman" w:hAnsi="Times New Roman" w:cs="Times New Roman"/>
          <w:i/>
          <w:iCs/>
          <w:sz w:val="24"/>
          <w:szCs w:val="24"/>
        </w:rPr>
        <w:t>(…bude doplněno).</w:t>
      </w:r>
    </w:p>
    <w:p w14:paraId="7DD5BB7C" w14:textId="32B009AF" w:rsidR="000012DE" w:rsidRPr="000012DE" w:rsidRDefault="000012DE" w:rsidP="000A56CE">
      <w:pPr>
        <w:spacing w:after="0" w:line="276" w:lineRule="auto"/>
        <w:ind w:firstLine="426"/>
        <w:jc w:val="both"/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14:paraId="0F65E712" w14:textId="77777777" w:rsidR="00C03479" w:rsidRPr="000012DE" w:rsidRDefault="00C03479" w:rsidP="000A56C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14:paraId="1B58D68B" w14:textId="29C869C3" w:rsidR="00C03479" w:rsidRPr="000012DE" w:rsidRDefault="00C03479" w:rsidP="000A56CE">
      <w:pPr>
        <w:spacing w:after="0" w:line="276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012D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03479" w:rsidRPr="000012DE">
      <w:headerReference w:type="default" r:id="rId9"/>
      <w:footerReference w:type="even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58862" w14:textId="77777777" w:rsidR="00C26AA6" w:rsidRDefault="00C26AA6" w:rsidP="001F054F">
      <w:pPr>
        <w:spacing w:after="0" w:line="240" w:lineRule="auto"/>
      </w:pPr>
      <w:r>
        <w:separator/>
      </w:r>
    </w:p>
  </w:endnote>
  <w:endnote w:type="continuationSeparator" w:id="0">
    <w:p w14:paraId="7E7A4546" w14:textId="77777777" w:rsidR="00C26AA6" w:rsidRDefault="00C26AA6" w:rsidP="001F0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19A9" w14:textId="6C10AC48" w:rsidR="001A0D0D" w:rsidRDefault="001A0D0D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6AE302E" wp14:editId="5210DEA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2" name="Textové pole 2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6A296C" w14:textId="75C3CE87" w:rsidR="001A0D0D" w:rsidRPr="001A0D0D" w:rsidRDefault="001A0D0D" w:rsidP="001A0D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A0D0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AE302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í informace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1A6A296C" w14:textId="75C3CE87" w:rsidR="001A0D0D" w:rsidRPr="001A0D0D" w:rsidRDefault="001A0D0D" w:rsidP="001A0D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A0D0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DD51B" w14:textId="63950991" w:rsidR="001A0D0D" w:rsidRDefault="001A0D0D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79CEF51" wp14:editId="5034BA8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2540" b="0"/>
              <wp:wrapNone/>
              <wp:docPr id="1" name="Textové pole 1" descr="Interní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B7C630" w14:textId="2E3ACFD8" w:rsidR="001A0D0D" w:rsidRPr="001A0D0D" w:rsidRDefault="001A0D0D" w:rsidP="001A0D0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1A0D0D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Interní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9CEF51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í informace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DB7C630" w14:textId="2E3ACFD8" w:rsidR="001A0D0D" w:rsidRPr="001A0D0D" w:rsidRDefault="001A0D0D" w:rsidP="001A0D0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1A0D0D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Interní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21898" w14:textId="77777777" w:rsidR="00C26AA6" w:rsidRDefault="00C26AA6" w:rsidP="001F054F">
      <w:pPr>
        <w:spacing w:after="0" w:line="240" w:lineRule="auto"/>
      </w:pPr>
      <w:r>
        <w:separator/>
      </w:r>
    </w:p>
  </w:footnote>
  <w:footnote w:type="continuationSeparator" w:id="0">
    <w:p w14:paraId="77EE546B" w14:textId="77777777" w:rsidR="00C26AA6" w:rsidRDefault="00C26AA6" w:rsidP="001F0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5F568" w14:textId="168A91C2" w:rsidR="001F054F" w:rsidRPr="001F054F" w:rsidRDefault="001F054F" w:rsidP="001F054F">
    <w:pPr>
      <w:pStyle w:val="Zhlav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II.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054F"/>
    <w:rsid w:val="000012DE"/>
    <w:rsid w:val="00012DEA"/>
    <w:rsid w:val="000A56CE"/>
    <w:rsid w:val="000B2A7C"/>
    <w:rsid w:val="00125D4E"/>
    <w:rsid w:val="00145CBC"/>
    <w:rsid w:val="00156841"/>
    <w:rsid w:val="001A0D0D"/>
    <w:rsid w:val="001B7C11"/>
    <w:rsid w:val="001F054F"/>
    <w:rsid w:val="00241CD0"/>
    <w:rsid w:val="002D14BF"/>
    <w:rsid w:val="002E29F4"/>
    <w:rsid w:val="003A1191"/>
    <w:rsid w:val="00414B56"/>
    <w:rsid w:val="00462B91"/>
    <w:rsid w:val="0056798A"/>
    <w:rsid w:val="00570C2A"/>
    <w:rsid w:val="00595507"/>
    <w:rsid w:val="005D0D81"/>
    <w:rsid w:val="005E1079"/>
    <w:rsid w:val="00611F32"/>
    <w:rsid w:val="00616F08"/>
    <w:rsid w:val="00674043"/>
    <w:rsid w:val="006D41EC"/>
    <w:rsid w:val="007223D6"/>
    <w:rsid w:val="007258E0"/>
    <w:rsid w:val="007B2CD4"/>
    <w:rsid w:val="007C4DA5"/>
    <w:rsid w:val="007D423F"/>
    <w:rsid w:val="00865059"/>
    <w:rsid w:val="00880E58"/>
    <w:rsid w:val="00880F73"/>
    <w:rsid w:val="00884AF3"/>
    <w:rsid w:val="008A07B0"/>
    <w:rsid w:val="008A484B"/>
    <w:rsid w:val="00911B27"/>
    <w:rsid w:val="009413E0"/>
    <w:rsid w:val="009B72E8"/>
    <w:rsid w:val="00A70DC1"/>
    <w:rsid w:val="00A96763"/>
    <w:rsid w:val="00B36453"/>
    <w:rsid w:val="00B4277C"/>
    <w:rsid w:val="00C03479"/>
    <w:rsid w:val="00C26AA6"/>
    <w:rsid w:val="00CE06D9"/>
    <w:rsid w:val="00E041B8"/>
    <w:rsid w:val="00EF149D"/>
    <w:rsid w:val="00F038C1"/>
    <w:rsid w:val="00F427DE"/>
    <w:rsid w:val="00FA4B01"/>
    <w:rsid w:val="0176CD5F"/>
    <w:rsid w:val="01C20B64"/>
    <w:rsid w:val="0865F895"/>
    <w:rsid w:val="0A680C86"/>
    <w:rsid w:val="0D66D0F1"/>
    <w:rsid w:val="0E729E56"/>
    <w:rsid w:val="1339B653"/>
    <w:rsid w:val="163C680C"/>
    <w:rsid w:val="16550CC7"/>
    <w:rsid w:val="16D32BA4"/>
    <w:rsid w:val="17126893"/>
    <w:rsid w:val="2595297E"/>
    <w:rsid w:val="2622A6A0"/>
    <w:rsid w:val="2E7CBBB2"/>
    <w:rsid w:val="35818ED4"/>
    <w:rsid w:val="387C102F"/>
    <w:rsid w:val="38B92F96"/>
    <w:rsid w:val="3AA2CD41"/>
    <w:rsid w:val="4214D402"/>
    <w:rsid w:val="42BE7D33"/>
    <w:rsid w:val="457E8A41"/>
    <w:rsid w:val="45C3D46E"/>
    <w:rsid w:val="46511E90"/>
    <w:rsid w:val="4C1AFCEE"/>
    <w:rsid w:val="50D48B2D"/>
    <w:rsid w:val="5182EA5E"/>
    <w:rsid w:val="54CB8356"/>
    <w:rsid w:val="5A1E7D17"/>
    <w:rsid w:val="5CAACF08"/>
    <w:rsid w:val="64B11478"/>
    <w:rsid w:val="64B67E07"/>
    <w:rsid w:val="66290FBF"/>
    <w:rsid w:val="66702785"/>
    <w:rsid w:val="67F8026D"/>
    <w:rsid w:val="68348B11"/>
    <w:rsid w:val="6A1BE085"/>
    <w:rsid w:val="6A9D716C"/>
    <w:rsid w:val="6DC0136B"/>
    <w:rsid w:val="6E6C1163"/>
    <w:rsid w:val="782625BF"/>
    <w:rsid w:val="7B5DC681"/>
    <w:rsid w:val="7DF8B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608B9"/>
  <w15:chartTrackingRefBased/>
  <w15:docId w15:val="{2DF2E513-497E-4563-8DCC-BA8525B6B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F0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054F"/>
  </w:style>
  <w:style w:type="paragraph" w:styleId="Zpat">
    <w:name w:val="footer"/>
    <w:basedOn w:val="Normln"/>
    <w:link w:val="ZpatChar"/>
    <w:uiPriority w:val="99"/>
    <w:unhideWhenUsed/>
    <w:rsid w:val="001F05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054F"/>
  </w:style>
  <w:style w:type="paragraph" w:styleId="Revize">
    <w:name w:val="Revision"/>
    <w:hidden/>
    <w:uiPriority w:val="99"/>
    <w:semiHidden/>
    <w:rsid w:val="00F427DE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7B2C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B2CD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B2CD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B2CD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B2CD4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0A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67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074268ED27E54A8947E237D524CFC5" ma:contentTypeVersion="4" ma:contentTypeDescription="Vytvoří nový dokument" ma:contentTypeScope="" ma:versionID="1a615bee434994efe3d0bd8d9cce3f10">
  <xsd:schema xmlns:xsd="http://www.w3.org/2001/XMLSchema" xmlns:xs="http://www.w3.org/2001/XMLSchema" xmlns:p="http://schemas.microsoft.com/office/2006/metadata/properties" xmlns:ns2="9526cf13-7de7-4c03-beff-410753d22a0a" targetNamespace="http://schemas.microsoft.com/office/2006/metadata/properties" ma:root="true" ma:fieldsID="c78a618f59330288c631a167a14b71df" ns2:_="">
    <xsd:import namespace="9526cf13-7de7-4c03-beff-410753d22a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6cf13-7de7-4c03-beff-410753d22a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1028D9-717A-4130-ADD8-4CA672112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6cf13-7de7-4c03-beff-410753d22a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4002A0-4161-4B89-A0C9-CE1AEC7947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CB607F-E9F8-4AB6-BC74-3441D410D42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cc168b4-0267-4bd6-8e85-481e0b7f64cb}" enabled="1" method="Standard" siteId="{1db41d6f-1f37-46db-bd3e-c483abb8105d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258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Kraus</dc:creator>
  <cp:keywords/>
  <dc:description/>
  <cp:lastModifiedBy>Strýcová Eva</cp:lastModifiedBy>
  <cp:revision>5</cp:revision>
  <dcterms:created xsi:type="dcterms:W3CDTF">2024-04-04T08:32:00Z</dcterms:created>
  <dcterms:modified xsi:type="dcterms:W3CDTF">2024-04-09T11:47:00Z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2023-09-01T07:46:07Z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5b6b85cd-44ef-4d66-86d4-603dd2160780</vt:lpwstr>
  </property>
  <property fmtid="{D5CDD505-2E9C-101B-9397-08002B2CF9AE}" pid="7" name="MSIP_Label_defa4170-0d19-0005-0004-bc88714345d2_ActionId">
    <vt:lpwstr>72880837-795f-4493-b8fe-3d43b0e76e6e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lassificationContentMarkingFooterShapeIds">
    <vt:lpwstr>1,2,3</vt:lpwstr>
  </property>
  <property fmtid="{D5CDD505-2E9C-101B-9397-08002B2CF9AE}" pid="10" name="ClassificationContentMarkingFooterFontProps">
    <vt:lpwstr>#008000,10,Calibri</vt:lpwstr>
  </property>
  <property fmtid="{D5CDD505-2E9C-101B-9397-08002B2CF9AE}" pid="11" name="ClassificationContentMarkingFooterText">
    <vt:lpwstr>Interní informace</vt:lpwstr>
  </property>
  <property fmtid="{D5CDD505-2E9C-101B-9397-08002B2CF9AE}" pid="12" name="ContentTypeId">
    <vt:lpwstr>0x0101005B074268ED27E54A8947E237D524CFC5</vt:lpwstr>
  </property>
</Properties>
</file>