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ECA" w:rsidRPr="00EE6B20" w:rsidRDefault="00631745" w:rsidP="001B7406">
      <w:pPr>
        <w:spacing w:after="600"/>
        <w:jc w:val="right"/>
      </w:pPr>
      <w:bookmarkStart w:id="0" w:name="_GoBack"/>
      <w:bookmarkEnd w:id="0"/>
      <w:r>
        <w:rPr>
          <w:bCs/>
        </w:rPr>
        <w:t>II.</w:t>
      </w:r>
    </w:p>
    <w:p w:rsidR="002A672E" w:rsidRPr="00EE6B20" w:rsidRDefault="0040404C" w:rsidP="001B7406">
      <w:pPr>
        <w:spacing w:after="600"/>
        <w:jc w:val="center"/>
        <w:rPr>
          <w:b/>
        </w:rPr>
      </w:pPr>
      <w:r w:rsidRPr="00EE6B20">
        <w:rPr>
          <w:b/>
        </w:rPr>
        <w:t>PŘEDKLÁDACÍ ZPRÁVA</w:t>
      </w:r>
    </w:p>
    <w:p w:rsidR="005232F1" w:rsidRDefault="005232F1" w:rsidP="005232F1">
      <w:pPr>
        <w:spacing w:after="200"/>
        <w:jc w:val="both"/>
      </w:pPr>
      <w:r>
        <w:t>Návrh zákona o sociálním podniku se předkládá v návaznosti na plán legislativních prací pro rok 2018.</w:t>
      </w:r>
    </w:p>
    <w:p w:rsidR="00545C0F" w:rsidRDefault="00927FA2" w:rsidP="004C1FB2">
      <w:pPr>
        <w:tabs>
          <w:tab w:val="left" w:pos="851"/>
        </w:tabs>
        <w:spacing w:after="120"/>
        <w:jc w:val="both"/>
      </w:pPr>
      <w:r>
        <w:t>C</w:t>
      </w:r>
      <w:r w:rsidR="004C1FB2" w:rsidRPr="000271C2">
        <w:t>ílem</w:t>
      </w:r>
      <w:r>
        <w:t xml:space="preserve"> navrhovaného zákona</w:t>
      </w:r>
      <w:r w:rsidR="004C1FB2">
        <w:t xml:space="preserve"> je</w:t>
      </w:r>
      <w:r w:rsidR="004C1FB2" w:rsidRPr="000271C2">
        <w:t xml:space="preserve"> </w:t>
      </w:r>
      <w:r>
        <w:t>zajistit podmínky pro dlouhodobě udržitelný rozvoj sektoru sociálníc</w:t>
      </w:r>
      <w:r w:rsidR="00D0182F">
        <w:t>h podniků, které budou plnit veřejně prospěšné funkce při současném dosahování zisku. Zvlášť důležitou úlohu budou sociální podniky plnit v oblasti začleňování osob so</w:t>
      </w:r>
      <w:r w:rsidR="0044220D">
        <w:t>ciálně vyloučených na trh práce, přičemž za tímto účelem budou mít přístup k vyhrazeným veřejným zakázkám a dalším formám podpory.</w:t>
      </w:r>
    </w:p>
    <w:p w:rsidR="00D0182F" w:rsidRDefault="00545C0F" w:rsidP="004C1FB2">
      <w:pPr>
        <w:tabs>
          <w:tab w:val="left" w:pos="851"/>
        </w:tabs>
        <w:spacing w:after="120"/>
        <w:jc w:val="both"/>
      </w:pPr>
      <w:r>
        <w:t>Předkládaný návrh zákona zavede status integračního sociálního podniku, který bude právnickým osobám soukromého práva udělovat ve správním řízení Ministerstvo práce a sociálních věcí</w:t>
      </w:r>
      <w:r w:rsidR="006D751A">
        <w:t xml:space="preserve"> (MPSV)</w:t>
      </w:r>
      <w:r>
        <w:t>. Zákon dále stanoví povinnosti subjektů se statusem sociálního podniku, mezi něž bude patřit dosa</w:t>
      </w:r>
      <w:r w:rsidR="0044220D">
        <w:t>hování společenského prospěchu, využití více než poloviny zisku na společensky prospěšné účely, zohledňování environmentálních principů, veřejnost konečných vlastníků, a zvýšené informační povinnosti vůči zaměstnancům.</w:t>
      </w:r>
    </w:p>
    <w:p w:rsidR="0044220D" w:rsidRDefault="006D751A" w:rsidP="004C1FB2">
      <w:pPr>
        <w:tabs>
          <w:tab w:val="left" w:pos="851"/>
        </w:tabs>
        <w:spacing w:after="120"/>
        <w:jc w:val="both"/>
      </w:pPr>
      <w:r>
        <w:t>Vedle toho bude podle předkládaného návrhu zákona MPSV udělovat též status integračního sociálního podniku, který bude přiznán subjektům, jež budou splňovat podmínky pro status sociálního podniku</w:t>
      </w:r>
      <w:r w:rsidR="00A84EE0">
        <w:t>,</w:t>
      </w:r>
      <w:r w:rsidR="00D50D11">
        <w:t xml:space="preserve"> </w:t>
      </w:r>
      <w:r>
        <w:t>a nad rámec toho bude mezi jejich zaměstnanci nejméně 30 % osob ze znevýhodněných skupin. Integrační sociální podnik bude povinen znevýhodněným zaměstnancům poskytovat psychosociální podporu.</w:t>
      </w:r>
    </w:p>
    <w:p w:rsidR="00B45D25" w:rsidRDefault="00B45D25" w:rsidP="004C1FB2">
      <w:pPr>
        <w:tabs>
          <w:tab w:val="left" w:pos="851"/>
        </w:tabs>
        <w:spacing w:after="120"/>
        <w:jc w:val="both"/>
      </w:pPr>
      <w:r>
        <w:t xml:space="preserve">Za osoby znevýhodněné </w:t>
      </w:r>
      <w:r w:rsidR="00515046">
        <w:t>budou považovány osoby se zdravotním postižením podle zákona o zaměstnanosti a dále osoby sociálně znevýhodněné. Zákon vymezí, kdo se považuje za osobu sociálně znevýhodněnou, konkrétně půjde o osoby dlouhodobě nezaměstnané (po dobu delší 12 měsíců), osoby věkově znevýhodněné, osoby s nízkým vzděláním nebo s obtížně uplatnitelnou kvalifikací, osoby pečující, osoby se záznamem v rejstříku trestů, a osoby v hmotné nouzi.</w:t>
      </w:r>
      <w:r w:rsidR="00B37297">
        <w:t xml:space="preserve"> Definice osob věkově znevýhodněných a osob s obtížně uplatnitelnou kvalifikací bude upřesněna prováděcím nařízením vlády.</w:t>
      </w:r>
    </w:p>
    <w:p w:rsidR="00A42D5D" w:rsidRDefault="00A42D5D" w:rsidP="004C1FB2">
      <w:pPr>
        <w:tabs>
          <w:tab w:val="left" w:pos="851"/>
        </w:tabs>
        <w:spacing w:after="120"/>
        <w:jc w:val="both"/>
      </w:pPr>
      <w:r>
        <w:t>Současně se navrhuje novelizovat zákon č. 134/2016 Sb., o zadávání veřejných zakáz</w:t>
      </w:r>
      <w:r w:rsidR="00D50D11">
        <w:t>e</w:t>
      </w:r>
      <w:r>
        <w:t>k, tak aby bylo možné integračním sociálním podnikům zadávat vyhrazené zakázky. Ve stávající úpravě jsou vyhrazené veřejné zakázky určeny pouze zaměstnavatelům osob se zdravotním postižením, ačkoliv právo EU umožňuje vyhrazené zakázky i pro zaměstnavatele osob zne</w:t>
      </w:r>
      <w:r w:rsidR="00D50D11">
        <w:t>výhodněných jinak než zdravotně, což bude implementováno navrhovaným zákonem.</w:t>
      </w:r>
    </w:p>
    <w:p w:rsidR="00A42D5D" w:rsidRDefault="00A42D5D" w:rsidP="005232F1">
      <w:pPr>
        <w:spacing w:after="200"/>
        <w:jc w:val="both"/>
      </w:pPr>
      <w:r>
        <w:t>Navrhovaný zákon zřídí veřejně přístupnou evidenci sociálních podnik</w:t>
      </w:r>
      <w:r w:rsidR="00D50D11">
        <w:t>ů</w:t>
      </w:r>
      <w:r>
        <w:t>, kterou povede MPSV, které současně bude provádět dozor nad dodržováním zákona ze strany sociálních podniků a v případě jeho závažného porušení rozhodne o odebrání statusu.</w:t>
      </w:r>
    </w:p>
    <w:p w:rsidR="005232F1" w:rsidRDefault="00A42D5D" w:rsidP="005232F1">
      <w:pPr>
        <w:spacing w:after="200"/>
        <w:jc w:val="both"/>
      </w:pPr>
      <w:r>
        <w:t>Dále navrhovaný zákon zřídí Radu pro rozvoj sociální ekonomiky</w:t>
      </w:r>
      <w:r w:rsidR="00B37297">
        <w:t xml:space="preserve"> (Rada) jako poradní orgán vlády, v níž budou zastoupeni členové z řad samotných sociálních podniků, státní správy, akademické sféry, podpůrných a zastřešujících organizací. V čele této Rady bude ministr či ministryně práce a sociálních věcí. Rada se bude podílet na formulaci priorit vládní politiky </w:t>
      </w:r>
      <w:r w:rsidR="00FD3ECC">
        <w:t>vůči sektoru sociální ekonomiky, chápanému jako souhrn činností uskutečňovaných různými typy subjektů směřující ke zvýšení zaměstnanosti v místních podmínkách nebo k uspokojení dalších potřeb a cílů v oblasti udržitelného rozvoje.</w:t>
      </w:r>
    </w:p>
    <w:p w:rsidR="00B37297" w:rsidRDefault="00FD3ECC" w:rsidP="005232F1">
      <w:pPr>
        <w:spacing w:after="200"/>
        <w:jc w:val="both"/>
      </w:pPr>
      <w:r>
        <w:lastRenderedPageBreak/>
        <w:t>Navrhovaný</w:t>
      </w:r>
      <w:r w:rsidR="00B37297">
        <w:t xml:space="preserve"> zákon</w:t>
      </w:r>
      <w:r>
        <w:t xml:space="preserve"> dále</w:t>
      </w:r>
      <w:r w:rsidR="00B37297">
        <w:t xml:space="preserve"> vymezí možné formy podpory sociálních podniků ze strany orgánů státní správy.</w:t>
      </w:r>
    </w:p>
    <w:p w:rsidR="00B37297" w:rsidRPr="004C1FB2" w:rsidRDefault="00B37297" w:rsidP="005232F1">
      <w:pPr>
        <w:spacing w:after="200"/>
        <w:jc w:val="both"/>
      </w:pPr>
      <w:r>
        <w:t>Navrhuje se, aby zákon nabyl účinnosti 1. ledna 2020.</w:t>
      </w:r>
    </w:p>
    <w:p w:rsidR="005232F1" w:rsidRDefault="00CE25EE" w:rsidP="005232F1">
      <w:pPr>
        <w:spacing w:after="200"/>
        <w:jc w:val="both"/>
        <w:rPr>
          <w:i/>
        </w:rPr>
      </w:pPr>
      <w:r>
        <w:rPr>
          <w:i/>
        </w:rPr>
        <w:t xml:space="preserve">Návrh zákona byl dne </w:t>
      </w:r>
      <w:proofErr w:type="spellStart"/>
      <w:r>
        <w:rPr>
          <w:i/>
        </w:rPr>
        <w:t>xx</w:t>
      </w:r>
      <w:proofErr w:type="spellEnd"/>
      <w:r>
        <w:rPr>
          <w:i/>
        </w:rPr>
        <w:t xml:space="preserve"> 2019</w:t>
      </w:r>
      <w:r w:rsidR="005232F1">
        <w:rPr>
          <w:i/>
        </w:rPr>
        <w:t xml:space="preserve"> rozeslán do mezirezortního připomínkového řízení s termínem pro zaslání (</w:t>
      </w:r>
      <w:r>
        <w:rPr>
          <w:i/>
        </w:rPr>
        <w:t xml:space="preserve">uplatnění) připomínek do </w:t>
      </w:r>
      <w:proofErr w:type="spellStart"/>
      <w:r>
        <w:rPr>
          <w:i/>
        </w:rPr>
        <w:t>xx</w:t>
      </w:r>
      <w:proofErr w:type="spellEnd"/>
      <w:r>
        <w:rPr>
          <w:i/>
        </w:rPr>
        <w:t xml:space="preserve"> 2019</w:t>
      </w:r>
      <w:r w:rsidR="005232F1">
        <w:rPr>
          <w:i/>
        </w:rPr>
        <w:t xml:space="preserve">. Celkem bylo doručeno </w:t>
      </w:r>
      <w:proofErr w:type="spellStart"/>
      <w:r w:rsidR="005232F1">
        <w:rPr>
          <w:i/>
        </w:rPr>
        <w:t>xx</w:t>
      </w:r>
      <w:proofErr w:type="spellEnd"/>
      <w:r w:rsidR="005232F1">
        <w:rPr>
          <w:i/>
        </w:rPr>
        <w:t xml:space="preserve"> připomínek z </w:t>
      </w:r>
      <w:proofErr w:type="spellStart"/>
      <w:r w:rsidR="005232F1">
        <w:rPr>
          <w:i/>
        </w:rPr>
        <w:t>xx</w:t>
      </w:r>
      <w:proofErr w:type="spellEnd"/>
      <w:r w:rsidR="005232F1">
        <w:rPr>
          <w:i/>
        </w:rPr>
        <w:t xml:space="preserve"> připomínkových míst (z toho </w:t>
      </w:r>
      <w:proofErr w:type="spellStart"/>
      <w:r w:rsidR="005232F1">
        <w:rPr>
          <w:i/>
        </w:rPr>
        <w:t>xx</w:t>
      </w:r>
      <w:proofErr w:type="spellEnd"/>
      <w:r w:rsidR="005232F1">
        <w:rPr>
          <w:i/>
        </w:rPr>
        <w:t xml:space="preserve"> zásadních, </w:t>
      </w:r>
      <w:proofErr w:type="spellStart"/>
      <w:r w:rsidR="005232F1">
        <w:rPr>
          <w:i/>
        </w:rPr>
        <w:t>xx</w:t>
      </w:r>
      <w:proofErr w:type="spellEnd"/>
      <w:r w:rsidR="005232F1">
        <w:rPr>
          <w:i/>
        </w:rPr>
        <w:t xml:space="preserve"> doporučujících a </w:t>
      </w:r>
      <w:proofErr w:type="spellStart"/>
      <w:r w:rsidR="005232F1">
        <w:rPr>
          <w:i/>
        </w:rPr>
        <w:t>xx</w:t>
      </w:r>
      <w:proofErr w:type="spellEnd"/>
      <w:r w:rsidR="005232F1">
        <w:rPr>
          <w:i/>
        </w:rPr>
        <w:t xml:space="preserve"> ostatních). </w:t>
      </w:r>
    </w:p>
    <w:p w:rsidR="00582DE9" w:rsidRPr="00EE6B20" w:rsidRDefault="00582DE9" w:rsidP="00582DE9">
      <w:pPr>
        <w:spacing w:after="240"/>
        <w:jc w:val="both"/>
        <w:rPr>
          <w:bCs/>
        </w:rPr>
      </w:pPr>
    </w:p>
    <w:sectPr w:rsidR="00582DE9" w:rsidRPr="00EE6B20" w:rsidSect="00582DE9">
      <w:footerReference w:type="default" r:id="rId7"/>
      <w:pgSz w:w="11906" w:h="16838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C30" w:rsidRDefault="00DC4C30">
      <w:r>
        <w:separator/>
      </w:r>
    </w:p>
  </w:endnote>
  <w:endnote w:type="continuationSeparator" w:id="0">
    <w:p w:rsidR="00DC4C30" w:rsidRDefault="00DC4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DE9" w:rsidRPr="00582DE9" w:rsidRDefault="00582DE9" w:rsidP="00582DE9">
    <w:pPr>
      <w:pStyle w:val="Podtitul"/>
      <w:rPr>
        <w:rFonts w:ascii="Arial" w:hAnsi="Arial" w:cs="Arial"/>
        <w:sz w:val="22"/>
        <w:szCs w:val="22"/>
      </w:rPr>
    </w:pPr>
    <w:r w:rsidRPr="00CA4A8C">
      <w:rPr>
        <w:rFonts w:ascii="Arial" w:hAnsi="Arial" w:cs="Arial"/>
        <w:sz w:val="22"/>
        <w:szCs w:val="22"/>
      </w:rPr>
      <w:t xml:space="preserve">Stránka </w:t>
    </w:r>
    <w:r w:rsidRPr="00CA4A8C">
      <w:rPr>
        <w:rFonts w:ascii="Arial" w:hAnsi="Arial" w:cs="Arial"/>
        <w:sz w:val="22"/>
        <w:szCs w:val="22"/>
      </w:rPr>
      <w:fldChar w:fldCharType="begin"/>
    </w:r>
    <w:r w:rsidRPr="00CA4A8C">
      <w:rPr>
        <w:rFonts w:ascii="Arial" w:hAnsi="Arial" w:cs="Arial"/>
        <w:sz w:val="22"/>
        <w:szCs w:val="22"/>
      </w:rPr>
      <w:instrText>PAGE</w:instrText>
    </w:r>
    <w:r w:rsidRPr="00CA4A8C">
      <w:rPr>
        <w:rFonts w:ascii="Arial" w:hAnsi="Arial" w:cs="Arial"/>
        <w:sz w:val="22"/>
        <w:szCs w:val="22"/>
      </w:rPr>
      <w:fldChar w:fldCharType="separate"/>
    </w:r>
    <w:r w:rsidR="00187DB0">
      <w:rPr>
        <w:rFonts w:ascii="Arial" w:hAnsi="Arial" w:cs="Arial"/>
        <w:noProof/>
        <w:sz w:val="22"/>
        <w:szCs w:val="22"/>
      </w:rPr>
      <w:t>2</w:t>
    </w:r>
    <w:r w:rsidRPr="00CA4A8C">
      <w:rPr>
        <w:rFonts w:ascii="Arial" w:hAnsi="Arial" w:cs="Arial"/>
        <w:sz w:val="22"/>
        <w:szCs w:val="22"/>
      </w:rPr>
      <w:fldChar w:fldCharType="end"/>
    </w:r>
    <w:r w:rsidRPr="00CA4A8C">
      <w:rPr>
        <w:rFonts w:ascii="Arial" w:hAnsi="Arial" w:cs="Arial"/>
        <w:sz w:val="22"/>
        <w:szCs w:val="22"/>
      </w:rPr>
      <w:t xml:space="preserve"> (celkem </w:t>
    </w:r>
    <w:r w:rsidRPr="00CA4A8C">
      <w:rPr>
        <w:rFonts w:ascii="Arial" w:hAnsi="Arial" w:cs="Arial"/>
        <w:sz w:val="22"/>
        <w:szCs w:val="22"/>
      </w:rPr>
      <w:fldChar w:fldCharType="begin"/>
    </w:r>
    <w:r w:rsidRPr="00CA4A8C">
      <w:rPr>
        <w:rFonts w:ascii="Arial" w:hAnsi="Arial" w:cs="Arial"/>
        <w:sz w:val="22"/>
        <w:szCs w:val="22"/>
      </w:rPr>
      <w:instrText>NUMPAGES</w:instrText>
    </w:r>
    <w:r w:rsidRPr="00CA4A8C">
      <w:rPr>
        <w:rFonts w:ascii="Arial" w:hAnsi="Arial" w:cs="Arial"/>
        <w:sz w:val="22"/>
        <w:szCs w:val="22"/>
      </w:rPr>
      <w:fldChar w:fldCharType="separate"/>
    </w:r>
    <w:r w:rsidR="00187DB0">
      <w:rPr>
        <w:rFonts w:ascii="Arial" w:hAnsi="Arial" w:cs="Arial"/>
        <w:noProof/>
        <w:sz w:val="22"/>
        <w:szCs w:val="22"/>
      </w:rPr>
      <w:t>2</w:t>
    </w:r>
    <w:r w:rsidRPr="00CA4A8C">
      <w:rPr>
        <w:rFonts w:ascii="Arial" w:hAnsi="Arial" w:cs="Arial"/>
        <w:sz w:val="22"/>
        <w:szCs w:val="22"/>
      </w:rPr>
      <w:fldChar w:fldCharType="end"/>
    </w:r>
    <w:r w:rsidRPr="00CA4A8C">
      <w:rPr>
        <w:rFonts w:ascii="Arial" w:hAnsi="Arial" w:cs="Arial"/>
        <w:sz w:val="22"/>
        <w:szCs w:val="22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C30" w:rsidRDefault="00DC4C30">
      <w:r>
        <w:separator/>
      </w:r>
    </w:p>
  </w:footnote>
  <w:footnote w:type="continuationSeparator" w:id="0">
    <w:p w:rsidR="00DC4C30" w:rsidRDefault="00DC4C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C0B"/>
    <w:rsid w:val="000353F8"/>
    <w:rsid w:val="000368B3"/>
    <w:rsid w:val="000438F0"/>
    <w:rsid w:val="000A09A4"/>
    <w:rsid w:val="000C6DE7"/>
    <w:rsid w:val="000E0B3C"/>
    <w:rsid w:val="00142B98"/>
    <w:rsid w:val="0017769F"/>
    <w:rsid w:val="00187DB0"/>
    <w:rsid w:val="00193610"/>
    <w:rsid w:val="001B7406"/>
    <w:rsid w:val="001E0BBF"/>
    <w:rsid w:val="00216D41"/>
    <w:rsid w:val="002331DE"/>
    <w:rsid w:val="002401DD"/>
    <w:rsid w:val="00240B7D"/>
    <w:rsid w:val="002440BD"/>
    <w:rsid w:val="00280EB2"/>
    <w:rsid w:val="002A672E"/>
    <w:rsid w:val="002B6C17"/>
    <w:rsid w:val="002F3C2E"/>
    <w:rsid w:val="003130CC"/>
    <w:rsid w:val="00342072"/>
    <w:rsid w:val="00361DDC"/>
    <w:rsid w:val="00371422"/>
    <w:rsid w:val="003A59AF"/>
    <w:rsid w:val="003A6008"/>
    <w:rsid w:val="003F0CA0"/>
    <w:rsid w:val="0040404C"/>
    <w:rsid w:val="00406C16"/>
    <w:rsid w:val="00421876"/>
    <w:rsid w:val="00422CA2"/>
    <w:rsid w:val="0044220D"/>
    <w:rsid w:val="004C1FB2"/>
    <w:rsid w:val="00515046"/>
    <w:rsid w:val="00517DCD"/>
    <w:rsid w:val="005232F1"/>
    <w:rsid w:val="00543A82"/>
    <w:rsid w:val="00545C0F"/>
    <w:rsid w:val="005476CA"/>
    <w:rsid w:val="00560822"/>
    <w:rsid w:val="0056661A"/>
    <w:rsid w:val="00574B2B"/>
    <w:rsid w:val="00582DE9"/>
    <w:rsid w:val="005A6304"/>
    <w:rsid w:val="005B436C"/>
    <w:rsid w:val="00631745"/>
    <w:rsid w:val="006858E5"/>
    <w:rsid w:val="00696458"/>
    <w:rsid w:val="006D0316"/>
    <w:rsid w:val="006D751A"/>
    <w:rsid w:val="006E70BC"/>
    <w:rsid w:val="007A0E35"/>
    <w:rsid w:val="007F16DF"/>
    <w:rsid w:val="00804CE1"/>
    <w:rsid w:val="0085300A"/>
    <w:rsid w:val="00887ECA"/>
    <w:rsid w:val="008B13A3"/>
    <w:rsid w:val="008B303C"/>
    <w:rsid w:val="008C1953"/>
    <w:rsid w:val="008E5504"/>
    <w:rsid w:val="008F6257"/>
    <w:rsid w:val="00927FA2"/>
    <w:rsid w:val="00942359"/>
    <w:rsid w:val="00944039"/>
    <w:rsid w:val="00990E91"/>
    <w:rsid w:val="009C78D1"/>
    <w:rsid w:val="009F4360"/>
    <w:rsid w:val="00A0291F"/>
    <w:rsid w:val="00A21197"/>
    <w:rsid w:val="00A42D5D"/>
    <w:rsid w:val="00A84EE0"/>
    <w:rsid w:val="00A8681C"/>
    <w:rsid w:val="00A90BF6"/>
    <w:rsid w:val="00A97659"/>
    <w:rsid w:val="00AB5907"/>
    <w:rsid w:val="00AC4CBB"/>
    <w:rsid w:val="00B30632"/>
    <w:rsid w:val="00B37297"/>
    <w:rsid w:val="00B45D25"/>
    <w:rsid w:val="00B52072"/>
    <w:rsid w:val="00BE6F48"/>
    <w:rsid w:val="00BF088E"/>
    <w:rsid w:val="00C066CA"/>
    <w:rsid w:val="00C110F9"/>
    <w:rsid w:val="00C35A3D"/>
    <w:rsid w:val="00C83033"/>
    <w:rsid w:val="00C95DCC"/>
    <w:rsid w:val="00C9742C"/>
    <w:rsid w:val="00CB4C0B"/>
    <w:rsid w:val="00CE25EE"/>
    <w:rsid w:val="00CE46C7"/>
    <w:rsid w:val="00D0182F"/>
    <w:rsid w:val="00D319CB"/>
    <w:rsid w:val="00D50D11"/>
    <w:rsid w:val="00D8204E"/>
    <w:rsid w:val="00D9250E"/>
    <w:rsid w:val="00DA3CB5"/>
    <w:rsid w:val="00DA45D9"/>
    <w:rsid w:val="00DC4C30"/>
    <w:rsid w:val="00E0734D"/>
    <w:rsid w:val="00E401FD"/>
    <w:rsid w:val="00E553A4"/>
    <w:rsid w:val="00E757D9"/>
    <w:rsid w:val="00EB11BC"/>
    <w:rsid w:val="00EC0034"/>
    <w:rsid w:val="00ED4EBD"/>
    <w:rsid w:val="00EE6B20"/>
    <w:rsid w:val="00F05218"/>
    <w:rsid w:val="00FD3ECC"/>
    <w:rsid w:val="00FD45EB"/>
    <w:rsid w:val="00FE2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stroke weight="1.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  <w:rsid w:val="007A0E35"/>
    <w:rPr>
      <w:rFonts w:ascii="Tahoma" w:hAnsi="Tahoma" w:cs="Tahoma"/>
      <w:sz w:val="16"/>
      <w:szCs w:val="16"/>
    </w:rPr>
  </w:style>
  <w:style w:type="paragraph" w:styleId="Zhlav">
    <w:name w:val="header"/>
    <w:basedOn w:val="Normln"/>
    <w:rsid w:val="00C110F9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110F9"/>
    <w:pPr>
      <w:tabs>
        <w:tab w:val="center" w:pos="4536"/>
        <w:tab w:val="right" w:pos="9072"/>
      </w:tabs>
    </w:pPr>
  </w:style>
  <w:style w:type="paragraph" w:customStyle="1" w:styleId="Char4CharCharCharCharCharCharCharCharCharCharCharCharCharCharCharCharCharCharCharCharCharCharCharChar">
    <w:name w:val="Char4 Char Char Char Char Char Char Char Char Char Char Char Char Char Char Char Char Char Char Char Char Char Char Char Char"/>
    <w:basedOn w:val="Normln"/>
    <w:rsid w:val="00BE6F48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styleId="Podtitul">
    <w:name w:val="Subtitle"/>
    <w:basedOn w:val="Normln"/>
    <w:next w:val="Normln"/>
    <w:link w:val="PodtitulChar"/>
    <w:uiPriority w:val="11"/>
    <w:qFormat/>
    <w:rsid w:val="00582DE9"/>
    <w:pPr>
      <w:spacing w:after="60"/>
      <w:jc w:val="center"/>
      <w:outlineLvl w:val="1"/>
    </w:pPr>
    <w:rPr>
      <w:rFonts w:ascii="Cambria" w:hAnsi="Cambria"/>
    </w:rPr>
  </w:style>
  <w:style w:type="character" w:customStyle="1" w:styleId="PodtitulChar">
    <w:name w:val="Podtitul Char"/>
    <w:link w:val="Podtitul"/>
    <w:uiPriority w:val="11"/>
    <w:rsid w:val="00582DE9"/>
    <w:rPr>
      <w:rFonts w:ascii="Cambria" w:hAnsi="Cambr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  <w:rsid w:val="007A0E35"/>
    <w:rPr>
      <w:rFonts w:ascii="Tahoma" w:hAnsi="Tahoma" w:cs="Tahoma"/>
      <w:sz w:val="16"/>
      <w:szCs w:val="16"/>
    </w:rPr>
  </w:style>
  <w:style w:type="paragraph" w:styleId="Zhlav">
    <w:name w:val="header"/>
    <w:basedOn w:val="Normln"/>
    <w:rsid w:val="00C110F9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110F9"/>
    <w:pPr>
      <w:tabs>
        <w:tab w:val="center" w:pos="4536"/>
        <w:tab w:val="right" w:pos="9072"/>
      </w:tabs>
    </w:pPr>
  </w:style>
  <w:style w:type="paragraph" w:customStyle="1" w:styleId="Char4CharCharCharCharCharCharCharCharCharCharCharCharCharCharCharCharCharCharCharCharCharCharCharChar">
    <w:name w:val="Char4 Char Char Char Char Char Char Char Char Char Char Char Char Char Char Char Char Char Char Char Char Char Char Char Char"/>
    <w:basedOn w:val="Normln"/>
    <w:rsid w:val="00BE6F48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styleId="Podtitul">
    <w:name w:val="Subtitle"/>
    <w:basedOn w:val="Normln"/>
    <w:next w:val="Normln"/>
    <w:link w:val="PodtitulChar"/>
    <w:uiPriority w:val="11"/>
    <w:qFormat/>
    <w:rsid w:val="00582DE9"/>
    <w:pPr>
      <w:spacing w:after="60"/>
      <w:jc w:val="center"/>
      <w:outlineLvl w:val="1"/>
    </w:pPr>
    <w:rPr>
      <w:rFonts w:ascii="Cambria" w:hAnsi="Cambria"/>
    </w:rPr>
  </w:style>
  <w:style w:type="character" w:customStyle="1" w:styleId="PodtitulChar">
    <w:name w:val="Podtitul Char"/>
    <w:link w:val="Podtitul"/>
    <w:uiPriority w:val="11"/>
    <w:rsid w:val="00582DE9"/>
    <w:rPr>
      <w:rFonts w:ascii="Cambria" w:hAnsi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dka%20Bezd&#283;kovsk&#225;\data\pr&#225;ce\helpdesk\textov&#225;%20&#269;&#225;st\vzory\predkladaci_zprava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predkladaci_zprava.dot</Template>
  <TotalTime>2</TotalTime>
  <Pages>2</Pages>
  <Words>529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"[Klepněte sem a vložte římské číslo dle čísla na obálce</vt:lpstr>
      <vt:lpstr>"[Klepněte sem a vložte římské číslo dle čísla na obálce</vt:lpstr>
    </vt:vector>
  </TitlesOfParts>
  <Company>uvcr</Company>
  <LinksUpToDate>false</LinksUpToDate>
  <CharactersWithSpaces>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"[Klepněte sem a vložte římské číslo dle čísla na obálce</dc:title>
  <dc:creator>Radka Bezděkovská</dc:creator>
  <cp:lastModifiedBy>Ziegler Aleš</cp:lastModifiedBy>
  <cp:revision>4</cp:revision>
  <cp:lastPrinted>2019-01-09T10:23:00Z</cp:lastPrinted>
  <dcterms:created xsi:type="dcterms:W3CDTF">2019-01-08T08:44:00Z</dcterms:created>
  <dcterms:modified xsi:type="dcterms:W3CDTF">2019-01-09T10:23:00Z</dcterms:modified>
</cp:coreProperties>
</file>