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D23" w:rsidRPr="00440DD0" w:rsidRDefault="006C7D23" w:rsidP="004C53E9">
      <w:pPr>
        <w:spacing w:line="276" w:lineRule="auto"/>
        <w:jc w:val="right"/>
        <w:rPr>
          <w:rFonts w:ascii="Arial" w:hAnsi="Arial" w:cs="Arial"/>
          <w:szCs w:val="22"/>
        </w:rPr>
      </w:pPr>
      <w:r w:rsidRPr="00440DD0">
        <w:rPr>
          <w:rFonts w:ascii="Arial" w:hAnsi="Arial" w:cs="Arial"/>
          <w:szCs w:val="22"/>
        </w:rPr>
        <w:t>V</w:t>
      </w:r>
      <w:r w:rsidR="009B7EDD">
        <w:rPr>
          <w:rFonts w:ascii="Arial" w:hAnsi="Arial" w:cs="Arial"/>
          <w:szCs w:val="22"/>
        </w:rPr>
        <w:t> </w:t>
      </w:r>
      <w:r w:rsidRPr="00440DD0">
        <w:rPr>
          <w:rFonts w:ascii="Arial" w:hAnsi="Arial" w:cs="Arial"/>
          <w:szCs w:val="22"/>
        </w:rPr>
        <w:t>Praze</w:t>
      </w:r>
      <w:bookmarkStart w:id="0" w:name="Text1"/>
      <w:r w:rsidR="009B7EDD">
        <w:rPr>
          <w:rFonts w:ascii="Arial" w:hAnsi="Arial" w:cs="Arial"/>
          <w:szCs w:val="22"/>
        </w:rPr>
        <w:t xml:space="preserve"> </w:t>
      </w:r>
      <w:r w:rsidR="00C1142A">
        <w:rPr>
          <w:rFonts w:ascii="Arial" w:hAnsi="Arial" w:cs="Arial"/>
          <w:szCs w:val="22"/>
        </w:rPr>
        <w:t xml:space="preserve"> </w:t>
      </w:r>
      <w:r w:rsidR="009B7EDD">
        <w:rPr>
          <w:rFonts w:ascii="Arial" w:hAnsi="Arial" w:cs="Arial"/>
          <w:szCs w:val="22"/>
        </w:rPr>
        <w:t xml:space="preserve">. </w:t>
      </w:r>
      <w:proofErr w:type="gramStart"/>
      <w:r w:rsidR="00E77C6F">
        <w:rPr>
          <w:rFonts w:ascii="Arial" w:hAnsi="Arial" w:cs="Arial"/>
          <w:szCs w:val="22"/>
        </w:rPr>
        <w:t>ledna</w:t>
      </w:r>
      <w:proofErr w:type="gramEnd"/>
      <w:r w:rsidR="006B17F6">
        <w:rPr>
          <w:rFonts w:ascii="Arial" w:hAnsi="Arial" w:cs="Arial"/>
          <w:szCs w:val="22"/>
        </w:rPr>
        <w:t xml:space="preserve"> </w:t>
      </w:r>
      <w:r w:rsidR="001A024D" w:rsidRPr="00440DD0">
        <w:rPr>
          <w:rFonts w:ascii="Arial" w:hAnsi="Arial" w:cs="Arial"/>
          <w:szCs w:val="22"/>
        </w:rPr>
        <w:t>201</w:t>
      </w:r>
      <w:bookmarkEnd w:id="0"/>
      <w:r w:rsidR="00E77C6F">
        <w:rPr>
          <w:rFonts w:ascii="Arial" w:hAnsi="Arial" w:cs="Arial"/>
          <w:szCs w:val="22"/>
        </w:rPr>
        <w:t>9</w:t>
      </w:r>
    </w:p>
    <w:p w:rsidR="006C7D23" w:rsidRPr="00016CA3" w:rsidRDefault="008B38B4" w:rsidP="00440DD0">
      <w:pPr>
        <w:spacing w:after="480" w:line="276" w:lineRule="auto"/>
        <w:jc w:val="right"/>
        <w:rPr>
          <w:rFonts w:ascii="Arial" w:hAnsi="Arial" w:cs="Arial"/>
          <w:szCs w:val="22"/>
        </w:rPr>
      </w:pPr>
      <w:bookmarkStart w:id="1" w:name="Text2"/>
      <w:r w:rsidRPr="00016CA3">
        <w:rPr>
          <w:rFonts w:ascii="Arial" w:hAnsi="Arial" w:cs="Arial"/>
          <w:szCs w:val="22"/>
        </w:rPr>
        <w:t xml:space="preserve"> </w:t>
      </w:r>
      <w:r w:rsidR="004C53E9" w:rsidRPr="00016CA3">
        <w:rPr>
          <w:rFonts w:ascii="Arial" w:hAnsi="Arial" w:cs="Arial"/>
          <w:szCs w:val="22"/>
        </w:rPr>
        <w:t>Čj.</w:t>
      </w:r>
      <w:r w:rsidR="001A024D" w:rsidRPr="00016CA3">
        <w:rPr>
          <w:rFonts w:ascii="Arial" w:hAnsi="Arial" w:cs="Arial"/>
          <w:szCs w:val="22"/>
        </w:rPr>
        <w:t xml:space="preserve"> </w:t>
      </w:r>
      <w:bookmarkEnd w:id="1"/>
      <w:r w:rsidR="00E77C6F" w:rsidRPr="00E77C6F">
        <w:rPr>
          <w:rFonts w:ascii="Arial" w:eastAsia="Calibri" w:hAnsi="Arial" w:cs="Arial"/>
          <w:color w:val="000000"/>
          <w:szCs w:val="22"/>
        </w:rPr>
        <w:t>658/2019-UVCR</w:t>
      </w:r>
    </w:p>
    <w:p w:rsidR="00473C68" w:rsidRPr="00646ABE" w:rsidRDefault="00473C68" w:rsidP="00F03F72">
      <w:pPr>
        <w:spacing w:line="360" w:lineRule="auto"/>
        <w:jc w:val="both"/>
        <w:rPr>
          <w:rFonts w:ascii="Arial" w:hAnsi="Arial" w:cs="Arial"/>
        </w:rPr>
      </w:pPr>
      <w:r w:rsidRPr="00646ABE">
        <w:rPr>
          <w:rFonts w:ascii="Arial" w:hAnsi="Arial" w:cs="Arial"/>
        </w:rPr>
        <w:t>Vážený pane místopředsedo vlády,</w:t>
      </w:r>
    </w:p>
    <w:p w:rsidR="00473C68" w:rsidRPr="00646ABE" w:rsidRDefault="003B5940" w:rsidP="00F03F7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473C68" w:rsidRPr="00646ABE">
        <w:rPr>
          <w:rFonts w:ascii="Arial" w:hAnsi="Arial" w:cs="Arial"/>
        </w:rPr>
        <w:t>ážená paní ministryně, vážený pane ministře,</w:t>
      </w:r>
    </w:p>
    <w:p w:rsidR="00473C68" w:rsidRPr="00646ABE" w:rsidRDefault="003B5940" w:rsidP="00F03F72">
      <w:pPr>
        <w:spacing w:after="24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473C68" w:rsidRPr="006B17F6">
        <w:rPr>
          <w:rFonts w:ascii="Arial" w:hAnsi="Arial" w:cs="Arial"/>
        </w:rPr>
        <w:t>ážený pane předsedo,</w:t>
      </w:r>
      <w:r w:rsidR="00473C68" w:rsidRPr="00CE0166">
        <w:rPr>
          <w:rFonts w:ascii="Arial" w:hAnsi="Arial" w:cs="Arial"/>
        </w:rPr>
        <w:t xml:space="preserve"> </w:t>
      </w:r>
    </w:p>
    <w:p w:rsidR="00AA0593" w:rsidRPr="00AA0593" w:rsidRDefault="00AA0593" w:rsidP="00F03F72">
      <w:pPr>
        <w:spacing w:after="240" w:line="360" w:lineRule="auto"/>
        <w:ind w:firstLine="708"/>
        <w:jc w:val="both"/>
        <w:rPr>
          <w:rFonts w:ascii="Arial" w:hAnsi="Arial" w:cs="Arial"/>
          <w:bCs/>
          <w:szCs w:val="22"/>
        </w:rPr>
      </w:pPr>
      <w:r w:rsidRPr="00AA0593">
        <w:rPr>
          <w:rFonts w:ascii="Arial" w:hAnsi="Arial" w:cs="Arial"/>
          <w:bCs/>
          <w:szCs w:val="22"/>
        </w:rPr>
        <w:t>v rámci meziresortního při</w:t>
      </w:r>
      <w:bookmarkStart w:id="2" w:name="_GoBack"/>
      <w:bookmarkEnd w:id="2"/>
      <w:r w:rsidRPr="00AA0593">
        <w:rPr>
          <w:rFonts w:ascii="Arial" w:hAnsi="Arial" w:cs="Arial"/>
          <w:bCs/>
          <w:szCs w:val="22"/>
        </w:rPr>
        <w:t>pomínkového řízení Vám prostřednictvím elektronické knihovny legislativního procesu Úřadu vlády ČR (</w:t>
      </w:r>
      <w:proofErr w:type="spellStart"/>
      <w:r w:rsidRPr="00AA0593">
        <w:rPr>
          <w:rFonts w:ascii="Arial" w:hAnsi="Arial" w:cs="Arial"/>
          <w:bCs/>
          <w:szCs w:val="22"/>
        </w:rPr>
        <w:t>eKLEP</w:t>
      </w:r>
      <w:proofErr w:type="spellEnd"/>
      <w:r w:rsidRPr="00AA0593">
        <w:rPr>
          <w:rFonts w:ascii="Arial" w:hAnsi="Arial" w:cs="Arial"/>
          <w:bCs/>
          <w:szCs w:val="22"/>
        </w:rPr>
        <w:t>), popřípadě elektronické po</w:t>
      </w:r>
      <w:r w:rsidRPr="00AA0593">
        <w:rPr>
          <w:rFonts w:ascii="Arial" w:hAnsi="Arial" w:cs="Arial"/>
          <w:bCs/>
          <w:szCs w:val="22"/>
        </w:rPr>
        <w:t>š</w:t>
      </w:r>
      <w:r w:rsidRPr="00AA0593">
        <w:rPr>
          <w:rFonts w:ascii="Arial" w:hAnsi="Arial" w:cs="Arial"/>
          <w:bCs/>
          <w:szCs w:val="22"/>
        </w:rPr>
        <w:t xml:space="preserve">ty, zasílám </w:t>
      </w:r>
      <w:r w:rsidR="006F5A17">
        <w:rPr>
          <w:rFonts w:ascii="Arial" w:hAnsi="Arial" w:cs="Arial"/>
          <w:bCs/>
          <w:szCs w:val="22"/>
        </w:rPr>
        <w:t xml:space="preserve">materiál „Návrh zákona o sociálním podniku“ </w:t>
      </w:r>
      <w:r w:rsidRPr="00AA0593">
        <w:rPr>
          <w:rFonts w:ascii="Arial" w:hAnsi="Arial" w:cs="Arial"/>
          <w:bCs/>
          <w:szCs w:val="22"/>
        </w:rPr>
        <w:t>s žádostí o</w:t>
      </w:r>
      <w:r>
        <w:rPr>
          <w:rFonts w:ascii="Arial" w:hAnsi="Arial" w:cs="Arial"/>
          <w:bCs/>
          <w:szCs w:val="22"/>
        </w:rPr>
        <w:t> </w:t>
      </w:r>
      <w:r w:rsidRPr="00AA0593">
        <w:rPr>
          <w:rFonts w:ascii="Arial" w:hAnsi="Arial" w:cs="Arial"/>
          <w:bCs/>
          <w:szCs w:val="22"/>
        </w:rPr>
        <w:t>sdělení Vašeho stanoviska nejpozdě</w:t>
      </w:r>
      <w:r w:rsidR="006F5A17">
        <w:rPr>
          <w:rFonts w:ascii="Arial" w:hAnsi="Arial" w:cs="Arial"/>
          <w:bCs/>
          <w:szCs w:val="22"/>
        </w:rPr>
        <w:t>ji do 2</w:t>
      </w:r>
      <w:r w:rsidRPr="00AA0593">
        <w:rPr>
          <w:rFonts w:ascii="Arial" w:hAnsi="Arial" w:cs="Arial"/>
          <w:bCs/>
          <w:szCs w:val="22"/>
        </w:rPr>
        <w:t>0 pracovních dnů ode dne vložení materiálu do</w:t>
      </w:r>
      <w:r w:rsidR="002141BD">
        <w:rPr>
          <w:rFonts w:ascii="Arial" w:hAnsi="Arial" w:cs="Arial"/>
          <w:bCs/>
          <w:szCs w:val="22"/>
        </w:rPr>
        <w:t> </w:t>
      </w:r>
      <w:proofErr w:type="spellStart"/>
      <w:r w:rsidRPr="00AA0593">
        <w:rPr>
          <w:rFonts w:ascii="Arial" w:hAnsi="Arial" w:cs="Arial"/>
          <w:bCs/>
          <w:szCs w:val="22"/>
        </w:rPr>
        <w:t>eKLEPu</w:t>
      </w:r>
      <w:proofErr w:type="spellEnd"/>
      <w:r w:rsidRPr="00AA0593">
        <w:rPr>
          <w:rFonts w:ascii="Arial" w:hAnsi="Arial" w:cs="Arial"/>
          <w:bCs/>
          <w:szCs w:val="22"/>
        </w:rPr>
        <w:t>.</w:t>
      </w:r>
    </w:p>
    <w:p w:rsidR="00AA0593" w:rsidRPr="00AA0593" w:rsidRDefault="00AA0593" w:rsidP="00F03F72">
      <w:pPr>
        <w:spacing w:after="240" w:line="360" w:lineRule="auto"/>
        <w:ind w:firstLine="708"/>
        <w:jc w:val="both"/>
        <w:rPr>
          <w:rFonts w:ascii="Arial" w:hAnsi="Arial" w:cs="Arial"/>
          <w:bCs/>
          <w:szCs w:val="22"/>
        </w:rPr>
      </w:pPr>
      <w:r w:rsidRPr="00AA0593">
        <w:rPr>
          <w:rFonts w:ascii="Arial" w:hAnsi="Arial" w:cs="Arial"/>
          <w:bCs/>
          <w:szCs w:val="22"/>
        </w:rPr>
        <w:t>Vaše stanovisko k výše uvedené</w:t>
      </w:r>
      <w:r w:rsidR="005F3023">
        <w:rPr>
          <w:rFonts w:ascii="Arial" w:hAnsi="Arial" w:cs="Arial"/>
          <w:bCs/>
          <w:szCs w:val="22"/>
        </w:rPr>
        <w:t>mu návrhu zákona</w:t>
      </w:r>
      <w:r w:rsidRPr="00AA0593">
        <w:rPr>
          <w:rFonts w:ascii="Arial" w:hAnsi="Arial" w:cs="Arial"/>
          <w:bCs/>
          <w:szCs w:val="22"/>
        </w:rPr>
        <w:t xml:space="preserve"> zašlete, prosím, též</w:t>
      </w:r>
      <w:r w:rsidRPr="00AA0593">
        <w:rPr>
          <w:rFonts w:ascii="Arial" w:hAnsi="Arial" w:cs="Arial"/>
          <w:b/>
          <w:bCs/>
          <w:szCs w:val="22"/>
        </w:rPr>
        <w:t xml:space="preserve"> </w:t>
      </w:r>
      <w:r w:rsidRPr="00AA0593">
        <w:rPr>
          <w:rFonts w:ascii="Arial" w:hAnsi="Arial" w:cs="Arial"/>
          <w:bCs/>
          <w:szCs w:val="22"/>
        </w:rPr>
        <w:t xml:space="preserve">v elektronické podobě na e-mailovou adresu: </w:t>
      </w:r>
      <w:hyperlink r:id="rId9" w:history="1">
        <w:r w:rsidR="006F5A17" w:rsidRPr="000C01E9">
          <w:rPr>
            <w:rStyle w:val="Hypertextovodkaz"/>
            <w:rFonts w:ascii="Arial" w:hAnsi="Arial" w:cs="Arial"/>
            <w:bCs/>
            <w:szCs w:val="22"/>
          </w:rPr>
          <w:t>ziegler.ales@vlada.cz</w:t>
        </w:r>
      </w:hyperlink>
      <w:r w:rsidR="006F5A17">
        <w:rPr>
          <w:rFonts w:ascii="Arial" w:hAnsi="Arial" w:cs="Arial"/>
          <w:bCs/>
          <w:szCs w:val="22"/>
          <w:u w:val="single"/>
        </w:rPr>
        <w:t>.</w:t>
      </w:r>
      <w:r w:rsidR="006F5A17">
        <w:rPr>
          <w:rFonts w:ascii="Arial" w:hAnsi="Arial" w:cs="Arial"/>
          <w:bCs/>
          <w:szCs w:val="22"/>
        </w:rPr>
        <w:t xml:space="preserve"> </w:t>
      </w:r>
    </w:p>
    <w:p w:rsidR="00AA0593" w:rsidRDefault="00AA0593" w:rsidP="00F03F72">
      <w:pPr>
        <w:spacing w:after="240" w:line="360" w:lineRule="auto"/>
        <w:ind w:firstLine="708"/>
        <w:jc w:val="both"/>
        <w:rPr>
          <w:rFonts w:ascii="Arial" w:hAnsi="Arial" w:cs="Arial"/>
          <w:bCs/>
          <w:szCs w:val="22"/>
        </w:rPr>
      </w:pPr>
      <w:r w:rsidRPr="00AA0593">
        <w:rPr>
          <w:rFonts w:ascii="Arial" w:hAnsi="Arial" w:cs="Arial"/>
          <w:bCs/>
          <w:szCs w:val="22"/>
        </w:rPr>
        <w:t>Zároveň Vás žádám o sdělení jména a příjmení Vašeho zaměstnance, který bude oprávněn k projednání Vámi uplatněných zásadních připomínek s uvedením jeho e-mailové adresy a telefonického spojení na něj.</w:t>
      </w:r>
    </w:p>
    <w:p w:rsidR="00D038C6" w:rsidRDefault="00AC52E0" w:rsidP="009B7EDD">
      <w:pPr>
        <w:spacing w:after="240" w:line="360" w:lineRule="auto"/>
        <w:ind w:firstLine="708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</w:t>
      </w:r>
      <w:r w:rsidR="009B7EDD">
        <w:rPr>
          <w:rFonts w:ascii="Arial" w:hAnsi="Arial" w:cs="Arial"/>
          <w:szCs w:val="22"/>
        </w:rPr>
        <w:t> </w:t>
      </w:r>
      <w:r>
        <w:rPr>
          <w:rFonts w:ascii="Arial" w:hAnsi="Arial" w:cs="Arial"/>
          <w:szCs w:val="22"/>
        </w:rPr>
        <w:t>pozdravem</w:t>
      </w:r>
    </w:p>
    <w:p w:rsidR="009B7EDD" w:rsidRPr="009B7EDD" w:rsidRDefault="009B7EDD" w:rsidP="009B7EDD">
      <w:pPr>
        <w:spacing w:before="120"/>
        <w:jc w:val="center"/>
        <w:rPr>
          <w:rFonts w:ascii="Arial" w:hAnsi="Arial" w:cs="Arial"/>
          <w:bCs/>
          <w:szCs w:val="26"/>
        </w:rPr>
      </w:pPr>
      <w:r w:rsidRPr="009B7EDD">
        <w:rPr>
          <w:rFonts w:ascii="Arial" w:hAnsi="Arial" w:cs="Arial"/>
          <w:szCs w:val="22"/>
        </w:rPr>
        <w:tab/>
      </w:r>
      <w:r w:rsidRPr="009B7EDD">
        <w:rPr>
          <w:rFonts w:ascii="Arial" w:hAnsi="Arial" w:cs="Arial"/>
          <w:szCs w:val="22"/>
        </w:rPr>
        <w:tab/>
      </w:r>
      <w:r w:rsidRPr="009B7EDD">
        <w:rPr>
          <w:rFonts w:ascii="Arial" w:hAnsi="Arial" w:cs="Arial"/>
          <w:szCs w:val="22"/>
        </w:rPr>
        <w:tab/>
      </w:r>
      <w:r w:rsidRPr="009B7EDD">
        <w:rPr>
          <w:rFonts w:ascii="Arial" w:hAnsi="Arial" w:cs="Arial"/>
          <w:szCs w:val="22"/>
        </w:rPr>
        <w:tab/>
      </w:r>
      <w:r w:rsidRPr="009B7EDD">
        <w:rPr>
          <w:rFonts w:ascii="Arial" w:hAnsi="Arial" w:cs="Arial"/>
          <w:szCs w:val="22"/>
        </w:rPr>
        <w:tab/>
      </w:r>
      <w:r w:rsidRPr="009B7EDD">
        <w:rPr>
          <w:rFonts w:ascii="Arial" w:hAnsi="Arial" w:cs="Arial"/>
          <w:szCs w:val="22"/>
        </w:rPr>
        <w:tab/>
      </w:r>
      <w:r w:rsidRPr="009B7EDD">
        <w:rPr>
          <w:rFonts w:ascii="Arial" w:hAnsi="Arial" w:cs="Arial"/>
          <w:szCs w:val="26"/>
        </w:rPr>
        <w:t xml:space="preserve">Ing. Andrej </w:t>
      </w:r>
      <w:proofErr w:type="spellStart"/>
      <w:r w:rsidRPr="009B7EDD">
        <w:rPr>
          <w:rFonts w:ascii="Arial" w:hAnsi="Arial" w:cs="Arial"/>
          <w:szCs w:val="26"/>
        </w:rPr>
        <w:t>Babiš</w:t>
      </w:r>
      <w:proofErr w:type="spellEnd"/>
      <w:r w:rsidRPr="009B7EDD">
        <w:rPr>
          <w:rFonts w:ascii="Arial" w:hAnsi="Arial" w:cs="Arial"/>
          <w:szCs w:val="26"/>
        </w:rPr>
        <w:t xml:space="preserve"> v. r.</w:t>
      </w:r>
    </w:p>
    <w:p w:rsidR="009B7EDD" w:rsidRPr="009B7EDD" w:rsidRDefault="009B7EDD" w:rsidP="009B7EDD">
      <w:pPr>
        <w:spacing w:after="240" w:line="360" w:lineRule="auto"/>
        <w:ind w:firstLine="708"/>
        <w:rPr>
          <w:rFonts w:ascii="Arial" w:hAnsi="Arial" w:cs="Arial"/>
          <w:szCs w:val="22"/>
        </w:rPr>
      </w:pPr>
    </w:p>
    <w:p w:rsidR="002141BD" w:rsidRDefault="002141BD" w:rsidP="00AA0593">
      <w:pPr>
        <w:spacing w:line="360" w:lineRule="auto"/>
        <w:rPr>
          <w:rFonts w:ascii="Arial" w:hAnsi="Arial" w:cs="Arial"/>
          <w:szCs w:val="22"/>
          <w:u w:val="single"/>
        </w:rPr>
      </w:pPr>
    </w:p>
    <w:p w:rsidR="002141BD" w:rsidRDefault="002141BD" w:rsidP="00AA0593">
      <w:pPr>
        <w:spacing w:line="360" w:lineRule="auto"/>
        <w:rPr>
          <w:rFonts w:ascii="Arial" w:hAnsi="Arial" w:cs="Arial"/>
          <w:szCs w:val="22"/>
          <w:u w:val="single"/>
        </w:rPr>
      </w:pPr>
    </w:p>
    <w:p w:rsidR="00AA0593" w:rsidRPr="00AA0593" w:rsidRDefault="00AA0593" w:rsidP="00AA0593">
      <w:pPr>
        <w:spacing w:line="360" w:lineRule="auto"/>
        <w:rPr>
          <w:rFonts w:ascii="Arial" w:hAnsi="Arial" w:cs="Arial"/>
          <w:szCs w:val="22"/>
          <w:u w:val="single"/>
        </w:rPr>
      </w:pPr>
      <w:r w:rsidRPr="00AA0593">
        <w:rPr>
          <w:rFonts w:ascii="Arial" w:hAnsi="Arial" w:cs="Arial"/>
          <w:szCs w:val="22"/>
          <w:u w:val="single"/>
        </w:rPr>
        <w:t>Příloha</w:t>
      </w:r>
    </w:p>
    <w:p w:rsidR="00473C68" w:rsidRDefault="006F5A17" w:rsidP="00E73212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Návrh zákona o sociálním podniku</w:t>
      </w:r>
    </w:p>
    <w:p w:rsidR="00016CA3" w:rsidRDefault="00016CA3" w:rsidP="00E73212">
      <w:pPr>
        <w:rPr>
          <w:rFonts w:ascii="Arial" w:hAnsi="Arial" w:cs="Arial"/>
          <w:szCs w:val="22"/>
        </w:rPr>
      </w:pPr>
    </w:p>
    <w:p w:rsidR="00016CA3" w:rsidRDefault="00016CA3" w:rsidP="00E73212">
      <w:pPr>
        <w:rPr>
          <w:rFonts w:ascii="Arial" w:hAnsi="Arial" w:cs="Arial"/>
          <w:szCs w:val="22"/>
        </w:rPr>
      </w:pPr>
    </w:p>
    <w:p w:rsidR="00016CA3" w:rsidRDefault="00016CA3" w:rsidP="00E73212">
      <w:pPr>
        <w:rPr>
          <w:rFonts w:ascii="Arial" w:hAnsi="Arial" w:cs="Arial"/>
          <w:szCs w:val="22"/>
        </w:rPr>
      </w:pPr>
    </w:p>
    <w:p w:rsidR="00016CA3" w:rsidRDefault="00016CA3" w:rsidP="00E73212">
      <w:pPr>
        <w:rPr>
          <w:rFonts w:ascii="Arial" w:hAnsi="Arial" w:cs="Arial"/>
          <w:szCs w:val="22"/>
        </w:rPr>
      </w:pPr>
    </w:p>
    <w:p w:rsidR="00016CA3" w:rsidRDefault="00016CA3" w:rsidP="00E73212">
      <w:pPr>
        <w:rPr>
          <w:rFonts w:ascii="Arial" w:hAnsi="Arial" w:cs="Arial"/>
          <w:szCs w:val="22"/>
        </w:rPr>
      </w:pPr>
    </w:p>
    <w:p w:rsidR="00016CA3" w:rsidRDefault="00016CA3" w:rsidP="00E73212">
      <w:pPr>
        <w:rPr>
          <w:rFonts w:ascii="Arial" w:hAnsi="Arial" w:cs="Arial"/>
          <w:szCs w:val="22"/>
        </w:rPr>
      </w:pPr>
    </w:p>
    <w:p w:rsidR="00016CA3" w:rsidRDefault="00016CA3" w:rsidP="00E73212">
      <w:pPr>
        <w:rPr>
          <w:rFonts w:ascii="Arial" w:hAnsi="Arial" w:cs="Arial"/>
          <w:szCs w:val="22"/>
        </w:rPr>
      </w:pPr>
    </w:p>
    <w:p w:rsidR="00A32BAF" w:rsidRDefault="00A32BAF" w:rsidP="00016CA3">
      <w:pPr>
        <w:spacing w:after="600"/>
        <w:rPr>
          <w:rFonts w:ascii="Arial" w:hAnsi="Arial" w:cs="Arial"/>
          <w:b/>
          <w:szCs w:val="22"/>
        </w:rPr>
      </w:pPr>
    </w:p>
    <w:p w:rsidR="00016CA3" w:rsidRDefault="00016CA3" w:rsidP="00016CA3">
      <w:pPr>
        <w:spacing w:after="60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lastRenderedPageBreak/>
        <w:t>Rozdělovník k č. j.</w:t>
      </w:r>
      <w:r>
        <w:rPr>
          <w:rFonts w:ascii="Arial" w:hAnsi="Arial" w:cs="Arial"/>
          <w:szCs w:val="22"/>
        </w:rPr>
        <w:t xml:space="preserve"> </w:t>
      </w:r>
      <w:r w:rsidR="00E77C6F" w:rsidRPr="00E77C6F">
        <w:rPr>
          <w:rFonts w:ascii="Arial" w:eastAsia="Calibri" w:hAnsi="Arial" w:cs="Arial"/>
          <w:b/>
          <w:color w:val="000000"/>
          <w:szCs w:val="22"/>
        </w:rPr>
        <w:t>658/2019-UVCR</w:t>
      </w:r>
    </w:p>
    <w:p w:rsidR="00016CA3" w:rsidRDefault="00016CA3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Česká národní banka</w:t>
      </w:r>
      <w:r>
        <w:rPr>
          <w:rFonts w:ascii="Arial" w:hAnsi="Arial" w:cs="Arial"/>
          <w:szCs w:val="22"/>
        </w:rPr>
        <w:br/>
        <w:t>Ministerstvo dopravy</w:t>
      </w:r>
    </w:p>
    <w:p w:rsidR="00016CA3" w:rsidRDefault="00016CA3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Ministerstvo financí</w:t>
      </w:r>
    </w:p>
    <w:p w:rsidR="00016CA3" w:rsidRDefault="00016CA3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Ministerstvo kultury</w:t>
      </w:r>
    </w:p>
    <w:p w:rsidR="00016CA3" w:rsidRDefault="00016CA3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Ministerstvo obrany</w:t>
      </w:r>
    </w:p>
    <w:p w:rsidR="00016CA3" w:rsidRDefault="00016CA3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Ministerstvo práce a sociálních věcí</w:t>
      </w:r>
    </w:p>
    <w:p w:rsidR="00016CA3" w:rsidRDefault="00016CA3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Ministerstvo pro místní rozvoj</w:t>
      </w:r>
    </w:p>
    <w:p w:rsidR="00016CA3" w:rsidRDefault="00016CA3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Ministerstvo průmyslu a obchodu</w:t>
      </w:r>
    </w:p>
    <w:p w:rsidR="00016CA3" w:rsidRDefault="00016CA3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Ministerstvo spravedlnosti</w:t>
      </w:r>
    </w:p>
    <w:p w:rsidR="00016CA3" w:rsidRDefault="00016CA3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Ministerstvo školství‚ mládeže a tělovýchovy</w:t>
      </w:r>
    </w:p>
    <w:p w:rsidR="00016CA3" w:rsidRDefault="00016CA3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Ministerstvo vnitra</w:t>
      </w:r>
    </w:p>
    <w:p w:rsidR="00016CA3" w:rsidRDefault="00016CA3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Ministerstvo zahraničních věcí</w:t>
      </w:r>
    </w:p>
    <w:p w:rsidR="00016CA3" w:rsidRDefault="00016CA3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Ministerstvo zdravotnictví</w:t>
      </w:r>
    </w:p>
    <w:p w:rsidR="00016CA3" w:rsidRDefault="00016CA3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Ministerstvo zemědělství</w:t>
      </w:r>
    </w:p>
    <w:p w:rsidR="00016CA3" w:rsidRDefault="00016CA3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Ministerstvo životního prostředí</w:t>
      </w:r>
    </w:p>
    <w:p w:rsidR="00016CA3" w:rsidRDefault="00016CA3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Úřad vlády ČR - kabinet vedoucího Úřadu vlády</w:t>
      </w:r>
    </w:p>
    <w:p w:rsidR="00016CA3" w:rsidRDefault="00016CA3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Úřad vlády ČR - odbor kompatibility</w:t>
      </w:r>
    </w:p>
    <w:p w:rsidR="00016CA3" w:rsidRDefault="00016CA3" w:rsidP="00016CA3">
      <w:pPr>
        <w:spacing w:line="360" w:lineRule="auto"/>
        <w:rPr>
          <w:rFonts w:ascii="Arial" w:hAnsi="Arial" w:cs="Arial"/>
          <w:szCs w:val="22"/>
        </w:rPr>
      </w:pPr>
    </w:p>
    <w:p w:rsidR="00876C7E" w:rsidRDefault="00876C7E" w:rsidP="00016CA3">
      <w:pPr>
        <w:spacing w:line="360" w:lineRule="auto"/>
        <w:rPr>
          <w:rFonts w:ascii="Arial" w:hAnsi="Arial" w:cs="Arial"/>
          <w:szCs w:val="22"/>
        </w:rPr>
      </w:pPr>
      <w:r w:rsidRPr="00876C7E">
        <w:rPr>
          <w:rFonts w:ascii="Arial" w:hAnsi="Arial" w:cs="Arial"/>
          <w:szCs w:val="22"/>
        </w:rPr>
        <w:t>Agrární komora České republiky</w:t>
      </w:r>
    </w:p>
    <w:p w:rsidR="00F07DA6" w:rsidRDefault="00F07DA6" w:rsidP="00016CA3">
      <w:pPr>
        <w:spacing w:line="360" w:lineRule="auto"/>
        <w:rPr>
          <w:rFonts w:ascii="Arial" w:hAnsi="Arial" w:cs="Arial"/>
          <w:szCs w:val="22"/>
        </w:rPr>
      </w:pPr>
      <w:r w:rsidRPr="00016CA3">
        <w:rPr>
          <w:rFonts w:ascii="Arial" w:hAnsi="Arial" w:cs="Arial"/>
          <w:szCs w:val="22"/>
        </w:rPr>
        <w:t>Asociace krajů</w:t>
      </w:r>
    </w:p>
    <w:p w:rsidR="00F07DA6" w:rsidRDefault="00F07DA6" w:rsidP="00016CA3">
      <w:pPr>
        <w:spacing w:line="360" w:lineRule="auto"/>
        <w:rPr>
          <w:rFonts w:ascii="Arial" w:hAnsi="Arial" w:cs="Arial"/>
          <w:szCs w:val="22"/>
        </w:rPr>
      </w:pPr>
      <w:r w:rsidRPr="00016CA3">
        <w:rPr>
          <w:rFonts w:ascii="Arial" w:hAnsi="Arial" w:cs="Arial"/>
          <w:szCs w:val="22"/>
        </w:rPr>
        <w:t>Asociace samostatných odborů</w:t>
      </w:r>
    </w:p>
    <w:p w:rsidR="00876C7E" w:rsidRDefault="00876C7E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Česká lékárnická komora</w:t>
      </w:r>
    </w:p>
    <w:p w:rsidR="00876C7E" w:rsidRDefault="00876C7E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Česká stomatologická komora</w:t>
      </w:r>
    </w:p>
    <w:p w:rsidR="00F07DA6" w:rsidRDefault="00F07DA6" w:rsidP="00016CA3">
      <w:pPr>
        <w:spacing w:line="360" w:lineRule="auto"/>
        <w:rPr>
          <w:rFonts w:ascii="Arial" w:hAnsi="Arial" w:cs="Arial"/>
          <w:szCs w:val="22"/>
        </w:rPr>
      </w:pPr>
      <w:r w:rsidRPr="00F07DA6">
        <w:rPr>
          <w:rFonts w:ascii="Arial" w:hAnsi="Arial" w:cs="Arial"/>
          <w:szCs w:val="22"/>
        </w:rPr>
        <w:t>Česká komora autorizovaných inženýrů a techniků činných ve výstavbě</w:t>
      </w:r>
    </w:p>
    <w:p w:rsidR="00F07DA6" w:rsidRDefault="00F07DA6" w:rsidP="00016CA3">
      <w:pPr>
        <w:spacing w:line="360" w:lineRule="auto"/>
        <w:rPr>
          <w:rFonts w:ascii="Arial" w:hAnsi="Arial" w:cs="Arial"/>
          <w:szCs w:val="22"/>
        </w:rPr>
      </w:pPr>
      <w:r w:rsidRPr="00016CA3">
        <w:rPr>
          <w:rFonts w:ascii="Arial" w:hAnsi="Arial" w:cs="Arial"/>
          <w:szCs w:val="22"/>
        </w:rPr>
        <w:t>Českomoravská konfederace odborových svazů</w:t>
      </w:r>
    </w:p>
    <w:p w:rsidR="000A4DC4" w:rsidRDefault="000A4DC4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Český báňský úřad</w:t>
      </w:r>
    </w:p>
    <w:p w:rsidR="00F07DA6" w:rsidRDefault="00F07DA6" w:rsidP="00016CA3">
      <w:pPr>
        <w:spacing w:line="360" w:lineRule="auto"/>
        <w:rPr>
          <w:rFonts w:ascii="Arial" w:hAnsi="Arial" w:cs="Arial"/>
          <w:szCs w:val="22"/>
        </w:rPr>
      </w:pPr>
      <w:r w:rsidRPr="00016CA3">
        <w:rPr>
          <w:rFonts w:ascii="Arial" w:hAnsi="Arial" w:cs="Arial"/>
          <w:szCs w:val="22"/>
        </w:rPr>
        <w:t>Český statistický úřad</w:t>
      </w:r>
    </w:p>
    <w:p w:rsidR="00054858" w:rsidRDefault="00054858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Český telekomunikační úřad</w:t>
      </w:r>
    </w:p>
    <w:p w:rsidR="000A4DC4" w:rsidRDefault="000A4DC4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Český úřad zeměměřičský a katastrální</w:t>
      </w:r>
    </w:p>
    <w:p w:rsidR="00F07DA6" w:rsidRDefault="00F07DA6" w:rsidP="00016CA3">
      <w:pPr>
        <w:spacing w:line="360" w:lineRule="auto"/>
        <w:rPr>
          <w:rFonts w:ascii="Arial" w:hAnsi="Arial" w:cs="Arial"/>
          <w:szCs w:val="22"/>
        </w:rPr>
      </w:pPr>
      <w:r w:rsidRPr="00016CA3">
        <w:rPr>
          <w:rFonts w:ascii="Arial" w:hAnsi="Arial" w:cs="Arial"/>
          <w:szCs w:val="22"/>
        </w:rPr>
        <w:t>Družstevní asociace</w:t>
      </w:r>
    </w:p>
    <w:p w:rsidR="000A4DC4" w:rsidRDefault="000A4DC4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Energetický regulační úřad</w:t>
      </w:r>
    </w:p>
    <w:p w:rsidR="000A4DC4" w:rsidRDefault="000A4DC4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Exekutorská komora</w:t>
      </w:r>
    </w:p>
    <w:p w:rsidR="000A4DC4" w:rsidRDefault="000A4DC4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Finanční arbitr</w:t>
      </w:r>
    </w:p>
    <w:p w:rsidR="00876C7E" w:rsidRDefault="00680DEB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>Grantová agentura ČR</w:t>
      </w:r>
    </w:p>
    <w:p w:rsidR="00F07DA6" w:rsidRDefault="00F07DA6" w:rsidP="00016CA3">
      <w:pPr>
        <w:spacing w:line="360" w:lineRule="auto"/>
        <w:rPr>
          <w:rFonts w:ascii="Arial" w:hAnsi="Arial" w:cs="Arial"/>
          <w:szCs w:val="22"/>
        </w:rPr>
      </w:pPr>
      <w:r w:rsidRPr="00016CA3">
        <w:rPr>
          <w:rFonts w:ascii="Arial" w:hAnsi="Arial" w:cs="Arial"/>
          <w:szCs w:val="22"/>
        </w:rPr>
        <w:t>Hlavní město Praha</w:t>
      </w:r>
    </w:p>
    <w:p w:rsidR="00F07DA6" w:rsidRDefault="00F07DA6" w:rsidP="00016CA3">
      <w:pPr>
        <w:spacing w:line="360" w:lineRule="auto"/>
        <w:rPr>
          <w:rFonts w:ascii="Arial" w:hAnsi="Arial" w:cs="Arial"/>
          <w:szCs w:val="22"/>
        </w:rPr>
      </w:pPr>
      <w:r w:rsidRPr="00016CA3">
        <w:rPr>
          <w:rFonts w:ascii="Arial" w:hAnsi="Arial" w:cs="Arial"/>
          <w:szCs w:val="22"/>
        </w:rPr>
        <w:t>Hospodářská komora České republiky</w:t>
      </w:r>
    </w:p>
    <w:p w:rsidR="000A4DC4" w:rsidRDefault="000A4DC4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Kancelář Poslanecké Sněmovny</w:t>
      </w:r>
    </w:p>
    <w:p w:rsidR="000A4DC4" w:rsidRDefault="000A4DC4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Kancelář Senátu</w:t>
      </w:r>
    </w:p>
    <w:p w:rsidR="000A4DC4" w:rsidRDefault="000A4DC4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Kancelář Veřejného ochránce práv</w:t>
      </w:r>
    </w:p>
    <w:p w:rsidR="000A4DC4" w:rsidRDefault="000A4DC4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Komora auditorů ČR</w:t>
      </w:r>
    </w:p>
    <w:p w:rsidR="000A4DC4" w:rsidRDefault="000A4DC4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Komora daňových poradců ČR</w:t>
      </w:r>
    </w:p>
    <w:p w:rsidR="000A4DC4" w:rsidRDefault="000A4DC4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Komora patentových zástupců ČR</w:t>
      </w:r>
    </w:p>
    <w:p w:rsidR="000A4DC4" w:rsidRDefault="000A4DC4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Komora veterinárních lékařů ČR</w:t>
      </w:r>
    </w:p>
    <w:p w:rsidR="00054858" w:rsidRDefault="00054858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Konfederace umění a kultury</w:t>
      </w:r>
    </w:p>
    <w:p w:rsidR="00F07DA6" w:rsidRDefault="00F07DA6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Konfederace zaměstnavatelských a podnikatelských svazů</w:t>
      </w:r>
      <w:r w:rsidR="00E55268">
        <w:rPr>
          <w:rFonts w:ascii="Arial" w:hAnsi="Arial" w:cs="Arial"/>
          <w:szCs w:val="22"/>
        </w:rPr>
        <w:t xml:space="preserve"> ČR</w:t>
      </w:r>
    </w:p>
    <w:p w:rsidR="00016CA3" w:rsidRPr="00E7132C" w:rsidRDefault="00016CA3" w:rsidP="00016CA3">
      <w:pPr>
        <w:spacing w:line="360" w:lineRule="auto"/>
        <w:rPr>
          <w:rFonts w:ascii="Arial" w:hAnsi="Arial" w:cs="Arial"/>
          <w:szCs w:val="22"/>
        </w:rPr>
      </w:pPr>
      <w:r w:rsidRPr="00E7132C">
        <w:rPr>
          <w:rFonts w:ascii="Arial" w:hAnsi="Arial" w:cs="Arial"/>
          <w:szCs w:val="22"/>
        </w:rPr>
        <w:t>Krajský úřad Jihočeského kraje</w:t>
      </w:r>
    </w:p>
    <w:p w:rsidR="00016CA3" w:rsidRPr="00E7132C" w:rsidRDefault="00016CA3" w:rsidP="00016CA3">
      <w:pPr>
        <w:spacing w:line="360" w:lineRule="auto"/>
        <w:rPr>
          <w:rFonts w:ascii="Arial" w:hAnsi="Arial" w:cs="Arial"/>
          <w:szCs w:val="22"/>
        </w:rPr>
      </w:pPr>
      <w:r w:rsidRPr="00E7132C">
        <w:rPr>
          <w:rFonts w:ascii="Arial" w:hAnsi="Arial" w:cs="Arial"/>
          <w:szCs w:val="22"/>
        </w:rPr>
        <w:t>Krajský úřad Jihomoravského kraje</w:t>
      </w:r>
    </w:p>
    <w:p w:rsidR="00016CA3" w:rsidRPr="00E7132C" w:rsidRDefault="00016CA3" w:rsidP="00016CA3">
      <w:pPr>
        <w:spacing w:line="360" w:lineRule="auto"/>
        <w:rPr>
          <w:rFonts w:ascii="Arial" w:hAnsi="Arial" w:cs="Arial"/>
          <w:szCs w:val="22"/>
        </w:rPr>
      </w:pPr>
      <w:r w:rsidRPr="00E7132C">
        <w:rPr>
          <w:rFonts w:ascii="Arial" w:hAnsi="Arial" w:cs="Arial"/>
          <w:szCs w:val="22"/>
        </w:rPr>
        <w:t>Krajský úřad Karlovarského kraje</w:t>
      </w:r>
    </w:p>
    <w:p w:rsidR="00016CA3" w:rsidRPr="00E7132C" w:rsidRDefault="00016CA3" w:rsidP="00016CA3">
      <w:pPr>
        <w:spacing w:line="360" w:lineRule="auto"/>
        <w:rPr>
          <w:rFonts w:ascii="Arial" w:hAnsi="Arial" w:cs="Arial"/>
          <w:szCs w:val="22"/>
        </w:rPr>
      </w:pPr>
      <w:r w:rsidRPr="00E7132C">
        <w:rPr>
          <w:rFonts w:ascii="Arial" w:hAnsi="Arial" w:cs="Arial"/>
          <w:szCs w:val="22"/>
        </w:rPr>
        <w:t>Krajský úřad Královéhradeckého kraje</w:t>
      </w:r>
    </w:p>
    <w:p w:rsidR="00016CA3" w:rsidRPr="00E7132C" w:rsidRDefault="00016CA3" w:rsidP="00016CA3">
      <w:pPr>
        <w:spacing w:line="360" w:lineRule="auto"/>
        <w:rPr>
          <w:rFonts w:ascii="Arial" w:hAnsi="Arial" w:cs="Arial"/>
          <w:szCs w:val="22"/>
        </w:rPr>
      </w:pPr>
      <w:r w:rsidRPr="00E7132C">
        <w:rPr>
          <w:rFonts w:ascii="Arial" w:hAnsi="Arial" w:cs="Arial"/>
          <w:szCs w:val="22"/>
        </w:rPr>
        <w:t>Krajský úřad Libereckého kraje</w:t>
      </w:r>
    </w:p>
    <w:p w:rsidR="00016CA3" w:rsidRPr="00E7132C" w:rsidRDefault="00016CA3" w:rsidP="00016CA3">
      <w:pPr>
        <w:spacing w:line="360" w:lineRule="auto"/>
        <w:rPr>
          <w:rFonts w:ascii="Arial" w:hAnsi="Arial" w:cs="Arial"/>
          <w:szCs w:val="22"/>
        </w:rPr>
      </w:pPr>
      <w:r w:rsidRPr="00E7132C">
        <w:rPr>
          <w:rFonts w:ascii="Arial" w:hAnsi="Arial" w:cs="Arial"/>
          <w:szCs w:val="22"/>
        </w:rPr>
        <w:t>Krajský úřad Moravskoslezského kraje</w:t>
      </w:r>
    </w:p>
    <w:p w:rsidR="00016CA3" w:rsidRPr="00E7132C" w:rsidRDefault="00016CA3" w:rsidP="00016CA3">
      <w:pPr>
        <w:spacing w:line="360" w:lineRule="auto"/>
        <w:rPr>
          <w:rFonts w:ascii="Arial" w:hAnsi="Arial" w:cs="Arial"/>
          <w:szCs w:val="22"/>
        </w:rPr>
      </w:pPr>
      <w:r w:rsidRPr="00E7132C">
        <w:rPr>
          <w:rFonts w:ascii="Arial" w:hAnsi="Arial" w:cs="Arial"/>
          <w:szCs w:val="22"/>
        </w:rPr>
        <w:t>Krajský úřad Olomouckého kraje</w:t>
      </w:r>
    </w:p>
    <w:p w:rsidR="00016CA3" w:rsidRPr="00E7132C" w:rsidRDefault="00016CA3" w:rsidP="00016CA3">
      <w:pPr>
        <w:spacing w:line="360" w:lineRule="auto"/>
        <w:rPr>
          <w:rFonts w:ascii="Arial" w:hAnsi="Arial" w:cs="Arial"/>
          <w:szCs w:val="22"/>
        </w:rPr>
      </w:pPr>
      <w:r w:rsidRPr="00E7132C">
        <w:rPr>
          <w:rFonts w:ascii="Arial" w:hAnsi="Arial" w:cs="Arial"/>
          <w:szCs w:val="22"/>
        </w:rPr>
        <w:t>Krajský úřad Pardubického kraje</w:t>
      </w:r>
    </w:p>
    <w:p w:rsidR="00016CA3" w:rsidRPr="00E7132C" w:rsidRDefault="00016CA3" w:rsidP="00016CA3">
      <w:pPr>
        <w:spacing w:line="360" w:lineRule="auto"/>
        <w:rPr>
          <w:rFonts w:ascii="Arial" w:hAnsi="Arial" w:cs="Arial"/>
          <w:szCs w:val="22"/>
        </w:rPr>
      </w:pPr>
      <w:r w:rsidRPr="00E7132C">
        <w:rPr>
          <w:rFonts w:ascii="Arial" w:hAnsi="Arial" w:cs="Arial"/>
          <w:szCs w:val="22"/>
        </w:rPr>
        <w:t>Krajský úřad Plzeňského kraje</w:t>
      </w:r>
    </w:p>
    <w:p w:rsidR="00016CA3" w:rsidRPr="00E7132C" w:rsidRDefault="00016CA3" w:rsidP="00016CA3">
      <w:pPr>
        <w:spacing w:line="360" w:lineRule="auto"/>
        <w:rPr>
          <w:rFonts w:ascii="Arial" w:hAnsi="Arial" w:cs="Arial"/>
          <w:szCs w:val="22"/>
        </w:rPr>
      </w:pPr>
      <w:r w:rsidRPr="00E7132C">
        <w:rPr>
          <w:rFonts w:ascii="Arial" w:hAnsi="Arial" w:cs="Arial"/>
          <w:szCs w:val="22"/>
        </w:rPr>
        <w:t>Krajský úřad Středočeského kraje</w:t>
      </w:r>
    </w:p>
    <w:p w:rsidR="00016CA3" w:rsidRPr="00E7132C" w:rsidRDefault="00016CA3" w:rsidP="00016CA3">
      <w:pPr>
        <w:spacing w:line="360" w:lineRule="auto"/>
        <w:rPr>
          <w:rFonts w:ascii="Arial" w:hAnsi="Arial" w:cs="Arial"/>
          <w:szCs w:val="22"/>
        </w:rPr>
      </w:pPr>
      <w:r w:rsidRPr="00E7132C">
        <w:rPr>
          <w:rFonts w:ascii="Arial" w:hAnsi="Arial" w:cs="Arial"/>
          <w:szCs w:val="22"/>
        </w:rPr>
        <w:t>Krajský úřad Ústeckého kraje</w:t>
      </w:r>
    </w:p>
    <w:p w:rsidR="00016CA3" w:rsidRPr="00E7132C" w:rsidRDefault="00016CA3" w:rsidP="00016CA3">
      <w:pPr>
        <w:spacing w:line="360" w:lineRule="auto"/>
        <w:rPr>
          <w:rFonts w:ascii="Arial" w:hAnsi="Arial" w:cs="Arial"/>
          <w:szCs w:val="22"/>
        </w:rPr>
      </w:pPr>
      <w:r w:rsidRPr="00E7132C">
        <w:rPr>
          <w:rFonts w:ascii="Arial" w:hAnsi="Arial" w:cs="Arial"/>
          <w:szCs w:val="22"/>
        </w:rPr>
        <w:t>Krajský úřad Kraje Vysočina</w:t>
      </w:r>
    </w:p>
    <w:p w:rsidR="00016CA3" w:rsidRDefault="00016CA3" w:rsidP="00016CA3">
      <w:pPr>
        <w:spacing w:line="360" w:lineRule="auto"/>
        <w:rPr>
          <w:rFonts w:ascii="Arial" w:hAnsi="Arial" w:cs="Arial"/>
          <w:szCs w:val="22"/>
        </w:rPr>
      </w:pPr>
      <w:r w:rsidRPr="00E7132C">
        <w:rPr>
          <w:rFonts w:ascii="Arial" w:hAnsi="Arial" w:cs="Arial"/>
          <w:szCs w:val="22"/>
        </w:rPr>
        <w:t>Krajský úřad Zlínského kraje</w:t>
      </w:r>
    </w:p>
    <w:p w:rsidR="00876C7E" w:rsidRDefault="00876C7E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Národní bezpečnostní úřad</w:t>
      </w:r>
    </w:p>
    <w:p w:rsidR="003C0E4A" w:rsidRDefault="003C0E4A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Nejvyšší kontrolní úřad</w:t>
      </w:r>
    </w:p>
    <w:p w:rsidR="000A4DC4" w:rsidRDefault="000A4DC4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Nejvyšší soud</w:t>
      </w:r>
    </w:p>
    <w:p w:rsidR="00284ECA" w:rsidRDefault="00284ECA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Nejvyšší státní zastupitelství</w:t>
      </w:r>
    </w:p>
    <w:p w:rsidR="00F07DA6" w:rsidRDefault="00F07DA6" w:rsidP="00016CA3">
      <w:pPr>
        <w:spacing w:line="360" w:lineRule="auto"/>
        <w:rPr>
          <w:rFonts w:ascii="Arial" w:hAnsi="Arial" w:cs="Arial"/>
          <w:szCs w:val="22"/>
        </w:rPr>
      </w:pPr>
      <w:r w:rsidRPr="00016CA3">
        <w:rPr>
          <w:rFonts w:ascii="Arial" w:hAnsi="Arial" w:cs="Arial"/>
          <w:szCs w:val="22"/>
        </w:rPr>
        <w:t>Nejvyšší správní soud</w:t>
      </w:r>
    </w:p>
    <w:p w:rsidR="000A4DC4" w:rsidRDefault="000A4DC4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Notářská komora</w:t>
      </w:r>
    </w:p>
    <w:p w:rsidR="00E55268" w:rsidRDefault="00E55268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Poslanecká Sněmovna – zahraniční výbor</w:t>
      </w:r>
    </w:p>
    <w:p w:rsidR="00E55268" w:rsidRPr="00016CA3" w:rsidRDefault="00E55268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Rada pro rozhlasové a televizní vysílání</w:t>
      </w:r>
    </w:p>
    <w:p w:rsidR="00F07DA6" w:rsidRDefault="00F07DA6" w:rsidP="00016CA3">
      <w:pPr>
        <w:spacing w:line="360" w:lineRule="auto"/>
        <w:rPr>
          <w:rFonts w:ascii="Arial" w:hAnsi="Arial" w:cs="Arial"/>
          <w:szCs w:val="22"/>
        </w:rPr>
      </w:pPr>
      <w:r w:rsidRPr="00016CA3">
        <w:rPr>
          <w:rFonts w:ascii="Arial" w:hAnsi="Arial" w:cs="Arial"/>
          <w:szCs w:val="22"/>
        </w:rPr>
        <w:t>Sdružení místních samospráv</w:t>
      </w:r>
    </w:p>
    <w:p w:rsidR="00E55268" w:rsidRDefault="00E55268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Senát – zahraniční výbor</w:t>
      </w:r>
    </w:p>
    <w:p w:rsidR="00054858" w:rsidRDefault="00054858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>Správa státních hmotných rezerv</w:t>
      </w:r>
    </w:p>
    <w:p w:rsidR="00054858" w:rsidRDefault="00054858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Státní úřad pro jadernou bezpečnost</w:t>
      </w:r>
    </w:p>
    <w:p w:rsidR="00016CA3" w:rsidRDefault="00016CA3" w:rsidP="00016CA3">
      <w:pPr>
        <w:spacing w:line="360" w:lineRule="auto"/>
        <w:rPr>
          <w:rFonts w:ascii="Arial" w:hAnsi="Arial" w:cs="Arial"/>
          <w:szCs w:val="22"/>
        </w:rPr>
      </w:pPr>
      <w:r w:rsidRPr="00016CA3">
        <w:rPr>
          <w:rFonts w:ascii="Arial" w:hAnsi="Arial" w:cs="Arial"/>
          <w:szCs w:val="22"/>
        </w:rPr>
        <w:t>Svaz měst a obcí</w:t>
      </w:r>
    </w:p>
    <w:p w:rsidR="00E55268" w:rsidRDefault="00E55268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Svaz průmyslu a dopravy ČR</w:t>
      </w:r>
    </w:p>
    <w:p w:rsidR="00F07DA6" w:rsidRDefault="00F07DA6" w:rsidP="00016CA3">
      <w:pPr>
        <w:spacing w:line="360" w:lineRule="auto"/>
        <w:rPr>
          <w:rFonts w:ascii="Arial" w:hAnsi="Arial" w:cs="Arial"/>
          <w:szCs w:val="22"/>
        </w:rPr>
      </w:pPr>
      <w:r w:rsidRPr="00F07DA6">
        <w:rPr>
          <w:rFonts w:ascii="Arial" w:hAnsi="Arial" w:cs="Arial"/>
          <w:szCs w:val="22"/>
        </w:rPr>
        <w:t>Technologická agentura</w:t>
      </w:r>
      <w:r>
        <w:rPr>
          <w:rFonts w:ascii="Arial" w:hAnsi="Arial" w:cs="Arial"/>
          <w:szCs w:val="22"/>
        </w:rPr>
        <w:t xml:space="preserve"> ČR</w:t>
      </w:r>
    </w:p>
    <w:p w:rsidR="00F07DA6" w:rsidRPr="00016CA3" w:rsidRDefault="00F07DA6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Unie zaměstnavatelských svazů ČR</w:t>
      </w:r>
    </w:p>
    <w:p w:rsidR="00016CA3" w:rsidRPr="00016CA3" w:rsidRDefault="00016CA3" w:rsidP="00016CA3">
      <w:pPr>
        <w:spacing w:line="360" w:lineRule="auto"/>
        <w:rPr>
          <w:rFonts w:ascii="Arial" w:hAnsi="Arial" w:cs="Arial"/>
          <w:szCs w:val="22"/>
        </w:rPr>
      </w:pPr>
      <w:r w:rsidRPr="00016CA3">
        <w:rPr>
          <w:rFonts w:ascii="Arial" w:hAnsi="Arial" w:cs="Arial"/>
          <w:szCs w:val="22"/>
        </w:rPr>
        <w:t>Úřad pro ochranu osobních údajů</w:t>
      </w:r>
    </w:p>
    <w:p w:rsidR="00016CA3" w:rsidRDefault="00016CA3" w:rsidP="00016CA3">
      <w:pPr>
        <w:spacing w:line="360" w:lineRule="auto"/>
        <w:rPr>
          <w:rFonts w:ascii="Arial" w:hAnsi="Arial" w:cs="Arial"/>
          <w:szCs w:val="22"/>
        </w:rPr>
      </w:pPr>
      <w:r w:rsidRPr="00016CA3">
        <w:rPr>
          <w:rFonts w:ascii="Arial" w:hAnsi="Arial" w:cs="Arial"/>
          <w:szCs w:val="22"/>
        </w:rPr>
        <w:t>Úřad pro ochranu hospodářské soutěže</w:t>
      </w:r>
    </w:p>
    <w:p w:rsidR="00E55268" w:rsidRDefault="00E55268" w:rsidP="00016CA3">
      <w:pPr>
        <w:spacing w:line="360" w:lineRule="auto"/>
        <w:rPr>
          <w:rFonts w:ascii="Arial" w:hAnsi="Arial" w:cs="Arial"/>
          <w:szCs w:val="22"/>
        </w:rPr>
      </w:pPr>
      <w:r w:rsidRPr="00E55268">
        <w:rPr>
          <w:rFonts w:ascii="Arial" w:hAnsi="Arial" w:cs="Arial"/>
          <w:szCs w:val="22"/>
        </w:rPr>
        <w:t>Úřad pro technickou normalizaci‚ metrologii a státní zkušebnictví</w:t>
      </w:r>
    </w:p>
    <w:p w:rsidR="00F07DA6" w:rsidRDefault="00F07DA6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Úřad pro zastupování státu ve věcech majetkových</w:t>
      </w:r>
    </w:p>
    <w:p w:rsidR="00876C7E" w:rsidRDefault="00876C7E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Úřad průmyslového vlastnictví</w:t>
      </w:r>
    </w:p>
    <w:p w:rsidR="00E55268" w:rsidRDefault="00E55268" w:rsidP="00016CA3">
      <w:pPr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Úřad vlády – Rada pro výzkum, vývoj a inovace</w:t>
      </w:r>
    </w:p>
    <w:p w:rsidR="00876C7E" w:rsidRPr="00016CA3" w:rsidRDefault="00876C7E" w:rsidP="00016CA3">
      <w:pPr>
        <w:spacing w:line="360" w:lineRule="auto"/>
        <w:rPr>
          <w:rFonts w:ascii="Arial" w:hAnsi="Arial" w:cs="Arial"/>
          <w:szCs w:val="22"/>
        </w:rPr>
      </w:pPr>
    </w:p>
    <w:p w:rsidR="00F07DA6" w:rsidRPr="00F07DA6" w:rsidRDefault="00F07DA6" w:rsidP="00016CA3">
      <w:pPr>
        <w:spacing w:line="360" w:lineRule="auto"/>
        <w:rPr>
          <w:rFonts w:ascii="Arial" w:hAnsi="Arial" w:cs="Arial"/>
          <w:szCs w:val="22"/>
        </w:rPr>
      </w:pPr>
    </w:p>
    <w:sectPr w:rsidR="00F07DA6" w:rsidRPr="00F07DA6" w:rsidSect="00AB0B36">
      <w:footerReference w:type="default" r:id="rId10"/>
      <w:headerReference w:type="first" r:id="rId11"/>
      <w:pgSz w:w="11906" w:h="16838" w:code="9"/>
      <w:pgMar w:top="1701" w:right="1701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0EB" w:rsidRDefault="004A10EB" w:rsidP="00546636">
      <w:r>
        <w:separator/>
      </w:r>
    </w:p>
  </w:endnote>
  <w:endnote w:type="continuationSeparator" w:id="0">
    <w:p w:rsidR="004A10EB" w:rsidRDefault="004A10EB" w:rsidP="00546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B36" w:rsidRPr="00AB0B36" w:rsidRDefault="00AB0B36" w:rsidP="00AB0B36">
    <w:pPr>
      <w:pStyle w:val="Zpat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B37804">
      <w:rPr>
        <w:rFonts w:ascii="Arial" w:hAnsi="Arial" w:cs="Arial"/>
        <w:sz w:val="18"/>
        <w:szCs w:val="18"/>
      </w:rPr>
      <w:t xml:space="preserve">Stránka </w:t>
    </w:r>
    <w:r w:rsidRPr="00B37804">
      <w:rPr>
        <w:rFonts w:ascii="Arial" w:hAnsi="Arial" w:cs="Arial"/>
        <w:bCs/>
        <w:sz w:val="18"/>
        <w:szCs w:val="18"/>
      </w:rPr>
      <w:fldChar w:fldCharType="begin"/>
    </w:r>
    <w:r w:rsidRPr="00B37804">
      <w:rPr>
        <w:rFonts w:ascii="Arial" w:hAnsi="Arial" w:cs="Arial"/>
        <w:bCs/>
        <w:sz w:val="18"/>
        <w:szCs w:val="18"/>
      </w:rPr>
      <w:instrText>PAGE</w:instrText>
    </w:r>
    <w:r w:rsidRPr="00B37804">
      <w:rPr>
        <w:rFonts w:ascii="Arial" w:hAnsi="Arial" w:cs="Arial"/>
        <w:bCs/>
        <w:sz w:val="18"/>
        <w:szCs w:val="18"/>
      </w:rPr>
      <w:fldChar w:fldCharType="separate"/>
    </w:r>
    <w:r w:rsidR="00E0132B">
      <w:rPr>
        <w:rFonts w:ascii="Arial" w:hAnsi="Arial" w:cs="Arial"/>
        <w:bCs/>
        <w:noProof/>
        <w:sz w:val="18"/>
        <w:szCs w:val="18"/>
      </w:rPr>
      <w:t>4</w:t>
    </w:r>
    <w:r w:rsidRPr="00B37804">
      <w:rPr>
        <w:rFonts w:ascii="Arial" w:hAnsi="Arial" w:cs="Arial"/>
        <w:bCs/>
        <w:sz w:val="18"/>
        <w:szCs w:val="18"/>
      </w:rPr>
      <w:fldChar w:fldCharType="end"/>
    </w:r>
    <w:r w:rsidRPr="00B37804">
      <w:rPr>
        <w:rFonts w:ascii="Arial" w:hAnsi="Arial" w:cs="Arial"/>
        <w:sz w:val="18"/>
        <w:szCs w:val="18"/>
      </w:rPr>
      <w:t xml:space="preserve"> (celkem </w:t>
    </w:r>
    <w:r w:rsidRPr="00B37804">
      <w:rPr>
        <w:rFonts w:ascii="Arial" w:hAnsi="Arial" w:cs="Arial"/>
        <w:bCs/>
        <w:sz w:val="18"/>
        <w:szCs w:val="18"/>
      </w:rPr>
      <w:fldChar w:fldCharType="begin"/>
    </w:r>
    <w:r w:rsidRPr="00B37804">
      <w:rPr>
        <w:rFonts w:ascii="Arial" w:hAnsi="Arial" w:cs="Arial"/>
        <w:bCs/>
        <w:sz w:val="18"/>
        <w:szCs w:val="18"/>
      </w:rPr>
      <w:instrText>NUMPAGES</w:instrText>
    </w:r>
    <w:r w:rsidRPr="00B37804">
      <w:rPr>
        <w:rFonts w:ascii="Arial" w:hAnsi="Arial" w:cs="Arial"/>
        <w:bCs/>
        <w:sz w:val="18"/>
        <w:szCs w:val="18"/>
      </w:rPr>
      <w:fldChar w:fldCharType="separate"/>
    </w:r>
    <w:r w:rsidR="00E0132B">
      <w:rPr>
        <w:rFonts w:ascii="Arial" w:hAnsi="Arial" w:cs="Arial"/>
        <w:bCs/>
        <w:noProof/>
        <w:sz w:val="18"/>
        <w:szCs w:val="18"/>
      </w:rPr>
      <w:t>4</w:t>
    </w:r>
    <w:r w:rsidRPr="00B37804">
      <w:rPr>
        <w:rFonts w:ascii="Arial" w:hAnsi="Arial" w:cs="Arial"/>
        <w:bCs/>
        <w:sz w:val="18"/>
        <w:szCs w:val="18"/>
      </w:rPr>
      <w:fldChar w:fldCharType="end"/>
    </w:r>
    <w:r w:rsidRPr="00B37804">
      <w:rPr>
        <w:rFonts w:ascii="Arial" w:hAnsi="Arial" w:cs="Arial"/>
        <w:bCs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0EB" w:rsidRDefault="004A10EB" w:rsidP="00546636">
      <w:r>
        <w:separator/>
      </w:r>
    </w:p>
  </w:footnote>
  <w:footnote w:type="continuationSeparator" w:id="0">
    <w:p w:rsidR="004A10EB" w:rsidRDefault="004A10EB" w:rsidP="005466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575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75"/>
    </w:tblGrid>
    <w:tr w:rsidR="00A67218" w:rsidRPr="00723E14" w:rsidTr="002B65A8">
      <w:trPr>
        <w:trHeight w:val="841"/>
      </w:trPr>
      <w:tc>
        <w:tcPr>
          <w:tcW w:w="8575" w:type="dxa"/>
        </w:tcPr>
        <w:tbl>
          <w:tblPr>
            <w:tblW w:w="8575" w:type="dxa"/>
            <w:tblInd w:w="70" w:type="dxa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8575"/>
          </w:tblGrid>
          <w:tr w:rsidR="00A67218" w:rsidRPr="00F72CDE" w:rsidTr="00492ACA">
            <w:trPr>
              <w:trHeight w:val="1418"/>
            </w:trPr>
            <w:tc>
              <w:tcPr>
                <w:tcW w:w="8575" w:type="dxa"/>
              </w:tcPr>
              <w:p w:rsidR="00A67218" w:rsidRPr="00F72CDE" w:rsidRDefault="004A10EB" w:rsidP="00492ACA">
                <w:pPr>
                  <w:tabs>
                    <w:tab w:val="left" w:pos="1206"/>
                  </w:tabs>
                  <w:rPr>
                    <w:sz w:val="26"/>
                    <w:szCs w:val="26"/>
                  </w:rPr>
                </w:pPr>
                <w:r>
                  <w:rPr>
                    <w:noProof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Obrázek 1" o:spid="_x0000_s2053" type="#_x0000_t75" alt="velky" style="position:absolute;margin-left:182.7pt;margin-top:17.6pt;width:46.5pt;height:56.4pt;z-index:1;visibility:visible;mso-position-horizontal-relative:margin;mso-position-vertical-relative:margin">
                      <v:imagedata r:id="rId1" o:title="velky"/>
                      <w10:wrap type="square" anchorx="margin" anchory="margin"/>
                    </v:shape>
                  </w:pict>
                </w:r>
              </w:p>
            </w:tc>
          </w:tr>
          <w:tr w:rsidR="00A67218" w:rsidRPr="00F72CDE" w:rsidTr="00492ACA">
            <w:trPr>
              <w:trHeight w:val="841"/>
            </w:trPr>
            <w:tc>
              <w:tcPr>
                <w:tcW w:w="8575" w:type="dxa"/>
              </w:tcPr>
              <w:p w:rsidR="00A67218" w:rsidRPr="00F72CDE" w:rsidRDefault="00A67218" w:rsidP="00492ACA">
                <w:pPr>
                  <w:spacing w:before="120"/>
                  <w:jc w:val="center"/>
                  <w:rPr>
                    <w:rFonts w:ascii="Arial" w:hAnsi="Arial" w:cs="Arial"/>
                    <w:b/>
                    <w:bCs/>
                    <w:szCs w:val="26"/>
                  </w:rPr>
                </w:pPr>
                <w:r w:rsidRPr="00F72CDE">
                  <w:rPr>
                    <w:rFonts w:ascii="Arial" w:hAnsi="Arial" w:cs="Arial"/>
                    <w:b/>
                    <w:szCs w:val="26"/>
                  </w:rPr>
                  <w:t xml:space="preserve">Ing. Andrej </w:t>
                </w:r>
                <w:proofErr w:type="spellStart"/>
                <w:r w:rsidRPr="00F72CDE">
                  <w:rPr>
                    <w:rFonts w:ascii="Arial" w:hAnsi="Arial" w:cs="Arial"/>
                    <w:b/>
                    <w:szCs w:val="26"/>
                  </w:rPr>
                  <w:t>Babiš</w:t>
                </w:r>
                <w:proofErr w:type="spellEnd"/>
              </w:p>
              <w:p w:rsidR="00A67218" w:rsidRPr="00F72CDE" w:rsidRDefault="00A67218" w:rsidP="00492ACA">
                <w:pPr>
                  <w:jc w:val="center"/>
                  <w:rPr>
                    <w:rFonts w:ascii="Arial" w:hAnsi="Arial" w:cs="Arial"/>
                    <w:bCs/>
                    <w:smallCaps/>
                    <w:spacing w:val="64"/>
                    <w:szCs w:val="26"/>
                  </w:rPr>
                </w:pPr>
                <w:r w:rsidRPr="00F72CDE">
                  <w:rPr>
                    <w:rFonts w:ascii="Arial" w:hAnsi="Arial" w:cs="Arial"/>
                    <w:bCs/>
                    <w:szCs w:val="26"/>
                  </w:rPr>
                  <w:t>předseda vlády České republiky</w:t>
                </w:r>
              </w:p>
            </w:tc>
          </w:tr>
        </w:tbl>
        <w:p w:rsidR="00A67218" w:rsidRDefault="00A67218"/>
      </w:tc>
    </w:tr>
  </w:tbl>
  <w:p w:rsidR="00AB0B36" w:rsidRDefault="00AB0B36" w:rsidP="004F76F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160C1"/>
    <w:multiLevelType w:val="hybridMultilevel"/>
    <w:tmpl w:val="56C647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C7311D"/>
    <w:multiLevelType w:val="hybridMultilevel"/>
    <w:tmpl w:val="03BA4A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7D23"/>
    <w:rsid w:val="00010380"/>
    <w:rsid w:val="00016CA3"/>
    <w:rsid w:val="00021AAE"/>
    <w:rsid w:val="00054858"/>
    <w:rsid w:val="00077C61"/>
    <w:rsid w:val="00096B8D"/>
    <w:rsid w:val="00097157"/>
    <w:rsid w:val="000A4DC4"/>
    <w:rsid w:val="000D2CB5"/>
    <w:rsid w:val="001365E2"/>
    <w:rsid w:val="00145323"/>
    <w:rsid w:val="00181814"/>
    <w:rsid w:val="00197F80"/>
    <w:rsid w:val="001A024D"/>
    <w:rsid w:val="001D5483"/>
    <w:rsid w:val="002141BD"/>
    <w:rsid w:val="00217AAD"/>
    <w:rsid w:val="00226D74"/>
    <w:rsid w:val="0025147A"/>
    <w:rsid w:val="0025282D"/>
    <w:rsid w:val="00274F6B"/>
    <w:rsid w:val="00284ECA"/>
    <w:rsid w:val="002B65A8"/>
    <w:rsid w:val="002E012B"/>
    <w:rsid w:val="002E4AE4"/>
    <w:rsid w:val="00306916"/>
    <w:rsid w:val="003170BA"/>
    <w:rsid w:val="00326920"/>
    <w:rsid w:val="003353DB"/>
    <w:rsid w:val="00342112"/>
    <w:rsid w:val="00343E35"/>
    <w:rsid w:val="00363052"/>
    <w:rsid w:val="00366CE4"/>
    <w:rsid w:val="003779B1"/>
    <w:rsid w:val="003866EF"/>
    <w:rsid w:val="003906D8"/>
    <w:rsid w:val="003A3926"/>
    <w:rsid w:val="003B5572"/>
    <w:rsid w:val="003B5940"/>
    <w:rsid w:val="003B6E03"/>
    <w:rsid w:val="003C0E4A"/>
    <w:rsid w:val="003E6DCF"/>
    <w:rsid w:val="003E7734"/>
    <w:rsid w:val="00411FB8"/>
    <w:rsid w:val="00435248"/>
    <w:rsid w:val="0043702E"/>
    <w:rsid w:val="00440DD0"/>
    <w:rsid w:val="00444810"/>
    <w:rsid w:val="00460F2F"/>
    <w:rsid w:val="00462946"/>
    <w:rsid w:val="00473C68"/>
    <w:rsid w:val="00476F01"/>
    <w:rsid w:val="00492ACA"/>
    <w:rsid w:val="004A10EB"/>
    <w:rsid w:val="004A664A"/>
    <w:rsid w:val="004C53E9"/>
    <w:rsid w:val="004F49BE"/>
    <w:rsid w:val="004F76F6"/>
    <w:rsid w:val="0051709A"/>
    <w:rsid w:val="00517723"/>
    <w:rsid w:val="00546636"/>
    <w:rsid w:val="005610AA"/>
    <w:rsid w:val="005A0641"/>
    <w:rsid w:val="005B2E29"/>
    <w:rsid w:val="005F3023"/>
    <w:rsid w:val="00600B95"/>
    <w:rsid w:val="00617BBC"/>
    <w:rsid w:val="00624737"/>
    <w:rsid w:val="00655ACF"/>
    <w:rsid w:val="0066258E"/>
    <w:rsid w:val="00674B52"/>
    <w:rsid w:val="00680DEB"/>
    <w:rsid w:val="00693772"/>
    <w:rsid w:val="006A7E30"/>
    <w:rsid w:val="006B17F6"/>
    <w:rsid w:val="006C7A2A"/>
    <w:rsid w:val="006C7D23"/>
    <w:rsid w:val="006E2515"/>
    <w:rsid w:val="006F5A17"/>
    <w:rsid w:val="00727FAD"/>
    <w:rsid w:val="00771E4E"/>
    <w:rsid w:val="00776BB1"/>
    <w:rsid w:val="00794744"/>
    <w:rsid w:val="00847FE4"/>
    <w:rsid w:val="008725FA"/>
    <w:rsid w:val="00876C7E"/>
    <w:rsid w:val="008A5838"/>
    <w:rsid w:val="008B38B4"/>
    <w:rsid w:val="008D401D"/>
    <w:rsid w:val="008E4675"/>
    <w:rsid w:val="00923A1D"/>
    <w:rsid w:val="009269A1"/>
    <w:rsid w:val="009559DC"/>
    <w:rsid w:val="009930AE"/>
    <w:rsid w:val="009B7EDD"/>
    <w:rsid w:val="009F75B1"/>
    <w:rsid w:val="00A25051"/>
    <w:rsid w:val="00A32BAF"/>
    <w:rsid w:val="00A44315"/>
    <w:rsid w:val="00A529D9"/>
    <w:rsid w:val="00A56F63"/>
    <w:rsid w:val="00A57280"/>
    <w:rsid w:val="00A67218"/>
    <w:rsid w:val="00A73406"/>
    <w:rsid w:val="00A7663E"/>
    <w:rsid w:val="00AA0593"/>
    <w:rsid w:val="00AB0B36"/>
    <w:rsid w:val="00AC0A02"/>
    <w:rsid w:val="00AC52E0"/>
    <w:rsid w:val="00B10888"/>
    <w:rsid w:val="00B862D9"/>
    <w:rsid w:val="00BA65FC"/>
    <w:rsid w:val="00BF2CEF"/>
    <w:rsid w:val="00C1142A"/>
    <w:rsid w:val="00D03121"/>
    <w:rsid w:val="00D038C6"/>
    <w:rsid w:val="00D45485"/>
    <w:rsid w:val="00D67D7E"/>
    <w:rsid w:val="00D71346"/>
    <w:rsid w:val="00D71CE2"/>
    <w:rsid w:val="00DC69BD"/>
    <w:rsid w:val="00DD7688"/>
    <w:rsid w:val="00DE5A70"/>
    <w:rsid w:val="00E0132B"/>
    <w:rsid w:val="00E55268"/>
    <w:rsid w:val="00E73212"/>
    <w:rsid w:val="00E77C6F"/>
    <w:rsid w:val="00EA759E"/>
    <w:rsid w:val="00ED6860"/>
    <w:rsid w:val="00EF620C"/>
    <w:rsid w:val="00F025AD"/>
    <w:rsid w:val="00F03F72"/>
    <w:rsid w:val="00F07DA6"/>
    <w:rsid w:val="00F10156"/>
    <w:rsid w:val="00F11C78"/>
    <w:rsid w:val="00F3236F"/>
    <w:rsid w:val="00F3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C7D23"/>
    <w:rPr>
      <w:rFonts w:ascii="Times New Roman" w:eastAsia="Times New Roman" w:hAnsi="Times New Roman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basedOn w:val="Normln"/>
    <w:rsid w:val="006C7D23"/>
    <w:pPr>
      <w:spacing w:after="120"/>
      <w:jc w:val="both"/>
    </w:pPr>
    <w:rPr>
      <w:sz w:val="24"/>
    </w:rPr>
  </w:style>
  <w:style w:type="paragraph" w:styleId="Odstavecseseznamem">
    <w:name w:val="List Paragraph"/>
    <w:basedOn w:val="Normln"/>
    <w:uiPriority w:val="34"/>
    <w:qFormat/>
    <w:rsid w:val="006C7D23"/>
    <w:pPr>
      <w:ind w:left="720"/>
      <w:contextualSpacing/>
    </w:pPr>
  </w:style>
  <w:style w:type="character" w:styleId="Hypertextovodkaz">
    <w:name w:val="Hyperlink"/>
    <w:uiPriority w:val="99"/>
    <w:unhideWhenUsed/>
    <w:rsid w:val="00460F2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6D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6D42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46636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546636"/>
    <w:rPr>
      <w:rFonts w:ascii="Times New Roman" w:eastAsia="Times New Roman" w:hAnsi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546636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546636"/>
    <w:rPr>
      <w:rFonts w:ascii="Times New Roman" w:eastAsia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ziegler.ales@vlada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894FC-7D16-438C-BD19-AA3A7B0B3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486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3351</CharactersWithSpaces>
  <SharedDoc>false</SharedDoc>
  <HLinks>
    <vt:vector size="6" baseType="variant">
      <vt:variant>
        <vt:i4>4325434</vt:i4>
      </vt:variant>
      <vt:variant>
        <vt:i4>0</vt:i4>
      </vt:variant>
      <vt:variant>
        <vt:i4>0</vt:i4>
      </vt:variant>
      <vt:variant>
        <vt:i4>5</vt:i4>
      </vt:variant>
      <vt:variant>
        <vt:lpwstr>mailto:novakova.petra@vlada.cz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KZ</dc:creator>
  <cp:lastModifiedBy>Ziegler Aleš</cp:lastModifiedBy>
  <cp:revision>9</cp:revision>
  <cp:lastPrinted>2019-01-10T09:48:00Z</cp:lastPrinted>
  <dcterms:created xsi:type="dcterms:W3CDTF">2019-01-08T14:14:00Z</dcterms:created>
  <dcterms:modified xsi:type="dcterms:W3CDTF">2019-01-10T09:49:00Z</dcterms:modified>
</cp:coreProperties>
</file>