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A95B4" w14:textId="77777777" w:rsidR="00676919" w:rsidRPr="00737E4D" w:rsidRDefault="00676919" w:rsidP="00F672D6">
      <w:pPr>
        <w:widowControl w:val="0"/>
        <w:spacing w:before="240" w:after="480"/>
        <w:jc w:val="center"/>
        <w:rPr>
          <w:b/>
          <w:szCs w:val="22"/>
        </w:rPr>
      </w:pPr>
      <w:r w:rsidRPr="00737E4D">
        <w:rPr>
          <w:b/>
          <w:szCs w:val="22"/>
        </w:rPr>
        <w:t>PŘEDKLÁDACÍ ZPRÁVA</w:t>
      </w:r>
    </w:p>
    <w:p w14:paraId="617DE431" w14:textId="2579992C" w:rsidR="00325401" w:rsidRPr="00284BD2" w:rsidRDefault="00835FA3" w:rsidP="00284BD2">
      <w:pPr>
        <w:widowControl w:val="0"/>
        <w:spacing w:after="120"/>
        <w:jc w:val="both"/>
        <w:rPr>
          <w:bCs/>
          <w:szCs w:val="22"/>
        </w:rPr>
      </w:pPr>
      <w:r w:rsidRPr="00835FA3">
        <w:t>Mini</w:t>
      </w:r>
      <w:r>
        <w:t>sterstvo financí předkládá</w:t>
      </w:r>
      <w:r w:rsidR="002C56AF" w:rsidRPr="00284BD2">
        <w:t xml:space="preserve"> </w:t>
      </w:r>
      <w:r w:rsidR="00676919" w:rsidRPr="00284BD2">
        <w:rPr>
          <w:bCs/>
          <w:szCs w:val="22"/>
        </w:rPr>
        <w:t>„</w:t>
      </w:r>
      <w:r w:rsidR="00402C80" w:rsidRPr="00284BD2">
        <w:rPr>
          <w:bCs/>
          <w:i/>
          <w:szCs w:val="22"/>
        </w:rPr>
        <w:t xml:space="preserve">Návrh vyhlášky, kterou se </w:t>
      </w:r>
      <w:r>
        <w:rPr>
          <w:bCs/>
          <w:i/>
          <w:szCs w:val="22"/>
        </w:rPr>
        <w:t>mění vyhláška č. 82/2019 Sb., o </w:t>
      </w:r>
      <w:r w:rsidR="00402C80" w:rsidRPr="00284BD2">
        <w:rPr>
          <w:bCs/>
          <w:i/>
          <w:szCs w:val="22"/>
        </w:rPr>
        <w:t>tabákových nálepkách – vnitřní připomínkové řízení</w:t>
      </w:r>
      <w:r w:rsidR="00904CD1" w:rsidRPr="00284BD2">
        <w:rPr>
          <w:bCs/>
          <w:szCs w:val="22"/>
        </w:rPr>
        <w:t>“</w:t>
      </w:r>
      <w:r w:rsidR="00325401" w:rsidRPr="00284BD2">
        <w:rPr>
          <w:bCs/>
          <w:i/>
          <w:szCs w:val="22"/>
        </w:rPr>
        <w:t xml:space="preserve"> </w:t>
      </w:r>
      <w:r w:rsidR="00325401" w:rsidRPr="00284BD2">
        <w:rPr>
          <w:bCs/>
          <w:szCs w:val="22"/>
        </w:rPr>
        <w:t xml:space="preserve">(dále jen „návrh </w:t>
      </w:r>
      <w:r w:rsidR="00777B14" w:rsidRPr="00284BD2">
        <w:rPr>
          <w:bCs/>
          <w:szCs w:val="22"/>
        </w:rPr>
        <w:t>vyhlášky</w:t>
      </w:r>
      <w:r w:rsidR="00325401" w:rsidRPr="00284BD2">
        <w:rPr>
          <w:bCs/>
          <w:szCs w:val="22"/>
        </w:rPr>
        <w:t>“)</w:t>
      </w:r>
      <w:r w:rsidR="00CD4E35" w:rsidRPr="00284BD2">
        <w:rPr>
          <w:bCs/>
          <w:szCs w:val="22"/>
        </w:rPr>
        <w:t>.</w:t>
      </w:r>
    </w:p>
    <w:p w14:paraId="027E4280" w14:textId="77777777" w:rsidR="00402C80" w:rsidRDefault="00402C80" w:rsidP="00284BD2">
      <w:pPr>
        <w:spacing w:after="120"/>
        <w:jc w:val="both"/>
      </w:pPr>
      <w:r w:rsidRPr="00284BD2">
        <w:t>Předmětem navrhované právní úpravy je v návaznosti na rozšíření kategorií výrobků podléhajících spotřební dani a povinnosti značení tabákovou nálepkou navržené vládním návrhem zákona, kterým se mění některé zákony v souvislosti s konso</w:t>
      </w:r>
      <w:bookmarkStart w:id="0" w:name="_GoBack"/>
      <w:bookmarkEnd w:id="0"/>
      <w:r w:rsidRPr="00284BD2">
        <w:t>lidací veřejných rozpočtů (tzv. konsolidační balíček, projednávaný jako ST 488) přiměřeně upravit ustanovení prováděcí vyhlášky.</w:t>
      </w:r>
    </w:p>
    <w:p w14:paraId="5B2788D3" w14:textId="29D0AC4D" w:rsidR="001E628D" w:rsidRDefault="001E628D" w:rsidP="00284BD2">
      <w:pPr>
        <w:spacing w:after="120"/>
        <w:jc w:val="both"/>
      </w:pPr>
      <w:r>
        <w:t xml:space="preserve">Vyhláška o tabákových nálepkách ve svých ustanoveních a přílohách stanovuje náležitosti tabákových nálepek </w:t>
      </w:r>
      <w:r w:rsidR="0090212C">
        <w:t>včetně příkladů jejich vyobrazení, jakož i</w:t>
      </w:r>
      <w:r w:rsidR="00AF1B35">
        <w:t xml:space="preserve"> formuláře jejich objednávání a </w:t>
      </w:r>
      <w:r w:rsidR="0090212C">
        <w:t>příklady kódů, které se do formuláře zadávají. Do všech t</w:t>
      </w:r>
      <w:r w:rsidR="00AF1B35">
        <w:t>ěchto ustanovení, vysvětlivek a </w:t>
      </w:r>
      <w:r w:rsidR="0090212C">
        <w:t xml:space="preserve">příkladů návrh vyhlášky doplňuje </w:t>
      </w:r>
      <w:r w:rsidR="00071CDA">
        <w:t>celkem 5 nových kategorií výrobků nov</w:t>
      </w:r>
      <w:r w:rsidR="00096DC6">
        <w:t>ě</w:t>
      </w:r>
      <w:r w:rsidR="00071CDA">
        <w:t xml:space="preserve"> podléhajících spotřební dani a povinnosti značení tabákovou nálepkou: </w:t>
      </w:r>
      <w:r w:rsidR="00071CDA" w:rsidRPr="00071CDA">
        <w:t>ostatní tabákový výrobek, náplň do elektronické cigarety, nikotinový sáček nebo ostatní nikotinový výrobek</w:t>
      </w:r>
      <w:r w:rsidR="00071CDA">
        <w:t xml:space="preserve"> a </w:t>
      </w:r>
      <w:r w:rsidR="006F3EF7">
        <w:t>s účinností k 1.</w:t>
      </w:r>
      <w:r w:rsidR="00284BD2">
        <w:t> </w:t>
      </w:r>
      <w:r w:rsidR="006F3EF7">
        <w:t xml:space="preserve">březnu 2024 tabák do vodní dýmky. Zároveň návrh vyhlášky legislativně-technicky upravuje používanou terminologii </w:t>
      </w:r>
      <w:r w:rsidR="00284BD2">
        <w:t>a odstraňuje některé legislativně</w:t>
      </w:r>
      <w:r w:rsidR="00096DC6">
        <w:t>-</w:t>
      </w:r>
      <w:r w:rsidR="00284BD2">
        <w:t>technické nedostatky.</w:t>
      </w:r>
    </w:p>
    <w:p w14:paraId="4C695A6F" w14:textId="33FE9ABE" w:rsidR="00A64296" w:rsidRPr="00234A5D" w:rsidRDefault="00C31C72" w:rsidP="00284BD2">
      <w:pPr>
        <w:spacing w:after="120"/>
        <w:jc w:val="both"/>
      </w:pPr>
      <w:r w:rsidRPr="00171F06">
        <w:t xml:space="preserve">Účinnost návrhu vyhlášky se </w:t>
      </w:r>
      <w:r w:rsidR="00071CDA">
        <w:t>navrhuje</w:t>
      </w:r>
      <w:r w:rsidRPr="00171F06">
        <w:t xml:space="preserve"> dnem 1. </w:t>
      </w:r>
      <w:r w:rsidR="00C63A92">
        <w:t>ledna 2024</w:t>
      </w:r>
      <w:r w:rsidR="00071CDA">
        <w:t xml:space="preserve"> pro hlavní část návrhu vyhlášky</w:t>
      </w:r>
      <w:r w:rsidR="00AF1B35">
        <w:t xml:space="preserve"> a </w:t>
      </w:r>
      <w:r w:rsidR="00071CDA">
        <w:t xml:space="preserve">k 1. březnu 2024 pro část doplňující mezi výrobky tabák do vodní dýmky; navržená účinnost vyplývá z účinnosti </w:t>
      </w:r>
      <w:r w:rsidR="006F3EF7">
        <w:t xml:space="preserve">primárních </w:t>
      </w:r>
      <w:r w:rsidR="00071CDA">
        <w:t xml:space="preserve">změn navržených </w:t>
      </w:r>
      <w:r w:rsidR="006F3EF7" w:rsidRPr="00402C80">
        <w:t>návrhem zákona, kterým se mění některé zákony v souvislosti s konsolidací veřejných rozpočtů</w:t>
      </w:r>
      <w:r w:rsidR="006F3EF7">
        <w:t>.</w:t>
      </w:r>
    </w:p>
    <w:sectPr w:rsidR="00A64296" w:rsidRPr="00234A5D" w:rsidSect="002A149D">
      <w:headerReference w:type="default" r:id="rId7"/>
      <w:headerReference w:type="first" r:id="rId8"/>
      <w:pgSz w:w="11906" w:h="16838"/>
      <w:pgMar w:top="1417" w:right="1417" w:bottom="1417" w:left="1417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5182F" w14:textId="77777777" w:rsidR="004D7219" w:rsidRDefault="004D7219">
      <w:r>
        <w:separator/>
      </w:r>
    </w:p>
  </w:endnote>
  <w:endnote w:type="continuationSeparator" w:id="0">
    <w:p w14:paraId="57F6DA51" w14:textId="77777777" w:rsidR="004D7219" w:rsidRDefault="004D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AEA4C" w14:textId="77777777" w:rsidR="004D7219" w:rsidRDefault="004D7219">
      <w:r>
        <w:separator/>
      </w:r>
    </w:p>
  </w:footnote>
  <w:footnote w:type="continuationSeparator" w:id="0">
    <w:p w14:paraId="26AB975D" w14:textId="77777777" w:rsidR="004D7219" w:rsidRDefault="004D7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571006"/>
      <w:docPartObj>
        <w:docPartGallery w:val="Page Numbers (Top of Page)"/>
        <w:docPartUnique/>
      </w:docPartObj>
    </w:sdtPr>
    <w:sdtEndPr/>
    <w:sdtContent>
      <w:p w14:paraId="515A879A" w14:textId="41826EF8" w:rsidR="002A149D" w:rsidRDefault="002A149D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1A9">
          <w:rPr>
            <w:noProof/>
          </w:rPr>
          <w:t>- 2 -</w:t>
        </w:r>
        <w:r>
          <w:fldChar w:fldCharType="end"/>
        </w:r>
      </w:p>
    </w:sdtContent>
  </w:sdt>
  <w:p w14:paraId="6DA29198" w14:textId="77777777" w:rsidR="002A149D" w:rsidRDefault="002A14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DEA64" w14:textId="754ED46E" w:rsidR="00442D4D" w:rsidRPr="00442D4D" w:rsidRDefault="006868AC" w:rsidP="00442D4D">
    <w:pPr>
      <w:pStyle w:val="Zhlav"/>
      <w:jc w:val="right"/>
      <w:rPr>
        <w:b/>
      </w:rPr>
    </w:pPr>
    <w:r w:rsidRPr="00442D4D">
      <w:rPr>
        <w:b/>
      </w:rPr>
      <w:t>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80E"/>
    <w:multiLevelType w:val="hybridMultilevel"/>
    <w:tmpl w:val="12E4F1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45BD4"/>
    <w:multiLevelType w:val="hybridMultilevel"/>
    <w:tmpl w:val="31ECB1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72FF8"/>
    <w:multiLevelType w:val="hybridMultilevel"/>
    <w:tmpl w:val="E28813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44965"/>
    <w:multiLevelType w:val="hybridMultilevel"/>
    <w:tmpl w:val="CD34F65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0775A"/>
    <w:multiLevelType w:val="hybridMultilevel"/>
    <w:tmpl w:val="0A72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D3AC1"/>
    <w:multiLevelType w:val="hybridMultilevel"/>
    <w:tmpl w:val="A014C8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92E1E"/>
    <w:multiLevelType w:val="hybridMultilevel"/>
    <w:tmpl w:val="D07A547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33BF8"/>
    <w:multiLevelType w:val="hybridMultilevel"/>
    <w:tmpl w:val="58BEDD64"/>
    <w:lvl w:ilvl="0" w:tplc="55CE574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70B19"/>
    <w:multiLevelType w:val="hybridMultilevel"/>
    <w:tmpl w:val="2D7423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5640C"/>
    <w:multiLevelType w:val="hybridMultilevel"/>
    <w:tmpl w:val="FE72FCA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0"/>
  </w:num>
  <w:num w:numId="5">
    <w:abstractNumId w:val="7"/>
  </w:num>
  <w:num w:numId="6">
    <w:abstractNumId w:val="10"/>
  </w:num>
  <w:num w:numId="7">
    <w:abstractNumId w:val="9"/>
  </w:num>
  <w:num w:numId="8">
    <w:abstractNumId w:val="3"/>
  </w:num>
  <w:num w:numId="9">
    <w:abstractNumId w:val="4"/>
  </w:num>
  <w:num w:numId="10">
    <w:abstractNumId w:val="6"/>
  </w:num>
  <w:num w:numId="11">
    <w:abstractNumId w:val="5"/>
  </w:num>
  <w:num w:numId="12">
    <w:abstractNumId w:val="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F9"/>
    <w:rsid w:val="00003C62"/>
    <w:rsid w:val="00035893"/>
    <w:rsid w:val="00035DD4"/>
    <w:rsid w:val="000360DE"/>
    <w:rsid w:val="00037DBD"/>
    <w:rsid w:val="000560EE"/>
    <w:rsid w:val="00071CDA"/>
    <w:rsid w:val="00083F86"/>
    <w:rsid w:val="00084D03"/>
    <w:rsid w:val="00091482"/>
    <w:rsid w:val="00096DC6"/>
    <w:rsid w:val="000B6A79"/>
    <w:rsid w:val="000C3CB2"/>
    <w:rsid w:val="000E5DF8"/>
    <w:rsid w:val="000F2502"/>
    <w:rsid w:val="000F4792"/>
    <w:rsid w:val="00112E25"/>
    <w:rsid w:val="0011543D"/>
    <w:rsid w:val="00115B97"/>
    <w:rsid w:val="00133E61"/>
    <w:rsid w:val="00142376"/>
    <w:rsid w:val="00143BBB"/>
    <w:rsid w:val="0015261E"/>
    <w:rsid w:val="00152765"/>
    <w:rsid w:val="00156329"/>
    <w:rsid w:val="00171F06"/>
    <w:rsid w:val="00175927"/>
    <w:rsid w:val="00177DDE"/>
    <w:rsid w:val="00187BA3"/>
    <w:rsid w:val="00195394"/>
    <w:rsid w:val="001B052E"/>
    <w:rsid w:val="001E20B3"/>
    <w:rsid w:val="001E628D"/>
    <w:rsid w:val="001F75CA"/>
    <w:rsid w:val="002066F3"/>
    <w:rsid w:val="00221E54"/>
    <w:rsid w:val="002222F0"/>
    <w:rsid w:val="0023676A"/>
    <w:rsid w:val="00245E2C"/>
    <w:rsid w:val="0025446E"/>
    <w:rsid w:val="00263C53"/>
    <w:rsid w:val="00264A11"/>
    <w:rsid w:val="002844E2"/>
    <w:rsid w:val="00284BD2"/>
    <w:rsid w:val="002A149D"/>
    <w:rsid w:val="002C3270"/>
    <w:rsid w:val="002C3B8D"/>
    <w:rsid w:val="002C56AF"/>
    <w:rsid w:val="002D0796"/>
    <w:rsid w:val="002D1EA5"/>
    <w:rsid w:val="0030155A"/>
    <w:rsid w:val="00307777"/>
    <w:rsid w:val="003120BF"/>
    <w:rsid w:val="00313396"/>
    <w:rsid w:val="00322CC9"/>
    <w:rsid w:val="00325401"/>
    <w:rsid w:val="003317AC"/>
    <w:rsid w:val="0037108C"/>
    <w:rsid w:val="003871A9"/>
    <w:rsid w:val="00390364"/>
    <w:rsid w:val="00395B86"/>
    <w:rsid w:val="003A6AC5"/>
    <w:rsid w:val="003A6E90"/>
    <w:rsid w:val="003B40CA"/>
    <w:rsid w:val="003E11CF"/>
    <w:rsid w:val="003E780C"/>
    <w:rsid w:val="0040214B"/>
    <w:rsid w:val="00402C80"/>
    <w:rsid w:val="004115D1"/>
    <w:rsid w:val="00435CFA"/>
    <w:rsid w:val="00446441"/>
    <w:rsid w:val="00454E53"/>
    <w:rsid w:val="0046123F"/>
    <w:rsid w:val="0046136A"/>
    <w:rsid w:val="00472962"/>
    <w:rsid w:val="00492152"/>
    <w:rsid w:val="004A2234"/>
    <w:rsid w:val="004B2BA9"/>
    <w:rsid w:val="004D48F4"/>
    <w:rsid w:val="004D7219"/>
    <w:rsid w:val="004E195D"/>
    <w:rsid w:val="00504080"/>
    <w:rsid w:val="00505327"/>
    <w:rsid w:val="00520470"/>
    <w:rsid w:val="00532FCC"/>
    <w:rsid w:val="005407E4"/>
    <w:rsid w:val="0055245D"/>
    <w:rsid w:val="005635C0"/>
    <w:rsid w:val="00591576"/>
    <w:rsid w:val="005B101A"/>
    <w:rsid w:val="005B5FC2"/>
    <w:rsid w:val="005C6EFB"/>
    <w:rsid w:val="005D7B7B"/>
    <w:rsid w:val="005E6D20"/>
    <w:rsid w:val="0060641F"/>
    <w:rsid w:val="0061474E"/>
    <w:rsid w:val="00620D09"/>
    <w:rsid w:val="0062785C"/>
    <w:rsid w:val="00644D87"/>
    <w:rsid w:val="00653993"/>
    <w:rsid w:val="00661D48"/>
    <w:rsid w:val="00663C9F"/>
    <w:rsid w:val="00665F91"/>
    <w:rsid w:val="00676919"/>
    <w:rsid w:val="006868AC"/>
    <w:rsid w:val="00691D7B"/>
    <w:rsid w:val="00696F8B"/>
    <w:rsid w:val="006A26E3"/>
    <w:rsid w:val="006B3931"/>
    <w:rsid w:val="006E121E"/>
    <w:rsid w:val="006F3EF7"/>
    <w:rsid w:val="00703A8D"/>
    <w:rsid w:val="00705A80"/>
    <w:rsid w:val="00710A68"/>
    <w:rsid w:val="00734707"/>
    <w:rsid w:val="00737E4D"/>
    <w:rsid w:val="00744D85"/>
    <w:rsid w:val="00750E17"/>
    <w:rsid w:val="00751C72"/>
    <w:rsid w:val="00757634"/>
    <w:rsid w:val="0076261A"/>
    <w:rsid w:val="00777B14"/>
    <w:rsid w:val="00783131"/>
    <w:rsid w:val="00785222"/>
    <w:rsid w:val="00794F91"/>
    <w:rsid w:val="007B627F"/>
    <w:rsid w:val="007B67A7"/>
    <w:rsid w:val="007D34FE"/>
    <w:rsid w:val="007D5FDA"/>
    <w:rsid w:val="007F2821"/>
    <w:rsid w:val="008113E2"/>
    <w:rsid w:val="00835FA3"/>
    <w:rsid w:val="00845D0D"/>
    <w:rsid w:val="008534D8"/>
    <w:rsid w:val="008838F3"/>
    <w:rsid w:val="00885049"/>
    <w:rsid w:val="00890796"/>
    <w:rsid w:val="008962A3"/>
    <w:rsid w:val="008A7906"/>
    <w:rsid w:val="008B1ED9"/>
    <w:rsid w:val="008B68D2"/>
    <w:rsid w:val="008C3484"/>
    <w:rsid w:val="008D4AB2"/>
    <w:rsid w:val="008D5A5D"/>
    <w:rsid w:val="008E6C21"/>
    <w:rsid w:val="0090212C"/>
    <w:rsid w:val="00904CD1"/>
    <w:rsid w:val="00913D54"/>
    <w:rsid w:val="00916092"/>
    <w:rsid w:val="00921866"/>
    <w:rsid w:val="00921F1C"/>
    <w:rsid w:val="00923B1D"/>
    <w:rsid w:val="009425EB"/>
    <w:rsid w:val="0095128B"/>
    <w:rsid w:val="00957D32"/>
    <w:rsid w:val="0096230C"/>
    <w:rsid w:val="00970587"/>
    <w:rsid w:val="009824B0"/>
    <w:rsid w:val="009B17DF"/>
    <w:rsid w:val="009C0ACF"/>
    <w:rsid w:val="009D1A23"/>
    <w:rsid w:val="009D62A7"/>
    <w:rsid w:val="00A00111"/>
    <w:rsid w:val="00A02DFA"/>
    <w:rsid w:val="00A26A59"/>
    <w:rsid w:val="00A47B81"/>
    <w:rsid w:val="00A64296"/>
    <w:rsid w:val="00A80D53"/>
    <w:rsid w:val="00A8572E"/>
    <w:rsid w:val="00AA0692"/>
    <w:rsid w:val="00AA177F"/>
    <w:rsid w:val="00AA263B"/>
    <w:rsid w:val="00AC028F"/>
    <w:rsid w:val="00AC1365"/>
    <w:rsid w:val="00AC31BB"/>
    <w:rsid w:val="00AE1BD0"/>
    <w:rsid w:val="00AF1B35"/>
    <w:rsid w:val="00B11555"/>
    <w:rsid w:val="00B11D8F"/>
    <w:rsid w:val="00B131A4"/>
    <w:rsid w:val="00B5688D"/>
    <w:rsid w:val="00B83CBF"/>
    <w:rsid w:val="00BA03EF"/>
    <w:rsid w:val="00BA3541"/>
    <w:rsid w:val="00BA65A5"/>
    <w:rsid w:val="00BB1A33"/>
    <w:rsid w:val="00BD662A"/>
    <w:rsid w:val="00BE7F84"/>
    <w:rsid w:val="00C06F2E"/>
    <w:rsid w:val="00C13CE7"/>
    <w:rsid w:val="00C2135F"/>
    <w:rsid w:val="00C22E12"/>
    <w:rsid w:val="00C31C72"/>
    <w:rsid w:val="00C4693D"/>
    <w:rsid w:val="00C476AB"/>
    <w:rsid w:val="00C5676C"/>
    <w:rsid w:val="00C63A92"/>
    <w:rsid w:val="00C65B01"/>
    <w:rsid w:val="00C753BA"/>
    <w:rsid w:val="00C97ED3"/>
    <w:rsid w:val="00CB0C87"/>
    <w:rsid w:val="00CC7419"/>
    <w:rsid w:val="00CD4E35"/>
    <w:rsid w:val="00CE3D9B"/>
    <w:rsid w:val="00D004BA"/>
    <w:rsid w:val="00D14268"/>
    <w:rsid w:val="00D30087"/>
    <w:rsid w:val="00D542AF"/>
    <w:rsid w:val="00D67217"/>
    <w:rsid w:val="00D97523"/>
    <w:rsid w:val="00DA4DE8"/>
    <w:rsid w:val="00DA6E13"/>
    <w:rsid w:val="00DC7C12"/>
    <w:rsid w:val="00DF48CC"/>
    <w:rsid w:val="00DF6E55"/>
    <w:rsid w:val="00E1598D"/>
    <w:rsid w:val="00E21C0E"/>
    <w:rsid w:val="00E225CF"/>
    <w:rsid w:val="00E23F8C"/>
    <w:rsid w:val="00E2416E"/>
    <w:rsid w:val="00E36207"/>
    <w:rsid w:val="00E45017"/>
    <w:rsid w:val="00E60D18"/>
    <w:rsid w:val="00E64446"/>
    <w:rsid w:val="00E71222"/>
    <w:rsid w:val="00E73AFD"/>
    <w:rsid w:val="00E91263"/>
    <w:rsid w:val="00EA4055"/>
    <w:rsid w:val="00EB3C8C"/>
    <w:rsid w:val="00EC27DB"/>
    <w:rsid w:val="00EC71DF"/>
    <w:rsid w:val="00EE2220"/>
    <w:rsid w:val="00F173BD"/>
    <w:rsid w:val="00F3132E"/>
    <w:rsid w:val="00F41B6F"/>
    <w:rsid w:val="00F54534"/>
    <w:rsid w:val="00F56B74"/>
    <w:rsid w:val="00F672D6"/>
    <w:rsid w:val="00F875F9"/>
    <w:rsid w:val="00FA0937"/>
    <w:rsid w:val="00FB7850"/>
    <w:rsid w:val="00FC0058"/>
    <w:rsid w:val="00FC1633"/>
    <w:rsid w:val="00FD7616"/>
    <w:rsid w:val="00FE54F9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B27E8"/>
  <w15:docId w15:val="{F385ED97-84FE-415C-B1B6-7215B6E0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C31BB"/>
    <w:pPr>
      <w:ind w:left="720"/>
      <w:contextualSpacing/>
    </w:pPr>
  </w:style>
  <w:style w:type="paragraph" w:styleId="Zkladntext">
    <w:name w:val="Body Text"/>
    <w:basedOn w:val="Normln"/>
    <w:link w:val="ZkladntextChar"/>
    <w:rsid w:val="00691D7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ZkladntextChar">
    <w:name w:val="Základní text Char"/>
    <w:basedOn w:val="Standardnpsmoodstavce"/>
    <w:link w:val="Zkladntext"/>
    <w:rsid w:val="00691D7B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229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Janáčková Kateřina Ing. Mgr.</dc:creator>
  <cp:lastModifiedBy>Dominik Andreska</cp:lastModifiedBy>
  <cp:revision>124</cp:revision>
  <cp:lastPrinted>2019-03-07T13:14:00Z</cp:lastPrinted>
  <dcterms:created xsi:type="dcterms:W3CDTF">2019-04-01T08:47:00Z</dcterms:created>
  <dcterms:modified xsi:type="dcterms:W3CDTF">2023-07-28T13:00:00Z</dcterms:modified>
</cp:coreProperties>
</file>