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EF0CD" w14:textId="77777777" w:rsidR="00675C17" w:rsidRPr="00675C17" w:rsidRDefault="00675C17" w:rsidP="00675C17">
      <w:pPr>
        <w:pStyle w:val="Default"/>
        <w:jc w:val="both"/>
        <w:rPr>
          <w:color w:val="auto"/>
        </w:rPr>
      </w:pPr>
    </w:p>
    <w:p w14:paraId="7DA8AD68" w14:textId="5075581B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  <w:r w:rsidRPr="00675C17">
        <w:rPr>
          <w:color w:val="auto"/>
        </w:rPr>
        <w:t xml:space="preserve">Parlament České republiky </w:t>
      </w:r>
    </w:p>
    <w:p w14:paraId="4B115850" w14:textId="77777777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  <w:r w:rsidRPr="00675C17">
        <w:rPr>
          <w:color w:val="auto"/>
        </w:rPr>
        <w:t xml:space="preserve">Poslanecká sněmovna </w:t>
      </w:r>
    </w:p>
    <w:p w14:paraId="7375D472" w14:textId="2C063A19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  <w:r w:rsidRPr="00675C17">
        <w:rPr>
          <w:b/>
          <w:bCs/>
          <w:color w:val="auto"/>
        </w:rPr>
        <w:t xml:space="preserve">Ing. </w:t>
      </w:r>
      <w:r w:rsidR="006763DE">
        <w:rPr>
          <w:b/>
          <w:bCs/>
          <w:color w:val="auto"/>
        </w:rPr>
        <w:t>Miloslava Vostrá</w:t>
      </w:r>
    </w:p>
    <w:p w14:paraId="0A63FC06" w14:textId="74ECC668" w:rsidR="00675C17" w:rsidRPr="00675C17" w:rsidRDefault="006763DE" w:rsidP="006763DE">
      <w:pPr>
        <w:pStyle w:val="Default"/>
        <w:ind w:left="5664"/>
        <w:rPr>
          <w:color w:val="auto"/>
        </w:rPr>
      </w:pPr>
      <w:r>
        <w:rPr>
          <w:color w:val="auto"/>
        </w:rPr>
        <w:t>předsedkyně rozpočtového výboru</w:t>
      </w:r>
    </w:p>
    <w:p w14:paraId="38C82728" w14:textId="77777777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  <w:r w:rsidRPr="00675C17">
        <w:rPr>
          <w:color w:val="auto"/>
        </w:rPr>
        <w:t xml:space="preserve">Sněmovní 176/4 </w:t>
      </w:r>
    </w:p>
    <w:p w14:paraId="7192ED1D" w14:textId="30F74E61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  <w:r w:rsidRPr="00675C17">
        <w:rPr>
          <w:color w:val="auto"/>
        </w:rPr>
        <w:t xml:space="preserve">118 26 Praha 1 - Malá Strana </w:t>
      </w:r>
    </w:p>
    <w:p w14:paraId="1A86A1C7" w14:textId="77777777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</w:p>
    <w:p w14:paraId="7A100701" w14:textId="39F90E29" w:rsidR="008F61EF" w:rsidRPr="00675C17" w:rsidRDefault="00675C17" w:rsidP="00675C17">
      <w:pPr>
        <w:ind w:left="5664"/>
        <w:jc w:val="both"/>
        <w:rPr>
          <w:rFonts w:ascii="Arial" w:hAnsi="Arial" w:cs="Arial"/>
        </w:rPr>
      </w:pPr>
      <w:r w:rsidRPr="00675C17">
        <w:rPr>
          <w:rFonts w:ascii="Arial" w:hAnsi="Arial" w:cs="Arial"/>
        </w:rPr>
        <w:t>V Brně dne 29. května 2020</w:t>
      </w:r>
    </w:p>
    <w:p w14:paraId="22A0FD95" w14:textId="45057CDD" w:rsidR="00675C17" w:rsidRDefault="00675C17" w:rsidP="00675C17">
      <w:pPr>
        <w:jc w:val="both"/>
        <w:rPr>
          <w:rFonts w:ascii="Arial" w:hAnsi="Arial" w:cs="Arial"/>
        </w:rPr>
      </w:pPr>
    </w:p>
    <w:p w14:paraId="7E940A7D" w14:textId="77777777" w:rsidR="00675C17" w:rsidRPr="00675C17" w:rsidRDefault="00675C17" w:rsidP="00675C17">
      <w:pPr>
        <w:jc w:val="both"/>
        <w:rPr>
          <w:rFonts w:ascii="Arial" w:hAnsi="Arial" w:cs="Arial"/>
        </w:rPr>
      </w:pPr>
    </w:p>
    <w:p w14:paraId="4B4E4ACC" w14:textId="77777777" w:rsidR="00113212" w:rsidRPr="00113212" w:rsidRDefault="00113212" w:rsidP="00113212">
      <w:pPr>
        <w:jc w:val="both"/>
        <w:rPr>
          <w:rFonts w:ascii="Arial" w:hAnsi="Arial" w:cs="Arial"/>
          <w:sz w:val="22"/>
          <w:szCs w:val="22"/>
        </w:rPr>
      </w:pPr>
      <w:r w:rsidRPr="00113212">
        <w:rPr>
          <w:rFonts w:ascii="Arial" w:hAnsi="Arial" w:cs="Arial"/>
        </w:rPr>
        <w:t>Vážená paní předsedkyně,</w:t>
      </w:r>
    </w:p>
    <w:p w14:paraId="15984C27" w14:textId="77777777" w:rsidR="00113212" w:rsidRPr="00113212" w:rsidRDefault="00113212" w:rsidP="00113212">
      <w:pPr>
        <w:jc w:val="both"/>
        <w:rPr>
          <w:rFonts w:ascii="Arial" w:hAnsi="Arial" w:cs="Arial"/>
        </w:rPr>
      </w:pPr>
    </w:p>
    <w:p w14:paraId="0EAE380E" w14:textId="4CFBFEBD" w:rsidR="00113212" w:rsidRPr="00113212" w:rsidRDefault="00113212" w:rsidP="00113212">
      <w:pPr>
        <w:jc w:val="both"/>
        <w:rPr>
          <w:rFonts w:ascii="Arial" w:hAnsi="Arial" w:cs="Arial"/>
        </w:rPr>
      </w:pPr>
      <w:r w:rsidRPr="00113212">
        <w:rPr>
          <w:rFonts w:ascii="Arial" w:hAnsi="Arial" w:cs="Arial"/>
        </w:rPr>
        <w:t xml:space="preserve">z pověření viceprezidenta Komory daňových poradců ČR Petra Tomana  a člena prezídia Komory Jiřího </w:t>
      </w:r>
      <w:proofErr w:type="gramStart"/>
      <w:r w:rsidRPr="00113212">
        <w:rPr>
          <w:rFonts w:ascii="Arial" w:hAnsi="Arial" w:cs="Arial"/>
        </w:rPr>
        <w:t>Nesrovnala</w:t>
      </w:r>
      <w:proofErr w:type="gramEnd"/>
      <w:r>
        <w:rPr>
          <w:rFonts w:ascii="Arial" w:hAnsi="Arial" w:cs="Arial"/>
        </w:rPr>
        <w:t xml:space="preserve"> </w:t>
      </w:r>
      <w:r w:rsidRPr="00113212">
        <w:rPr>
          <w:rFonts w:ascii="Arial" w:hAnsi="Arial" w:cs="Arial"/>
        </w:rPr>
        <w:t xml:space="preserve">Vám </w:t>
      </w:r>
      <w:proofErr w:type="gramStart"/>
      <w:r w:rsidRPr="00113212">
        <w:rPr>
          <w:rFonts w:ascii="Arial" w:hAnsi="Arial" w:cs="Arial"/>
        </w:rPr>
        <w:t>zasílám</w:t>
      </w:r>
      <w:proofErr w:type="gramEnd"/>
      <w:r w:rsidRPr="00113212">
        <w:rPr>
          <w:rFonts w:ascii="Arial" w:hAnsi="Arial" w:cs="Arial"/>
        </w:rPr>
        <w:t xml:space="preserve"> stanovisko Komory daňových poradců ČR k novele zákona o daních z příjmů, které Vám zítra zašleme i formálně formou dopisu.</w:t>
      </w:r>
    </w:p>
    <w:p w14:paraId="4CA93A4A" w14:textId="77777777" w:rsidR="00113212" w:rsidRPr="00113212" w:rsidRDefault="00113212" w:rsidP="00113212">
      <w:pPr>
        <w:jc w:val="both"/>
        <w:rPr>
          <w:rFonts w:ascii="Arial" w:hAnsi="Arial" w:cs="Arial"/>
        </w:rPr>
      </w:pPr>
    </w:p>
    <w:p w14:paraId="132E147C" w14:textId="77777777" w:rsidR="00113212" w:rsidRPr="00113212" w:rsidRDefault="00113212" w:rsidP="00113212">
      <w:pPr>
        <w:jc w:val="both"/>
        <w:rPr>
          <w:rFonts w:ascii="Arial" w:hAnsi="Arial" w:cs="Arial"/>
        </w:rPr>
      </w:pPr>
      <w:r w:rsidRPr="00113212">
        <w:rPr>
          <w:rFonts w:ascii="Arial" w:hAnsi="Arial" w:cs="Arial"/>
        </w:rPr>
        <w:t>Dne 28. 5. 2020 má rozpočtový výbor projednávat na svém jednání no</w:t>
      </w:r>
      <w:bookmarkStart w:id="0" w:name="_GoBack"/>
      <w:bookmarkEnd w:id="0"/>
      <w:r w:rsidRPr="00113212">
        <w:rPr>
          <w:rFonts w:ascii="Arial" w:hAnsi="Arial" w:cs="Arial"/>
        </w:rPr>
        <w:t xml:space="preserve">velu zákona o daních z příjmů, která umožňuje zpětné uplatnění daňové ztráty (sněmovní tisk č. 874). Tento návrh nás velmi zajímá, ale vzhledem k současné situaci se bohužel nemůžeme osobně jednání zúčastnit. Proto bychom Vás chtěli požádat o to, zda byste stanovisko Komory daňových poradců ČR předala členům Rozpočtového výboru a seznámila s ním poslance při projednávání tohoto návrhu zákona. Uvedený návrh, po zohlednění našich zásadních připomínek, plně podporujeme. Jde o systémové řešení, které je používáno i v jiných zemích a Komora jej v minulosti několikrát, jako koncepčně dlouhodobé řešení, opakovaně navrhovala. Mimo to naše zkušenosti ukazují, že jde o jedno z řešení změn v oblasti daně z příjmů, které v současné nelehké situaci může podnikatelům pomoci, a to především v oblasti cash </w:t>
      </w:r>
      <w:proofErr w:type="spellStart"/>
      <w:r w:rsidRPr="00113212">
        <w:rPr>
          <w:rFonts w:ascii="Arial" w:hAnsi="Arial" w:cs="Arial"/>
        </w:rPr>
        <w:t>flow</w:t>
      </w:r>
      <w:proofErr w:type="spellEnd"/>
      <w:r w:rsidRPr="00113212">
        <w:rPr>
          <w:rFonts w:ascii="Arial" w:hAnsi="Arial" w:cs="Arial"/>
        </w:rPr>
        <w:t xml:space="preserve">. Jde přitom podle našeho názoru o řešení správné a systémové. Navíc z rozpočtového hlediska je tento návrh v dlouhodobém horizontu z velké části neutrální, neboť pouze umožňuje dřívější využití odpočtu, který podnikateli již dle současného znění zákona náleží. </w:t>
      </w:r>
    </w:p>
    <w:p w14:paraId="69D4863A" w14:textId="77777777" w:rsidR="00113212" w:rsidRPr="00113212" w:rsidRDefault="00113212" w:rsidP="00113212">
      <w:pPr>
        <w:jc w:val="both"/>
        <w:rPr>
          <w:rFonts w:ascii="Arial" w:hAnsi="Arial" w:cs="Arial"/>
        </w:rPr>
      </w:pPr>
    </w:p>
    <w:p w14:paraId="192E4D38" w14:textId="77777777" w:rsidR="00113212" w:rsidRPr="00113212" w:rsidRDefault="00113212" w:rsidP="00113212">
      <w:pPr>
        <w:jc w:val="both"/>
        <w:rPr>
          <w:rFonts w:ascii="Arial" w:hAnsi="Arial" w:cs="Arial"/>
        </w:rPr>
      </w:pPr>
      <w:r w:rsidRPr="00113212">
        <w:rPr>
          <w:rFonts w:ascii="Arial" w:hAnsi="Arial" w:cs="Arial"/>
        </w:rPr>
        <w:t xml:space="preserve">Zaregistrovali jsme také, že v souvislosti s tímto návrhem je diskutována otázka, zda zpětné uplatnění ztráty nelimitovat určitou částkou. V tomto ohledu jde o politické rozhodnutí, ke kterému se nechceme vyjadřovat. Z odborného hlediska je však třeba podotknout, že jakýkoli limit systém zdanění komplikuje a přináší zbytečné sporné situace. </w:t>
      </w:r>
    </w:p>
    <w:p w14:paraId="20551145" w14:textId="77777777" w:rsidR="00113212" w:rsidRPr="00113212" w:rsidRDefault="00113212" w:rsidP="00113212">
      <w:pPr>
        <w:jc w:val="both"/>
        <w:rPr>
          <w:rFonts w:ascii="Arial" w:hAnsi="Arial" w:cs="Arial"/>
        </w:rPr>
      </w:pPr>
    </w:p>
    <w:p w14:paraId="7A84592F" w14:textId="77777777" w:rsidR="00113212" w:rsidRDefault="00113212" w:rsidP="00113212">
      <w:pPr>
        <w:jc w:val="both"/>
        <w:rPr>
          <w:color w:val="1F497D"/>
        </w:rPr>
      </w:pPr>
      <w:r w:rsidRPr="00113212">
        <w:rPr>
          <w:rFonts w:ascii="Arial" w:hAnsi="Arial" w:cs="Arial"/>
        </w:rPr>
        <w:t xml:space="preserve">K problematice projednávané novely vydala Komora daňových poradců ČR tiskovou zprávu, kterou Vám zasíláme v kopii. Pokud byste měla k této záležitosti nebo jiným daňovým otázkám jakékoli dotazy, jsme připraveni ke spolupráci a můžete nás kontaktovat. </w:t>
      </w:r>
    </w:p>
    <w:p w14:paraId="04BFA8D3" w14:textId="3A6BCDF5" w:rsidR="00675C17" w:rsidRDefault="00675C17" w:rsidP="00675C17">
      <w:pPr>
        <w:jc w:val="both"/>
        <w:rPr>
          <w:rFonts w:ascii="Arial" w:hAnsi="Arial" w:cs="Arial"/>
        </w:rPr>
      </w:pPr>
    </w:p>
    <w:p w14:paraId="54C8F3BD" w14:textId="77777777" w:rsidR="00675C17" w:rsidRPr="00675C17" w:rsidRDefault="00675C17" w:rsidP="00675C17">
      <w:pPr>
        <w:jc w:val="both"/>
        <w:rPr>
          <w:rFonts w:ascii="Arial" w:hAnsi="Arial" w:cs="Arial"/>
        </w:rPr>
      </w:pPr>
    </w:p>
    <w:p w14:paraId="47BC50FD" w14:textId="77777777" w:rsidR="00675C17" w:rsidRPr="00675C17" w:rsidRDefault="00675C17" w:rsidP="00675C17">
      <w:pPr>
        <w:jc w:val="both"/>
        <w:rPr>
          <w:rFonts w:ascii="Arial" w:hAnsi="Arial" w:cs="Arial"/>
        </w:rPr>
      </w:pPr>
      <w:r w:rsidRPr="00675C17">
        <w:rPr>
          <w:rFonts w:ascii="Arial" w:hAnsi="Arial" w:cs="Arial"/>
        </w:rPr>
        <w:t>S pozdravem</w:t>
      </w:r>
    </w:p>
    <w:p w14:paraId="1E7BC571" w14:textId="3C3B7B4B" w:rsidR="00675C17" w:rsidRDefault="00675C17" w:rsidP="00675C17">
      <w:pPr>
        <w:jc w:val="both"/>
        <w:rPr>
          <w:rFonts w:ascii="Arial" w:hAnsi="Arial" w:cs="Arial"/>
        </w:rPr>
      </w:pPr>
    </w:p>
    <w:p w14:paraId="50F5B9B9" w14:textId="7DE2C100" w:rsidR="00675C17" w:rsidRDefault="00675C17" w:rsidP="00675C17">
      <w:pPr>
        <w:jc w:val="both"/>
        <w:rPr>
          <w:rFonts w:ascii="Arial" w:hAnsi="Arial" w:cs="Arial"/>
        </w:rPr>
      </w:pPr>
    </w:p>
    <w:p w14:paraId="7F13122F" w14:textId="1225A2FE" w:rsidR="00675C17" w:rsidRDefault="00675C17" w:rsidP="00675C17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D6A3FAE" wp14:editId="096C131B">
            <wp:extent cx="1239012" cy="50749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adek_prijmeni_modr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012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A95E2" w14:textId="77777777" w:rsidR="00675C17" w:rsidRPr="00675C17" w:rsidRDefault="00675C17" w:rsidP="00675C17">
      <w:pPr>
        <w:jc w:val="both"/>
        <w:rPr>
          <w:rFonts w:ascii="Arial" w:hAnsi="Arial" w:cs="Arial"/>
        </w:rPr>
      </w:pPr>
    </w:p>
    <w:p w14:paraId="7BE2D044" w14:textId="0D523720" w:rsidR="00675C17" w:rsidRPr="00675C17" w:rsidRDefault="00675C17" w:rsidP="00675C17">
      <w:pPr>
        <w:rPr>
          <w:rFonts w:ascii="Arial" w:hAnsi="Arial" w:cs="Arial"/>
        </w:rPr>
      </w:pPr>
      <w:r w:rsidRPr="00675C17">
        <w:rPr>
          <w:rFonts w:ascii="Arial" w:hAnsi="Arial" w:cs="Arial"/>
          <w:i/>
          <w:iCs/>
        </w:rPr>
        <w:t xml:space="preserve">Ing. Radek Neužil, </w:t>
      </w:r>
      <w:proofErr w:type="gramStart"/>
      <w:r w:rsidRPr="00675C17">
        <w:rPr>
          <w:rFonts w:ascii="Arial" w:hAnsi="Arial" w:cs="Arial"/>
          <w:i/>
          <w:iCs/>
        </w:rPr>
        <w:t>LL.M.</w:t>
      </w:r>
      <w:proofErr w:type="gramEnd"/>
      <w:r w:rsidRPr="00675C17">
        <w:rPr>
          <w:rFonts w:ascii="Arial" w:hAnsi="Arial" w:cs="Arial"/>
          <w:i/>
          <w:iCs/>
        </w:rPr>
        <w:br/>
        <w:t>tajemník KDP ČR</w:t>
      </w:r>
      <w:r w:rsidRPr="00675C17">
        <w:rPr>
          <w:rFonts w:ascii="Arial" w:hAnsi="Arial" w:cs="Arial"/>
          <w:i/>
          <w:iCs/>
        </w:rPr>
        <w:br/>
      </w:r>
    </w:p>
    <w:sectPr w:rsidR="00675C17" w:rsidRPr="00675C17" w:rsidSect="002D2FE0">
      <w:headerReference w:type="default" r:id="rId8"/>
      <w:pgSz w:w="11906" w:h="16838"/>
      <w:pgMar w:top="2835" w:right="1418" w:bottom="28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A9F3C2" w14:textId="77777777" w:rsidR="00BA3FC9" w:rsidRDefault="00BA3FC9">
      <w:r>
        <w:separator/>
      </w:r>
    </w:p>
  </w:endnote>
  <w:endnote w:type="continuationSeparator" w:id="0">
    <w:p w14:paraId="3C98C706" w14:textId="77777777" w:rsidR="00BA3FC9" w:rsidRDefault="00BA3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6CEB6" w14:textId="77777777" w:rsidR="00BA3FC9" w:rsidRDefault="00BA3FC9">
      <w:r>
        <w:separator/>
      </w:r>
    </w:p>
  </w:footnote>
  <w:footnote w:type="continuationSeparator" w:id="0">
    <w:p w14:paraId="5F35C6C6" w14:textId="77777777" w:rsidR="00BA3FC9" w:rsidRDefault="00BA3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06C2F" w14:textId="67A43BE1" w:rsidR="00705251" w:rsidRDefault="000564E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29A1842" wp14:editId="7C5DC7BE">
          <wp:simplePos x="0" y="0"/>
          <wp:positionH relativeFrom="column">
            <wp:posOffset>-887095</wp:posOffset>
          </wp:positionH>
          <wp:positionV relativeFrom="paragraph">
            <wp:posOffset>-503233</wp:posOffset>
          </wp:positionV>
          <wp:extent cx="7592400" cy="107460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_papir2019_CZ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400" cy="107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C1D97"/>
    <w:multiLevelType w:val="hybridMultilevel"/>
    <w:tmpl w:val="AA54F3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42650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82C6AA1"/>
    <w:multiLevelType w:val="hybridMultilevel"/>
    <w:tmpl w:val="2AAA12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67871"/>
    <w:multiLevelType w:val="hybridMultilevel"/>
    <w:tmpl w:val="DFA8C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43304B"/>
    <w:multiLevelType w:val="hybridMultilevel"/>
    <w:tmpl w:val="F3442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7BB7"/>
    <w:rsid w:val="000564E5"/>
    <w:rsid w:val="000D31D8"/>
    <w:rsid w:val="000E737D"/>
    <w:rsid w:val="00113212"/>
    <w:rsid w:val="0012790B"/>
    <w:rsid w:val="00163BD5"/>
    <w:rsid w:val="0016657F"/>
    <w:rsid w:val="002046FF"/>
    <w:rsid w:val="002D2FE0"/>
    <w:rsid w:val="00342227"/>
    <w:rsid w:val="0036323B"/>
    <w:rsid w:val="00390D87"/>
    <w:rsid w:val="004870AC"/>
    <w:rsid w:val="004F09CB"/>
    <w:rsid w:val="00604B62"/>
    <w:rsid w:val="00636213"/>
    <w:rsid w:val="00675C17"/>
    <w:rsid w:val="006763DE"/>
    <w:rsid w:val="00705251"/>
    <w:rsid w:val="00750F46"/>
    <w:rsid w:val="0081686D"/>
    <w:rsid w:val="00865C8C"/>
    <w:rsid w:val="008F61EF"/>
    <w:rsid w:val="00910FBF"/>
    <w:rsid w:val="009562C3"/>
    <w:rsid w:val="0095781E"/>
    <w:rsid w:val="009C0079"/>
    <w:rsid w:val="00A02A02"/>
    <w:rsid w:val="00A101CD"/>
    <w:rsid w:val="00A37BB7"/>
    <w:rsid w:val="00A55E00"/>
    <w:rsid w:val="00B802CC"/>
    <w:rsid w:val="00BA3FC9"/>
    <w:rsid w:val="00C172B9"/>
    <w:rsid w:val="00C20F40"/>
    <w:rsid w:val="00CC4E9E"/>
    <w:rsid w:val="00D21589"/>
    <w:rsid w:val="00D84764"/>
    <w:rsid w:val="00DB5E11"/>
    <w:rsid w:val="00E44015"/>
    <w:rsid w:val="00E53BF2"/>
    <w:rsid w:val="00F50FA0"/>
    <w:rsid w:val="00F70E41"/>
    <w:rsid w:val="00F8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0AC14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3621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0E737D"/>
    <w:pPr>
      <w:keepNext/>
      <w:keepLines/>
      <w:numPr>
        <w:numId w:val="1"/>
      </w:numPr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E737D"/>
    <w:pPr>
      <w:keepNext/>
      <w:keepLines/>
      <w:numPr>
        <w:ilvl w:val="1"/>
        <w:numId w:val="1"/>
      </w:numPr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E737D"/>
    <w:pPr>
      <w:keepNext/>
      <w:keepLines/>
      <w:numPr>
        <w:ilvl w:val="2"/>
        <w:numId w:val="1"/>
      </w:numPr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E737D"/>
    <w:pPr>
      <w:keepNext/>
      <w:keepLines/>
      <w:numPr>
        <w:ilvl w:val="3"/>
        <w:numId w:val="1"/>
      </w:numPr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E737D"/>
    <w:pPr>
      <w:keepNext/>
      <w:keepLines/>
      <w:numPr>
        <w:ilvl w:val="4"/>
        <w:numId w:val="1"/>
      </w:numPr>
      <w:spacing w:before="4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737D"/>
    <w:pPr>
      <w:keepNext/>
      <w:keepLines/>
      <w:numPr>
        <w:ilvl w:val="5"/>
        <w:numId w:val="1"/>
      </w:numPr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737D"/>
    <w:pPr>
      <w:keepNext/>
      <w:keepLines/>
      <w:numPr>
        <w:ilvl w:val="6"/>
        <w:numId w:val="1"/>
      </w:numPr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737D"/>
    <w:pPr>
      <w:keepNext/>
      <w:keepLines/>
      <w:numPr>
        <w:ilvl w:val="7"/>
        <w:numId w:val="1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737D"/>
    <w:pPr>
      <w:keepNext/>
      <w:keepLines/>
      <w:numPr>
        <w:ilvl w:val="8"/>
        <w:numId w:val="1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3621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36213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4F09CB"/>
    <w:rPr>
      <w:rFonts w:ascii="Tahoma" w:hAnsi="Tahoma" w:cs="Tahoma"/>
      <w:sz w:val="16"/>
      <w:szCs w:val="16"/>
    </w:rPr>
  </w:style>
  <w:style w:type="paragraph" w:customStyle="1" w:styleId="Adresadooknka">
    <w:name w:val="Adresa do okýnka"/>
    <w:basedOn w:val="Normln"/>
    <w:rsid w:val="00CC4E9E"/>
    <w:pPr>
      <w:ind w:left="5040"/>
    </w:pPr>
    <w:rPr>
      <w:rFonts w:ascii="Arial" w:hAnsi="Arial"/>
    </w:rPr>
  </w:style>
  <w:style w:type="paragraph" w:customStyle="1" w:styleId="Podpisfa">
    <w:name w:val="Podpis šéfa"/>
    <w:basedOn w:val="Adresadooknka"/>
    <w:rsid w:val="00CC4E9E"/>
    <w:pPr>
      <w:ind w:left="4500"/>
      <w:jc w:val="center"/>
    </w:pPr>
  </w:style>
  <w:style w:type="character" w:styleId="Hypertextovodkaz">
    <w:name w:val="Hyperlink"/>
    <w:basedOn w:val="Standardnpsmoodstavce"/>
    <w:rsid w:val="00CC4E9E"/>
    <w:rPr>
      <w:color w:val="0000FF"/>
      <w:u w:val="single"/>
    </w:rPr>
  </w:style>
  <w:style w:type="paragraph" w:customStyle="1" w:styleId="Odsazentext">
    <w:name w:val="Odsazený text"/>
    <w:basedOn w:val="Normln"/>
    <w:rsid w:val="00CC4E9E"/>
    <w:pPr>
      <w:spacing w:before="120"/>
      <w:ind w:firstLine="567"/>
    </w:pPr>
    <w:rPr>
      <w:rFonts w:ascii="Arial" w:hAnsi="Arial"/>
    </w:rPr>
  </w:style>
  <w:style w:type="paragraph" w:styleId="Normlnweb">
    <w:name w:val="Normal (Web)"/>
    <w:basedOn w:val="Normln"/>
    <w:uiPriority w:val="99"/>
    <w:rsid w:val="008F61EF"/>
    <w:pPr>
      <w:spacing w:before="100" w:beforeAutospacing="1" w:after="100" w:afterAutospacing="1"/>
    </w:pPr>
    <w:rPr>
      <w:rFonts w:eastAsia="Calibri"/>
    </w:rPr>
  </w:style>
  <w:style w:type="character" w:customStyle="1" w:styleId="Nadpis1Char">
    <w:name w:val="Nadpis 1 Char"/>
    <w:basedOn w:val="Standardnpsmoodstavce"/>
    <w:link w:val="Nadpis1"/>
    <w:uiPriority w:val="9"/>
    <w:rsid w:val="000E737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E737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E737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E737D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E737D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737D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737D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737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737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Odstavecseseznamem">
    <w:name w:val="List Paragraph"/>
    <w:basedOn w:val="Normln"/>
    <w:uiPriority w:val="34"/>
    <w:qFormat/>
    <w:rsid w:val="000E73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675C1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2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325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KELOC PC, spol. s r.o.</Company>
  <LinksUpToDate>false</LinksUpToDate>
  <CharactersWithSpaces>2240</CharactersWithSpaces>
  <SharedDoc>false</SharedDoc>
  <HLinks>
    <vt:vector size="6" baseType="variant">
      <vt:variant>
        <vt:i4>6946893</vt:i4>
      </vt:variant>
      <vt:variant>
        <vt:i4>3</vt:i4>
      </vt:variant>
      <vt:variant>
        <vt:i4>0</vt:i4>
      </vt:variant>
      <vt:variant>
        <vt:i4>5</vt:i4>
      </vt:variant>
      <vt:variant>
        <vt:lpwstr>mailto:papirnik@kdpcr.cz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Půček,Tomáš</cp:lastModifiedBy>
  <cp:revision>17</cp:revision>
  <cp:lastPrinted>2002-03-04T12:33:00Z</cp:lastPrinted>
  <dcterms:created xsi:type="dcterms:W3CDTF">2012-11-08T13:00:00Z</dcterms:created>
  <dcterms:modified xsi:type="dcterms:W3CDTF">2020-06-05T12:31:00Z</dcterms:modified>
</cp:coreProperties>
</file>