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tblpX="-830" w:tblpY="1"/>
        <w:tblOverlap w:val="never"/>
        <w:tblW w:w="1584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70"/>
        <w:gridCol w:w="1410"/>
        <w:gridCol w:w="2160"/>
        <w:gridCol w:w="1260"/>
        <w:gridCol w:w="540"/>
        <w:gridCol w:w="900"/>
        <w:gridCol w:w="1080"/>
        <w:gridCol w:w="900"/>
        <w:gridCol w:w="720"/>
        <w:gridCol w:w="2340"/>
        <w:gridCol w:w="1440"/>
        <w:gridCol w:w="900"/>
        <w:gridCol w:w="720"/>
      </w:tblGrid>
      <w:tr w:rsidR="00DE6755" w14:paraId="5C0C658D" w14:textId="77777777" w:rsidTr="006F5D92">
        <w:trPr>
          <w:cantSplit/>
          <w:tblHeader/>
        </w:trPr>
        <w:tc>
          <w:tcPr>
            <w:tcW w:w="1470" w:type="dxa"/>
          </w:tcPr>
          <w:p w14:paraId="1506AB8B" w14:textId="77777777" w:rsidR="00DE6755" w:rsidRDefault="00DE6755" w:rsidP="006F5D92">
            <w:pPr>
              <w:rPr>
                <w:sz w:val="18"/>
              </w:rPr>
            </w:pPr>
            <w:proofErr w:type="spellStart"/>
            <w:r>
              <w:rPr>
                <w:sz w:val="18"/>
              </w:rPr>
              <w:t>Celex</w:t>
            </w:r>
            <w:proofErr w:type="spellEnd"/>
            <w:r>
              <w:rPr>
                <w:sz w:val="18"/>
              </w:rPr>
              <w:t>:</w:t>
            </w:r>
          </w:p>
        </w:tc>
        <w:tc>
          <w:tcPr>
            <w:tcW w:w="1410" w:type="dxa"/>
            <w:tcBorders>
              <w:top w:val="single" w:sz="4" w:space="0" w:color="auto"/>
            </w:tcBorders>
          </w:tcPr>
          <w:p w14:paraId="3BEFA181" w14:textId="77777777" w:rsidR="00DE6755" w:rsidRPr="00D3004C" w:rsidRDefault="00FB3E9E" w:rsidP="006F5D92">
            <w:pPr>
              <w:rPr>
                <w:sz w:val="18"/>
              </w:rPr>
            </w:pPr>
            <w:r w:rsidRPr="00FB3E9E">
              <w:rPr>
                <w:sz w:val="18"/>
              </w:rPr>
              <w:t>32024R1183</w:t>
            </w:r>
          </w:p>
        </w:tc>
        <w:tc>
          <w:tcPr>
            <w:tcW w:w="2160" w:type="dxa"/>
            <w:tcBorders>
              <w:top w:val="single" w:sz="4" w:space="0" w:color="auto"/>
            </w:tcBorders>
          </w:tcPr>
          <w:p w14:paraId="73139991" w14:textId="77777777" w:rsidR="00DE6755" w:rsidRDefault="00DE6755" w:rsidP="006F5D92">
            <w:pPr>
              <w:rPr>
                <w:bCs/>
                <w:sz w:val="18"/>
              </w:rPr>
            </w:pPr>
            <w:r>
              <w:rPr>
                <w:sz w:val="18"/>
              </w:rPr>
              <w:t>Lhůta pro implementaci</w:t>
            </w:r>
          </w:p>
        </w:tc>
        <w:tc>
          <w:tcPr>
            <w:tcW w:w="1260" w:type="dxa"/>
            <w:tcBorders>
              <w:top w:val="single" w:sz="4" w:space="0" w:color="auto"/>
            </w:tcBorders>
          </w:tcPr>
          <w:p w14:paraId="51F7495C" w14:textId="77777777" w:rsidR="00DE6755" w:rsidRDefault="00915C44" w:rsidP="006F5D92">
            <w:pPr>
              <w:rPr>
                <w:bCs/>
                <w:sz w:val="18"/>
              </w:rPr>
            </w:pPr>
            <w:r w:rsidRPr="00C769E2">
              <w:rPr>
                <w:bCs/>
                <w:sz w:val="18"/>
              </w:rPr>
              <w:t>20. 5</w:t>
            </w:r>
            <w:r w:rsidR="0076649C" w:rsidRPr="00C769E2">
              <w:rPr>
                <w:bCs/>
                <w:sz w:val="18"/>
              </w:rPr>
              <w:t>.</w:t>
            </w:r>
            <w:r w:rsidRPr="00C769E2">
              <w:rPr>
                <w:bCs/>
                <w:sz w:val="18"/>
              </w:rPr>
              <w:t xml:space="preserve"> </w:t>
            </w:r>
            <w:r w:rsidR="0076649C" w:rsidRPr="00C769E2">
              <w:rPr>
                <w:bCs/>
                <w:sz w:val="18"/>
              </w:rPr>
              <w:t>202</w:t>
            </w:r>
            <w:r w:rsidRPr="00C769E2">
              <w:rPr>
                <w:bCs/>
                <w:sz w:val="18"/>
              </w:rPr>
              <w:t>4</w:t>
            </w:r>
          </w:p>
        </w:tc>
        <w:tc>
          <w:tcPr>
            <w:tcW w:w="1440" w:type="dxa"/>
            <w:gridSpan w:val="2"/>
            <w:tcBorders>
              <w:top w:val="single" w:sz="4" w:space="0" w:color="auto"/>
            </w:tcBorders>
          </w:tcPr>
          <w:p w14:paraId="16C627AA" w14:textId="77777777" w:rsidR="00DE6755" w:rsidRDefault="00DE6755" w:rsidP="006F5D92">
            <w:pPr>
              <w:rPr>
                <w:sz w:val="18"/>
              </w:rPr>
            </w:pPr>
            <w:r>
              <w:rPr>
                <w:sz w:val="18"/>
              </w:rPr>
              <w:t xml:space="preserve">Úřední věstník                    </w:t>
            </w:r>
          </w:p>
        </w:tc>
        <w:tc>
          <w:tcPr>
            <w:tcW w:w="1080" w:type="dxa"/>
          </w:tcPr>
          <w:p w14:paraId="4AEC650C" w14:textId="36BE5D25" w:rsidR="00DE6755" w:rsidRDefault="003F1296" w:rsidP="006F5D92">
            <w:pPr>
              <w:rPr>
                <w:sz w:val="18"/>
              </w:rPr>
            </w:pPr>
            <w:r w:rsidRPr="003F1296">
              <w:rPr>
                <w:sz w:val="18"/>
              </w:rPr>
              <w:t>L</w:t>
            </w:r>
            <w:r w:rsidR="0016164D">
              <w:rPr>
                <w:sz w:val="18"/>
              </w:rPr>
              <w:t xml:space="preserve"> 30.4.2024</w:t>
            </w:r>
          </w:p>
        </w:tc>
        <w:tc>
          <w:tcPr>
            <w:tcW w:w="900" w:type="dxa"/>
          </w:tcPr>
          <w:p w14:paraId="69ED515A" w14:textId="77777777" w:rsidR="00DE6755" w:rsidRDefault="00DE6755" w:rsidP="006F5D92">
            <w:pPr>
              <w:rPr>
                <w:sz w:val="18"/>
              </w:rPr>
            </w:pPr>
            <w:r>
              <w:rPr>
                <w:sz w:val="18"/>
              </w:rPr>
              <w:t>Gestor</w:t>
            </w:r>
          </w:p>
        </w:tc>
        <w:tc>
          <w:tcPr>
            <w:tcW w:w="720" w:type="dxa"/>
          </w:tcPr>
          <w:p w14:paraId="5056DB49" w14:textId="77777777" w:rsidR="00DE6755" w:rsidRDefault="0066685C" w:rsidP="006F5D92">
            <w:pPr>
              <w:rPr>
                <w:sz w:val="18"/>
              </w:rPr>
            </w:pPr>
            <w:r>
              <w:rPr>
                <w:sz w:val="18"/>
              </w:rPr>
              <w:t>DIA</w:t>
            </w:r>
          </w:p>
        </w:tc>
        <w:tc>
          <w:tcPr>
            <w:tcW w:w="2340" w:type="dxa"/>
          </w:tcPr>
          <w:p w14:paraId="2F276772" w14:textId="77777777" w:rsidR="00DE6755" w:rsidRDefault="00DE6755" w:rsidP="006F5D92">
            <w:pPr>
              <w:jc w:val="right"/>
              <w:rPr>
                <w:sz w:val="18"/>
              </w:rPr>
            </w:pPr>
            <w:r>
              <w:rPr>
                <w:sz w:val="18"/>
              </w:rPr>
              <w:t>Zpracoval (</w:t>
            </w:r>
            <w:proofErr w:type="spellStart"/>
            <w:r>
              <w:rPr>
                <w:sz w:val="18"/>
              </w:rPr>
              <w:t>jméno+datum</w:t>
            </w:r>
            <w:proofErr w:type="spellEnd"/>
            <w:r>
              <w:rPr>
                <w:sz w:val="18"/>
              </w:rPr>
              <w:t>):</w:t>
            </w:r>
          </w:p>
        </w:tc>
        <w:tc>
          <w:tcPr>
            <w:tcW w:w="3060" w:type="dxa"/>
            <w:gridSpan w:val="3"/>
          </w:tcPr>
          <w:p w14:paraId="75B13841" w14:textId="2A712ACB" w:rsidR="00DE6755" w:rsidRDefault="005D3137" w:rsidP="006F5D92">
            <w:pPr>
              <w:rPr>
                <w:sz w:val="18"/>
              </w:rPr>
            </w:pPr>
            <w:r>
              <w:rPr>
                <w:sz w:val="18"/>
              </w:rPr>
              <w:t>Martin Kraus</w:t>
            </w:r>
            <w:r w:rsidR="00C769E2">
              <w:rPr>
                <w:sz w:val="18"/>
              </w:rPr>
              <w:t xml:space="preserve"> </w:t>
            </w:r>
            <w:r w:rsidR="001B0097">
              <w:rPr>
                <w:sz w:val="18"/>
              </w:rPr>
              <w:t>2</w:t>
            </w:r>
            <w:r w:rsidR="00795444">
              <w:rPr>
                <w:sz w:val="18"/>
              </w:rPr>
              <w:t>3</w:t>
            </w:r>
            <w:r w:rsidR="00C769E2">
              <w:rPr>
                <w:sz w:val="18"/>
              </w:rPr>
              <w:t>.</w:t>
            </w:r>
            <w:r w:rsidR="001B0097">
              <w:rPr>
                <w:sz w:val="18"/>
              </w:rPr>
              <w:t>10</w:t>
            </w:r>
            <w:r>
              <w:rPr>
                <w:sz w:val="18"/>
              </w:rPr>
              <w:t>.</w:t>
            </w:r>
            <w:r w:rsidR="00D3004C">
              <w:rPr>
                <w:sz w:val="18"/>
              </w:rPr>
              <w:t>202</w:t>
            </w:r>
            <w:r w:rsidR="0066685C">
              <w:rPr>
                <w:sz w:val="18"/>
              </w:rPr>
              <w:t>4</w:t>
            </w:r>
          </w:p>
          <w:p w14:paraId="15B857C9" w14:textId="711A9767" w:rsidR="001B0097" w:rsidRDefault="001B0097" w:rsidP="006F5D92">
            <w:pPr>
              <w:rPr>
                <w:sz w:val="18"/>
              </w:rPr>
            </w:pPr>
            <w:r>
              <w:rPr>
                <w:sz w:val="18"/>
              </w:rPr>
              <w:t>Šimon Seman</w:t>
            </w:r>
          </w:p>
        </w:tc>
      </w:tr>
      <w:tr w:rsidR="00DE6755" w14:paraId="6640E37E" w14:textId="77777777" w:rsidTr="006F5D92">
        <w:trPr>
          <w:cantSplit/>
          <w:tblHeader/>
        </w:trPr>
        <w:tc>
          <w:tcPr>
            <w:tcW w:w="1470" w:type="dxa"/>
          </w:tcPr>
          <w:p w14:paraId="62A0C084" w14:textId="77777777" w:rsidR="00DE6755" w:rsidRDefault="00DE6755" w:rsidP="006F5D92">
            <w:pPr>
              <w:rPr>
                <w:sz w:val="18"/>
              </w:rPr>
            </w:pPr>
            <w:r>
              <w:rPr>
                <w:sz w:val="18"/>
              </w:rPr>
              <w:t>Název:</w:t>
            </w:r>
          </w:p>
        </w:tc>
        <w:tc>
          <w:tcPr>
            <w:tcW w:w="8970" w:type="dxa"/>
            <w:gridSpan w:val="8"/>
          </w:tcPr>
          <w:p w14:paraId="4C06702E" w14:textId="77777777" w:rsidR="00DE6755" w:rsidRDefault="003F1296" w:rsidP="006F5D92">
            <w:pPr>
              <w:jc w:val="both"/>
              <w:rPr>
                <w:sz w:val="18"/>
              </w:rPr>
            </w:pPr>
            <w:r w:rsidRPr="003F1296">
              <w:rPr>
                <w:sz w:val="18"/>
              </w:rPr>
              <w:t>Nařízení Evropského parlamentu a Rady (EU) 2024/</w:t>
            </w:r>
            <w:r w:rsidR="00FB3E9E">
              <w:rPr>
                <w:sz w:val="18"/>
              </w:rPr>
              <w:t>118</w:t>
            </w:r>
            <w:r w:rsidRPr="003F1296">
              <w:rPr>
                <w:sz w:val="18"/>
              </w:rPr>
              <w:t>3 ze dne 1</w:t>
            </w:r>
            <w:r w:rsidR="00FB3E9E">
              <w:rPr>
                <w:sz w:val="18"/>
              </w:rPr>
              <w:t>1</w:t>
            </w:r>
            <w:r w:rsidRPr="003F1296">
              <w:rPr>
                <w:sz w:val="18"/>
              </w:rPr>
              <w:t xml:space="preserve">. </w:t>
            </w:r>
            <w:r w:rsidR="00FB3E9E">
              <w:rPr>
                <w:sz w:val="18"/>
              </w:rPr>
              <w:t>dub</w:t>
            </w:r>
            <w:r w:rsidRPr="003F1296">
              <w:rPr>
                <w:sz w:val="18"/>
              </w:rPr>
              <w:t xml:space="preserve">na 2024, kterým se </w:t>
            </w:r>
            <w:r w:rsidR="00FB3E9E">
              <w:rPr>
                <w:sz w:val="18"/>
              </w:rPr>
              <w:t xml:space="preserve">mění nařízení (EU) č. 910/2014, pokud jde o zřízení evropského rámce pro digitální identitu </w:t>
            </w:r>
          </w:p>
        </w:tc>
        <w:tc>
          <w:tcPr>
            <w:tcW w:w="2340" w:type="dxa"/>
          </w:tcPr>
          <w:p w14:paraId="2E0A6197" w14:textId="77777777" w:rsidR="00DE6755" w:rsidRDefault="00DE6755" w:rsidP="006F5D92">
            <w:pPr>
              <w:jc w:val="right"/>
              <w:rPr>
                <w:sz w:val="18"/>
              </w:rPr>
            </w:pPr>
            <w:r>
              <w:rPr>
                <w:sz w:val="18"/>
              </w:rPr>
              <w:t>Schválil    (</w:t>
            </w:r>
            <w:proofErr w:type="spellStart"/>
            <w:r>
              <w:rPr>
                <w:sz w:val="18"/>
              </w:rPr>
              <w:t>jméno+datum</w:t>
            </w:r>
            <w:proofErr w:type="spellEnd"/>
            <w:r>
              <w:rPr>
                <w:sz w:val="18"/>
              </w:rPr>
              <w:t>):</w:t>
            </w:r>
          </w:p>
        </w:tc>
        <w:tc>
          <w:tcPr>
            <w:tcW w:w="3060" w:type="dxa"/>
            <w:gridSpan w:val="3"/>
          </w:tcPr>
          <w:p w14:paraId="5F4E9F44" w14:textId="18D04FDE" w:rsidR="00DE6755" w:rsidRDefault="00A36701" w:rsidP="006F5D92">
            <w:pPr>
              <w:rPr>
                <w:sz w:val="18"/>
              </w:rPr>
            </w:pPr>
            <w:r>
              <w:rPr>
                <w:sz w:val="18"/>
              </w:rPr>
              <w:t>Eva Strýcová 2</w:t>
            </w:r>
            <w:r w:rsidR="00795444">
              <w:rPr>
                <w:sz w:val="18"/>
              </w:rPr>
              <w:t>3</w:t>
            </w:r>
            <w:r>
              <w:rPr>
                <w:sz w:val="18"/>
              </w:rPr>
              <w:t>.</w:t>
            </w:r>
            <w:r w:rsidR="001B0097">
              <w:rPr>
                <w:sz w:val="18"/>
              </w:rPr>
              <w:t>10</w:t>
            </w:r>
            <w:r>
              <w:rPr>
                <w:sz w:val="18"/>
              </w:rPr>
              <w:t>.2024</w:t>
            </w:r>
          </w:p>
        </w:tc>
      </w:tr>
      <w:tr w:rsidR="00DE6755" w14:paraId="29EEA2BA" w14:textId="77777777" w:rsidTr="006F5D92">
        <w:trPr>
          <w:cantSplit/>
          <w:tblHeader/>
        </w:trPr>
        <w:tc>
          <w:tcPr>
            <w:tcW w:w="6840" w:type="dxa"/>
            <w:gridSpan w:val="5"/>
            <w:tcBorders>
              <w:bottom w:val="single" w:sz="6" w:space="0" w:color="auto"/>
              <w:right w:val="single" w:sz="18" w:space="0" w:color="auto"/>
            </w:tcBorders>
            <w:shd w:val="clear" w:color="auto" w:fill="00FFFF"/>
          </w:tcPr>
          <w:p w14:paraId="62645946" w14:textId="77777777" w:rsidR="00DE6755" w:rsidRDefault="00DE6755" w:rsidP="006F5D92">
            <w:pPr>
              <w:rPr>
                <w:sz w:val="16"/>
              </w:rPr>
            </w:pPr>
            <w:r>
              <w:rPr>
                <w:sz w:val="16"/>
              </w:rPr>
              <w:t xml:space="preserve">                                                                Právní předpis EU              </w:t>
            </w:r>
          </w:p>
        </w:tc>
        <w:tc>
          <w:tcPr>
            <w:tcW w:w="9000" w:type="dxa"/>
            <w:gridSpan w:val="8"/>
            <w:tcBorders>
              <w:left w:val="single" w:sz="18" w:space="0" w:color="auto"/>
              <w:bottom w:val="single" w:sz="6" w:space="0" w:color="auto"/>
            </w:tcBorders>
            <w:shd w:val="clear" w:color="auto" w:fill="FFFF00"/>
          </w:tcPr>
          <w:p w14:paraId="3EC1BFFA" w14:textId="77777777" w:rsidR="00DE6755" w:rsidRDefault="00DE6755" w:rsidP="006F5D92">
            <w:pPr>
              <w:jc w:val="center"/>
              <w:rPr>
                <w:sz w:val="16"/>
              </w:rPr>
            </w:pPr>
            <w:r>
              <w:rPr>
                <w:sz w:val="16"/>
              </w:rPr>
              <w:t>Implementační předpisy ČR</w:t>
            </w:r>
          </w:p>
        </w:tc>
      </w:tr>
      <w:tr w:rsidR="00DE6755" w14:paraId="7A415312" w14:textId="77777777" w:rsidTr="006F5D92">
        <w:trPr>
          <w:cantSplit/>
          <w:trHeight w:val="415"/>
          <w:tblHeader/>
        </w:trPr>
        <w:tc>
          <w:tcPr>
            <w:tcW w:w="1470" w:type="dxa"/>
            <w:tcBorders>
              <w:top w:val="single" w:sz="6" w:space="0" w:color="auto"/>
              <w:bottom w:val="single" w:sz="6" w:space="0" w:color="auto"/>
            </w:tcBorders>
          </w:tcPr>
          <w:p w14:paraId="42E5894B" w14:textId="77777777" w:rsidR="00DE6755" w:rsidRPr="00FB3E9E" w:rsidRDefault="00DE6755" w:rsidP="006F5D92">
            <w:pPr>
              <w:rPr>
                <w:sz w:val="18"/>
                <w:szCs w:val="18"/>
              </w:rPr>
            </w:pPr>
            <w:r w:rsidRPr="00FB3E9E">
              <w:rPr>
                <w:sz w:val="18"/>
                <w:szCs w:val="18"/>
              </w:rPr>
              <w:t>Ustanovení (článek,</w:t>
            </w:r>
            <w:r w:rsidR="0065633A">
              <w:rPr>
                <w:sz w:val="18"/>
                <w:szCs w:val="18"/>
              </w:rPr>
              <w:t xml:space="preserve"> </w:t>
            </w:r>
            <w:r w:rsidRPr="00FB3E9E">
              <w:rPr>
                <w:sz w:val="18"/>
                <w:szCs w:val="18"/>
              </w:rPr>
              <w:t>odst., písm., atd.)</w:t>
            </w:r>
          </w:p>
        </w:tc>
        <w:tc>
          <w:tcPr>
            <w:tcW w:w="5370" w:type="dxa"/>
            <w:gridSpan w:val="4"/>
            <w:tcBorders>
              <w:top w:val="single" w:sz="6" w:space="0" w:color="auto"/>
              <w:bottom w:val="single" w:sz="6" w:space="0" w:color="auto"/>
              <w:right w:val="single" w:sz="18" w:space="0" w:color="auto"/>
            </w:tcBorders>
          </w:tcPr>
          <w:p w14:paraId="7AD0E646" w14:textId="77777777" w:rsidR="00DE6755" w:rsidRPr="00FB3E9E" w:rsidRDefault="00DE6755" w:rsidP="006F5D92">
            <w:pPr>
              <w:rPr>
                <w:sz w:val="18"/>
                <w:szCs w:val="18"/>
              </w:rPr>
            </w:pPr>
            <w:r w:rsidRPr="00FB3E9E">
              <w:rPr>
                <w:sz w:val="18"/>
                <w:szCs w:val="18"/>
              </w:rPr>
              <w:t>Citace ustanovení</w:t>
            </w:r>
          </w:p>
        </w:tc>
        <w:tc>
          <w:tcPr>
            <w:tcW w:w="900" w:type="dxa"/>
            <w:tcBorders>
              <w:top w:val="single" w:sz="6" w:space="0" w:color="auto"/>
              <w:left w:val="single" w:sz="18" w:space="0" w:color="auto"/>
              <w:bottom w:val="single" w:sz="6" w:space="0" w:color="auto"/>
            </w:tcBorders>
          </w:tcPr>
          <w:p w14:paraId="3B1EF814" w14:textId="77777777" w:rsidR="00DE6755" w:rsidRPr="00FB3E9E" w:rsidRDefault="00DE6755" w:rsidP="006F5D92">
            <w:pPr>
              <w:rPr>
                <w:sz w:val="18"/>
                <w:szCs w:val="18"/>
              </w:rPr>
            </w:pPr>
            <w:r w:rsidRPr="00FB3E9E">
              <w:rPr>
                <w:sz w:val="18"/>
                <w:szCs w:val="18"/>
              </w:rPr>
              <w:t>Číslo Sb. / ID</w:t>
            </w:r>
          </w:p>
        </w:tc>
        <w:tc>
          <w:tcPr>
            <w:tcW w:w="1080" w:type="dxa"/>
            <w:tcBorders>
              <w:top w:val="single" w:sz="6" w:space="0" w:color="auto"/>
              <w:bottom w:val="single" w:sz="6" w:space="0" w:color="auto"/>
            </w:tcBorders>
          </w:tcPr>
          <w:p w14:paraId="2E1FD96E" w14:textId="77777777" w:rsidR="00DE6755" w:rsidRPr="00FB3E9E" w:rsidRDefault="00DE6755" w:rsidP="006F5D92">
            <w:pPr>
              <w:rPr>
                <w:sz w:val="18"/>
                <w:szCs w:val="18"/>
              </w:rPr>
            </w:pPr>
            <w:r w:rsidRPr="00FB3E9E">
              <w:rPr>
                <w:sz w:val="18"/>
                <w:szCs w:val="18"/>
              </w:rPr>
              <w:t>Ustanovení (§, odst., písm., atd.)</w:t>
            </w:r>
          </w:p>
        </w:tc>
        <w:tc>
          <w:tcPr>
            <w:tcW w:w="5400" w:type="dxa"/>
            <w:gridSpan w:val="4"/>
            <w:tcBorders>
              <w:top w:val="single" w:sz="6" w:space="0" w:color="auto"/>
              <w:bottom w:val="single" w:sz="6" w:space="0" w:color="auto"/>
            </w:tcBorders>
          </w:tcPr>
          <w:p w14:paraId="16E5135A" w14:textId="77777777" w:rsidR="00DE6755" w:rsidRPr="00FB3E9E" w:rsidRDefault="00DE6755" w:rsidP="006F5D92">
            <w:pPr>
              <w:rPr>
                <w:sz w:val="18"/>
                <w:szCs w:val="18"/>
              </w:rPr>
            </w:pPr>
            <w:r w:rsidRPr="00FB3E9E">
              <w:rPr>
                <w:sz w:val="18"/>
                <w:szCs w:val="18"/>
              </w:rPr>
              <w:t>Citace ustanovení</w:t>
            </w:r>
          </w:p>
        </w:tc>
        <w:tc>
          <w:tcPr>
            <w:tcW w:w="900" w:type="dxa"/>
            <w:tcBorders>
              <w:top w:val="single" w:sz="6" w:space="0" w:color="auto"/>
              <w:bottom w:val="single" w:sz="6" w:space="0" w:color="auto"/>
            </w:tcBorders>
          </w:tcPr>
          <w:p w14:paraId="6D24149F" w14:textId="77777777" w:rsidR="00DE6755" w:rsidRDefault="00DE6755" w:rsidP="006F5D92">
            <w:pPr>
              <w:rPr>
                <w:sz w:val="12"/>
              </w:rPr>
            </w:pPr>
            <w:r>
              <w:rPr>
                <w:sz w:val="12"/>
              </w:rPr>
              <w:t>Vyhodnocení *</w:t>
            </w:r>
          </w:p>
          <w:p w14:paraId="1C38090E" w14:textId="77777777" w:rsidR="00DE6755" w:rsidRDefault="00DE6755" w:rsidP="006F5D92">
            <w:pPr>
              <w:rPr>
                <w:sz w:val="12"/>
              </w:rPr>
            </w:pPr>
          </w:p>
        </w:tc>
        <w:tc>
          <w:tcPr>
            <w:tcW w:w="720" w:type="dxa"/>
            <w:tcBorders>
              <w:top w:val="single" w:sz="6" w:space="0" w:color="auto"/>
              <w:bottom w:val="single" w:sz="6" w:space="0" w:color="auto"/>
            </w:tcBorders>
          </w:tcPr>
          <w:p w14:paraId="2CC02A24" w14:textId="77777777" w:rsidR="00DE6755" w:rsidRDefault="00DE6755" w:rsidP="006F5D92">
            <w:pPr>
              <w:rPr>
                <w:sz w:val="12"/>
              </w:rPr>
            </w:pPr>
            <w:r>
              <w:rPr>
                <w:sz w:val="12"/>
              </w:rPr>
              <w:t>Poznámka</w:t>
            </w:r>
          </w:p>
          <w:p w14:paraId="631D6890" w14:textId="77777777" w:rsidR="00DE6755" w:rsidRDefault="00DE6755" w:rsidP="006F5D92">
            <w:pPr>
              <w:jc w:val="center"/>
              <w:rPr>
                <w:sz w:val="12"/>
              </w:rPr>
            </w:pPr>
          </w:p>
        </w:tc>
      </w:tr>
      <w:tr w:rsidR="00EB1087" w14:paraId="69C9D99B" w14:textId="77777777" w:rsidTr="006F5D92">
        <w:trPr>
          <w:trHeight w:val="1544"/>
        </w:trPr>
        <w:tc>
          <w:tcPr>
            <w:tcW w:w="1470" w:type="dxa"/>
            <w:tcBorders>
              <w:top w:val="single" w:sz="4" w:space="0" w:color="auto"/>
              <w:left w:val="single" w:sz="4" w:space="0" w:color="auto"/>
              <w:bottom w:val="single" w:sz="4" w:space="0" w:color="auto"/>
              <w:right w:val="single" w:sz="4" w:space="0" w:color="auto"/>
            </w:tcBorders>
          </w:tcPr>
          <w:p w14:paraId="6847864A" w14:textId="77C87EF8" w:rsidR="00EB1087" w:rsidRDefault="00EB1087" w:rsidP="006F5D92">
            <w:pPr>
              <w:jc w:val="both"/>
              <w:rPr>
                <w:sz w:val="18"/>
              </w:rPr>
            </w:pPr>
            <w:r>
              <w:rPr>
                <w:sz w:val="18"/>
              </w:rPr>
              <w:t>Čl. 1 bod 1</w:t>
            </w:r>
            <w:r w:rsidR="000634E9">
              <w:rPr>
                <w:sz w:val="18"/>
              </w:rPr>
              <w:t xml:space="preserve">) </w:t>
            </w:r>
            <w:r>
              <w:rPr>
                <w:sz w:val="18"/>
              </w:rPr>
              <w:t>(Čl. 1)</w:t>
            </w:r>
          </w:p>
        </w:tc>
        <w:tc>
          <w:tcPr>
            <w:tcW w:w="5370" w:type="dxa"/>
            <w:gridSpan w:val="4"/>
            <w:tcBorders>
              <w:top w:val="single" w:sz="4" w:space="0" w:color="auto"/>
              <w:left w:val="single" w:sz="4" w:space="0" w:color="auto"/>
              <w:bottom w:val="single" w:sz="4" w:space="0" w:color="auto"/>
              <w:right w:val="single" w:sz="18" w:space="0" w:color="auto"/>
            </w:tcBorders>
          </w:tcPr>
          <w:p w14:paraId="1AF7B0A2" w14:textId="77777777" w:rsidR="00EB1087" w:rsidRDefault="00EB1087" w:rsidP="006F5D92">
            <w:pPr>
              <w:jc w:val="both"/>
              <w:rPr>
                <w:sz w:val="18"/>
              </w:rPr>
            </w:pPr>
            <w:r w:rsidRPr="00573A30">
              <w:rPr>
                <w:color w:val="000000"/>
                <w:sz w:val="18"/>
                <w:szCs w:val="18"/>
              </w:rPr>
              <w:t>1)</w:t>
            </w:r>
            <w:r>
              <w:rPr>
                <w:color w:val="000000"/>
                <w:sz w:val="18"/>
                <w:szCs w:val="18"/>
              </w:rPr>
              <w:t xml:space="preserve"> </w:t>
            </w:r>
            <w:r w:rsidRPr="00573A30">
              <w:rPr>
                <w:color w:val="000000"/>
                <w:sz w:val="18"/>
                <w:szCs w:val="18"/>
              </w:rPr>
              <w:t>Článek 1 se nahrazuje tímto:</w:t>
            </w:r>
          </w:p>
          <w:p w14:paraId="2B3FF1F9" w14:textId="77777777" w:rsidR="00EB1087" w:rsidRDefault="00EB1087" w:rsidP="006F5D92">
            <w:pPr>
              <w:jc w:val="both"/>
              <w:rPr>
                <w:sz w:val="18"/>
              </w:rPr>
            </w:pPr>
          </w:p>
          <w:p w14:paraId="4F329CFF" w14:textId="77777777" w:rsidR="00EB1087" w:rsidRDefault="00EB1087" w:rsidP="006F5D92">
            <w:pPr>
              <w:jc w:val="both"/>
              <w:rPr>
                <w:sz w:val="18"/>
              </w:rPr>
            </w:pPr>
            <w:r>
              <w:rPr>
                <w:sz w:val="18"/>
              </w:rPr>
              <w:t>„Článek 1</w:t>
            </w:r>
          </w:p>
          <w:p w14:paraId="63BDBDAC" w14:textId="77777777" w:rsidR="00EB1087" w:rsidRDefault="00EB1087" w:rsidP="006F5D92">
            <w:pPr>
              <w:jc w:val="both"/>
              <w:rPr>
                <w:sz w:val="18"/>
              </w:rPr>
            </w:pPr>
          </w:p>
          <w:p w14:paraId="012263ED" w14:textId="77777777" w:rsidR="00EB1087" w:rsidRDefault="00EB1087" w:rsidP="006F5D92">
            <w:pPr>
              <w:jc w:val="both"/>
              <w:rPr>
                <w:sz w:val="18"/>
              </w:rPr>
            </w:pPr>
            <w:r>
              <w:rPr>
                <w:sz w:val="18"/>
              </w:rPr>
              <w:t>Předmět</w:t>
            </w:r>
          </w:p>
          <w:p w14:paraId="1F6038EA" w14:textId="77777777" w:rsidR="00EB1087" w:rsidRDefault="00EB1087" w:rsidP="006F5D92">
            <w:pPr>
              <w:jc w:val="both"/>
              <w:rPr>
                <w:sz w:val="18"/>
              </w:rPr>
            </w:pPr>
          </w:p>
          <w:p w14:paraId="49743D3A" w14:textId="77777777" w:rsidR="00EB1087" w:rsidRDefault="00EB1087" w:rsidP="006F5D92">
            <w:pPr>
              <w:jc w:val="both"/>
              <w:rPr>
                <w:sz w:val="18"/>
              </w:rPr>
            </w:pPr>
            <w:r w:rsidRPr="00573A30">
              <w:rPr>
                <w:sz w:val="18"/>
              </w:rPr>
              <w:t>Cílem tohoto nařízení je zajistit řádné fungování vnitřního trhu a poskytování odpovídající úrovně bezpečnosti prostředků pro elektronickou identifikaci a služeb vytvářejících důvěru používaných v celé Unii, aby byl fyzickým a právnickým osobám umožněn a usnadněn výkon práva na bezpečnou účast v digitální společnosti a na přístup k veřejným a soukromým on-line službám v celé Unii. Za těmito účely toto nařízení:</w:t>
            </w:r>
          </w:p>
          <w:p w14:paraId="0B5DC5B5" w14:textId="77777777" w:rsidR="00EB1087" w:rsidRDefault="00EB1087" w:rsidP="006F5D92">
            <w:pPr>
              <w:numPr>
                <w:ilvl w:val="0"/>
                <w:numId w:val="18"/>
              </w:numPr>
              <w:jc w:val="both"/>
              <w:rPr>
                <w:rStyle w:val="normaltextrun"/>
                <w:sz w:val="18"/>
                <w:szCs w:val="18"/>
              </w:rPr>
            </w:pPr>
            <w:r w:rsidRPr="00573A30">
              <w:rPr>
                <w:rStyle w:val="normaltextrun"/>
                <w:sz w:val="18"/>
                <w:szCs w:val="18"/>
              </w:rPr>
              <w:t>stanoví podmínky, za nichž mají členské státy uznávat prostředky pro elektronickou identifikaci fyzických a právnických osob, které spadají do oznámeného systému elektronické identifikace jiného členského státu, a poskytovat a uznávat evropské peněženky digitální identity;</w:t>
            </w:r>
          </w:p>
          <w:p w14:paraId="277674A4" w14:textId="77777777" w:rsidR="00EB1087" w:rsidRDefault="00EB1087" w:rsidP="006F5D92">
            <w:pPr>
              <w:numPr>
                <w:ilvl w:val="0"/>
                <w:numId w:val="18"/>
              </w:numPr>
              <w:jc w:val="both"/>
              <w:rPr>
                <w:sz w:val="18"/>
              </w:rPr>
            </w:pPr>
            <w:r w:rsidRPr="00573A30">
              <w:rPr>
                <w:sz w:val="18"/>
              </w:rPr>
              <w:t>stanoví pravidla pro služby vytvářející důvěru, zejména u elektronických transakcí;</w:t>
            </w:r>
          </w:p>
          <w:p w14:paraId="066580C9" w14:textId="77777777" w:rsidR="00EB1087" w:rsidRDefault="00EB1087" w:rsidP="006F5D92">
            <w:pPr>
              <w:numPr>
                <w:ilvl w:val="0"/>
                <w:numId w:val="18"/>
              </w:numPr>
              <w:jc w:val="both"/>
              <w:rPr>
                <w:sz w:val="18"/>
              </w:rPr>
            </w:pPr>
            <w:r w:rsidRPr="00FE6B92">
              <w:rPr>
                <w:sz w:val="18"/>
              </w:rPr>
              <w:t>stanoví právní rámec pro elektronické podpisy, elektronické pečetě, elektronická časová razítka, elektronické dokumenty, služby elektronického doporučeného doručování, certifikační služby pro autentizaci internetových stránek, elektronickou archivaci, elektronické potvrzování atributů, prostředky pro vytváření elektronických podpisů, prostředky pro vytváření elektronických pečetí a pro elektronické knihy záznamů;“.</w:t>
            </w:r>
          </w:p>
        </w:tc>
        <w:tc>
          <w:tcPr>
            <w:tcW w:w="900" w:type="dxa"/>
            <w:tcBorders>
              <w:top w:val="single" w:sz="4" w:space="0" w:color="auto"/>
              <w:left w:val="single" w:sz="18" w:space="0" w:color="auto"/>
              <w:bottom w:val="single" w:sz="4" w:space="0" w:color="auto"/>
              <w:right w:val="single" w:sz="4" w:space="0" w:color="auto"/>
            </w:tcBorders>
          </w:tcPr>
          <w:p w14:paraId="7F0A6440" w14:textId="575F15BE" w:rsidR="00EB1087" w:rsidRDefault="00EB1087" w:rsidP="006F5D92">
            <w:pPr>
              <w:jc w:val="both"/>
              <w:rPr>
                <w:sz w:val="18"/>
              </w:rPr>
            </w:pPr>
          </w:p>
        </w:tc>
        <w:tc>
          <w:tcPr>
            <w:tcW w:w="1080" w:type="dxa"/>
            <w:tcBorders>
              <w:top w:val="single" w:sz="4" w:space="0" w:color="auto"/>
              <w:left w:val="single" w:sz="4" w:space="0" w:color="auto"/>
              <w:bottom w:val="single" w:sz="4" w:space="0" w:color="auto"/>
              <w:right w:val="single" w:sz="4" w:space="0" w:color="auto"/>
            </w:tcBorders>
          </w:tcPr>
          <w:p w14:paraId="4CB4E528" w14:textId="77777777" w:rsidR="00EB1087" w:rsidRDefault="00EB1087" w:rsidP="006F5D92">
            <w:pPr>
              <w:jc w:val="both"/>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52C81DC0" w14:textId="15A6083F" w:rsidR="00EB1087" w:rsidRPr="00F53B6E" w:rsidRDefault="00C50C7E" w:rsidP="006F5D92">
            <w:pPr>
              <w:tabs>
                <w:tab w:val="left" w:pos="1555"/>
              </w:tabs>
              <w:rPr>
                <w:i/>
                <w:iCs/>
                <w:sz w:val="18"/>
              </w:rPr>
            </w:pPr>
            <w:r>
              <w:rPr>
                <w:i/>
                <w:iCs/>
                <w:sz w:val="18"/>
              </w:rPr>
              <w:t>Nerelevantní z hlediska adaptace z důvodu přímé aplikace.</w:t>
            </w:r>
          </w:p>
        </w:tc>
        <w:tc>
          <w:tcPr>
            <w:tcW w:w="900" w:type="dxa"/>
            <w:tcBorders>
              <w:top w:val="single" w:sz="4" w:space="0" w:color="auto"/>
              <w:left w:val="single" w:sz="4" w:space="0" w:color="auto"/>
              <w:bottom w:val="single" w:sz="4" w:space="0" w:color="auto"/>
              <w:right w:val="single" w:sz="4" w:space="0" w:color="auto"/>
            </w:tcBorders>
          </w:tcPr>
          <w:p w14:paraId="622A3001" w14:textId="7173FE99" w:rsidR="00EB1087" w:rsidRDefault="00EB1087" w:rsidP="006F5D92">
            <w:pPr>
              <w:jc w:val="both"/>
              <w:rPr>
                <w:sz w:val="18"/>
              </w:rPr>
            </w:pPr>
            <w:r>
              <w:rPr>
                <w:sz w:val="18"/>
                <w:szCs w:val="18"/>
              </w:rPr>
              <w:t>NA</w:t>
            </w:r>
          </w:p>
        </w:tc>
        <w:tc>
          <w:tcPr>
            <w:tcW w:w="720" w:type="dxa"/>
            <w:tcBorders>
              <w:top w:val="single" w:sz="4" w:space="0" w:color="auto"/>
              <w:left w:val="single" w:sz="4" w:space="0" w:color="auto"/>
              <w:bottom w:val="single" w:sz="4" w:space="0" w:color="auto"/>
              <w:right w:val="single" w:sz="4" w:space="0" w:color="auto"/>
            </w:tcBorders>
          </w:tcPr>
          <w:p w14:paraId="07808DBA" w14:textId="77777777" w:rsidR="00EB1087" w:rsidRDefault="00EB1087" w:rsidP="006F5D92">
            <w:pPr>
              <w:jc w:val="both"/>
              <w:rPr>
                <w:sz w:val="18"/>
              </w:rPr>
            </w:pPr>
          </w:p>
        </w:tc>
      </w:tr>
      <w:tr w:rsidR="0002690E" w14:paraId="2BD7AC24" w14:textId="77777777" w:rsidTr="006F5D92">
        <w:tc>
          <w:tcPr>
            <w:tcW w:w="1470" w:type="dxa"/>
            <w:tcBorders>
              <w:top w:val="nil"/>
              <w:left w:val="single" w:sz="4" w:space="0" w:color="auto"/>
              <w:bottom w:val="single" w:sz="4" w:space="0" w:color="auto"/>
              <w:right w:val="single" w:sz="4" w:space="0" w:color="auto"/>
            </w:tcBorders>
          </w:tcPr>
          <w:p w14:paraId="51A77C81" w14:textId="1E851279" w:rsidR="0002690E" w:rsidRDefault="0002690E" w:rsidP="006F5D92">
            <w:pPr>
              <w:jc w:val="both"/>
              <w:rPr>
                <w:sz w:val="18"/>
              </w:rPr>
            </w:pPr>
            <w:r>
              <w:rPr>
                <w:rStyle w:val="normaltextrun"/>
                <w:sz w:val="18"/>
                <w:szCs w:val="18"/>
              </w:rPr>
              <w:t>Čl. 1 bod 2</w:t>
            </w:r>
            <w:r w:rsidR="00303388">
              <w:rPr>
                <w:rStyle w:val="normaltextrun"/>
                <w:sz w:val="18"/>
                <w:szCs w:val="18"/>
              </w:rPr>
              <w:t>)</w:t>
            </w:r>
            <w:r>
              <w:rPr>
                <w:rStyle w:val="normaltextrun"/>
                <w:sz w:val="18"/>
                <w:szCs w:val="18"/>
              </w:rPr>
              <w:t xml:space="preserve"> písm. a)</w:t>
            </w:r>
            <w:r w:rsidR="002E7EA9">
              <w:rPr>
                <w:rStyle w:val="normaltextrun"/>
                <w:sz w:val="18"/>
                <w:szCs w:val="18"/>
              </w:rPr>
              <w:t xml:space="preserve"> </w:t>
            </w:r>
            <w:r>
              <w:rPr>
                <w:rStyle w:val="normaltextrun"/>
                <w:sz w:val="18"/>
                <w:szCs w:val="18"/>
              </w:rPr>
              <w:t>(Čl. 2 odst. 1)</w:t>
            </w:r>
          </w:p>
        </w:tc>
        <w:tc>
          <w:tcPr>
            <w:tcW w:w="5370" w:type="dxa"/>
            <w:gridSpan w:val="4"/>
            <w:tcBorders>
              <w:top w:val="nil"/>
              <w:left w:val="single" w:sz="4" w:space="0" w:color="auto"/>
              <w:bottom w:val="single" w:sz="4" w:space="0" w:color="auto"/>
              <w:right w:val="single" w:sz="18" w:space="0" w:color="auto"/>
            </w:tcBorders>
          </w:tcPr>
          <w:p w14:paraId="21604CB0" w14:textId="77777777" w:rsidR="0002690E" w:rsidRDefault="0002690E" w:rsidP="006F5D92">
            <w:pPr>
              <w:jc w:val="both"/>
              <w:rPr>
                <w:sz w:val="18"/>
              </w:rPr>
            </w:pPr>
            <w:r w:rsidRPr="00FE6B92">
              <w:rPr>
                <w:sz w:val="18"/>
              </w:rPr>
              <w:t>2)</w:t>
            </w:r>
            <w:r>
              <w:rPr>
                <w:sz w:val="18"/>
              </w:rPr>
              <w:t xml:space="preserve"> </w:t>
            </w:r>
            <w:r w:rsidRPr="00FE6B92">
              <w:rPr>
                <w:sz w:val="18"/>
              </w:rPr>
              <w:t>Článek 2 se mění takto:</w:t>
            </w:r>
          </w:p>
          <w:p w14:paraId="066ABE07" w14:textId="77777777" w:rsidR="0002690E" w:rsidRDefault="0002690E" w:rsidP="006F5D92">
            <w:pPr>
              <w:jc w:val="both"/>
              <w:rPr>
                <w:sz w:val="18"/>
              </w:rPr>
            </w:pPr>
          </w:p>
          <w:p w14:paraId="4808CDF6" w14:textId="77777777" w:rsidR="0002690E" w:rsidRPr="00FE6B92" w:rsidRDefault="0002690E" w:rsidP="006F5D92">
            <w:pPr>
              <w:jc w:val="both"/>
              <w:rPr>
                <w:sz w:val="18"/>
              </w:rPr>
            </w:pPr>
            <w:r w:rsidRPr="00FE6B92">
              <w:rPr>
                <w:sz w:val="18"/>
              </w:rPr>
              <w:t>a)</w:t>
            </w:r>
            <w:r>
              <w:rPr>
                <w:sz w:val="18"/>
              </w:rPr>
              <w:t xml:space="preserve"> </w:t>
            </w:r>
            <w:r w:rsidRPr="00FE6B92">
              <w:rPr>
                <w:sz w:val="18"/>
              </w:rPr>
              <w:t>odstavec 1 se nahrazuje tímto:</w:t>
            </w:r>
          </w:p>
          <w:p w14:paraId="14D231C8" w14:textId="77777777" w:rsidR="0002690E" w:rsidRPr="00FE6B92" w:rsidRDefault="0002690E" w:rsidP="006F5D92">
            <w:pPr>
              <w:jc w:val="both"/>
              <w:rPr>
                <w:sz w:val="18"/>
              </w:rPr>
            </w:pPr>
          </w:p>
          <w:p w14:paraId="5ECC9035" w14:textId="77777777" w:rsidR="0002690E" w:rsidRDefault="0002690E" w:rsidP="006F5D92">
            <w:pPr>
              <w:jc w:val="both"/>
              <w:rPr>
                <w:sz w:val="18"/>
              </w:rPr>
            </w:pPr>
            <w:r w:rsidRPr="00FE6B92">
              <w:rPr>
                <w:sz w:val="18"/>
              </w:rPr>
              <w:t>„1. Toto nařízení se vztahuje na systémy elektronické identifikace oznámené členskými státy, na evropské peněženky digitální identity poskytované členskými státy a na poskytovatele služeb vytvářejících důvěru usazené v Unii.“;</w:t>
            </w:r>
          </w:p>
        </w:tc>
        <w:tc>
          <w:tcPr>
            <w:tcW w:w="900" w:type="dxa"/>
            <w:tcBorders>
              <w:top w:val="nil"/>
              <w:left w:val="single" w:sz="18" w:space="0" w:color="auto"/>
              <w:bottom w:val="single" w:sz="4" w:space="0" w:color="auto"/>
              <w:right w:val="single" w:sz="4" w:space="0" w:color="auto"/>
            </w:tcBorders>
          </w:tcPr>
          <w:p w14:paraId="68C53730" w14:textId="77777777" w:rsidR="0002690E" w:rsidRDefault="0002690E" w:rsidP="006F5D92">
            <w:pPr>
              <w:jc w:val="both"/>
              <w:rPr>
                <w:sz w:val="18"/>
              </w:rPr>
            </w:pPr>
          </w:p>
        </w:tc>
        <w:tc>
          <w:tcPr>
            <w:tcW w:w="1080" w:type="dxa"/>
            <w:tcBorders>
              <w:top w:val="nil"/>
              <w:left w:val="single" w:sz="4" w:space="0" w:color="auto"/>
              <w:bottom w:val="single" w:sz="4" w:space="0" w:color="auto"/>
              <w:right w:val="single" w:sz="4" w:space="0" w:color="auto"/>
            </w:tcBorders>
          </w:tcPr>
          <w:p w14:paraId="70E328E4" w14:textId="77777777" w:rsidR="0002690E" w:rsidRDefault="0002690E"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55A4A7B7" w14:textId="493A8101" w:rsidR="0002690E" w:rsidRPr="00F53B6E" w:rsidRDefault="00C50C7E" w:rsidP="006F5D92">
            <w:pPr>
              <w:jc w:val="both"/>
              <w:rPr>
                <w:i/>
                <w:iCs/>
                <w:sz w:val="18"/>
              </w:rPr>
            </w:pPr>
            <w:r>
              <w:rPr>
                <w:i/>
                <w:iCs/>
                <w:sz w:val="18"/>
                <w:szCs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28C2FF1C" w14:textId="18A7CFED" w:rsidR="0002690E" w:rsidRDefault="0002690E" w:rsidP="006F5D92">
            <w:pPr>
              <w:jc w:val="both"/>
              <w:rPr>
                <w:sz w:val="18"/>
              </w:rPr>
            </w:pPr>
            <w:r>
              <w:rPr>
                <w:sz w:val="18"/>
                <w:szCs w:val="18"/>
              </w:rPr>
              <w:t>NA</w:t>
            </w:r>
          </w:p>
        </w:tc>
        <w:tc>
          <w:tcPr>
            <w:tcW w:w="720" w:type="dxa"/>
            <w:tcBorders>
              <w:top w:val="nil"/>
              <w:left w:val="single" w:sz="4" w:space="0" w:color="auto"/>
              <w:bottom w:val="single" w:sz="4" w:space="0" w:color="auto"/>
              <w:right w:val="single" w:sz="4" w:space="0" w:color="auto"/>
            </w:tcBorders>
          </w:tcPr>
          <w:p w14:paraId="5BC190AA" w14:textId="77777777" w:rsidR="0002690E" w:rsidRDefault="0002690E" w:rsidP="006F5D92">
            <w:pPr>
              <w:jc w:val="both"/>
              <w:rPr>
                <w:sz w:val="18"/>
              </w:rPr>
            </w:pPr>
          </w:p>
        </w:tc>
      </w:tr>
      <w:tr w:rsidR="0002690E" w14:paraId="6766D375" w14:textId="77777777" w:rsidTr="006F5D92">
        <w:tc>
          <w:tcPr>
            <w:tcW w:w="1470" w:type="dxa"/>
            <w:tcBorders>
              <w:top w:val="nil"/>
              <w:left w:val="single" w:sz="4" w:space="0" w:color="auto"/>
              <w:bottom w:val="single" w:sz="4" w:space="0" w:color="auto"/>
              <w:right w:val="single" w:sz="4" w:space="0" w:color="auto"/>
            </w:tcBorders>
          </w:tcPr>
          <w:p w14:paraId="1D6E1C8A" w14:textId="08732131" w:rsidR="0002690E" w:rsidRDefault="0002690E" w:rsidP="006F5D92">
            <w:pPr>
              <w:jc w:val="both"/>
              <w:rPr>
                <w:sz w:val="18"/>
              </w:rPr>
            </w:pPr>
            <w:r>
              <w:rPr>
                <w:rStyle w:val="normaltextrun"/>
                <w:sz w:val="18"/>
                <w:szCs w:val="18"/>
              </w:rPr>
              <w:t>Čl. 1 bod</w:t>
            </w:r>
            <w:r w:rsidR="00303388">
              <w:rPr>
                <w:rStyle w:val="normaltextrun"/>
                <w:sz w:val="18"/>
                <w:szCs w:val="18"/>
              </w:rPr>
              <w:t xml:space="preserve"> </w:t>
            </w:r>
            <w:r>
              <w:rPr>
                <w:rStyle w:val="normaltextrun"/>
                <w:sz w:val="18"/>
                <w:szCs w:val="18"/>
              </w:rPr>
              <w:t>2</w:t>
            </w:r>
            <w:r w:rsidR="00303388">
              <w:rPr>
                <w:rStyle w:val="normaltextrun"/>
                <w:sz w:val="18"/>
                <w:szCs w:val="18"/>
              </w:rPr>
              <w:t>)</w:t>
            </w:r>
            <w:r>
              <w:rPr>
                <w:rStyle w:val="normaltextrun"/>
                <w:sz w:val="18"/>
                <w:szCs w:val="18"/>
              </w:rPr>
              <w:t xml:space="preserve"> písm. b)</w:t>
            </w:r>
            <w:r w:rsidR="002E7EA9">
              <w:rPr>
                <w:rStyle w:val="normaltextrun"/>
                <w:sz w:val="18"/>
                <w:szCs w:val="18"/>
              </w:rPr>
              <w:t xml:space="preserve"> </w:t>
            </w:r>
            <w:r>
              <w:rPr>
                <w:rStyle w:val="normaltextrun"/>
                <w:sz w:val="18"/>
                <w:szCs w:val="18"/>
              </w:rPr>
              <w:t>(Čl. 2 odst. 3 a 4)</w:t>
            </w:r>
          </w:p>
        </w:tc>
        <w:tc>
          <w:tcPr>
            <w:tcW w:w="5370" w:type="dxa"/>
            <w:gridSpan w:val="4"/>
            <w:tcBorders>
              <w:top w:val="nil"/>
              <w:left w:val="single" w:sz="4" w:space="0" w:color="auto"/>
              <w:bottom w:val="single" w:sz="4" w:space="0" w:color="auto"/>
              <w:right w:val="single" w:sz="18" w:space="0" w:color="auto"/>
            </w:tcBorders>
          </w:tcPr>
          <w:p w14:paraId="2449ACB5" w14:textId="77777777" w:rsidR="0002690E" w:rsidRPr="00FE6B92" w:rsidRDefault="0002690E" w:rsidP="006F5D92">
            <w:pPr>
              <w:jc w:val="both"/>
              <w:rPr>
                <w:sz w:val="18"/>
              </w:rPr>
            </w:pPr>
            <w:r w:rsidRPr="00FE6B92">
              <w:rPr>
                <w:sz w:val="18"/>
              </w:rPr>
              <w:t>b)</w:t>
            </w:r>
            <w:r>
              <w:rPr>
                <w:sz w:val="18"/>
              </w:rPr>
              <w:t xml:space="preserve"> </w:t>
            </w:r>
            <w:r w:rsidRPr="00FE6B92">
              <w:rPr>
                <w:sz w:val="18"/>
              </w:rPr>
              <w:t>odstavec 3 se nahrazuje tímto:</w:t>
            </w:r>
          </w:p>
          <w:p w14:paraId="397355AD" w14:textId="77777777" w:rsidR="0002690E" w:rsidRPr="00FE6B92" w:rsidRDefault="0002690E" w:rsidP="006F5D92">
            <w:pPr>
              <w:jc w:val="both"/>
              <w:rPr>
                <w:sz w:val="18"/>
              </w:rPr>
            </w:pPr>
          </w:p>
          <w:p w14:paraId="18AA90FC" w14:textId="77777777" w:rsidR="0002690E" w:rsidRPr="00FE6B92" w:rsidRDefault="0002690E" w:rsidP="006F5D92">
            <w:pPr>
              <w:jc w:val="both"/>
              <w:rPr>
                <w:sz w:val="18"/>
              </w:rPr>
            </w:pPr>
            <w:r w:rsidRPr="00FE6B92">
              <w:rPr>
                <w:sz w:val="18"/>
              </w:rPr>
              <w:t xml:space="preserve">„3. Tímto nařízením nejsou dotčeny právo Unie ani vnitrostátní právo týkající se uzavírání a platnosti smluv, jiné právní nebo procesní </w:t>
            </w:r>
            <w:r w:rsidRPr="00FE6B92">
              <w:rPr>
                <w:sz w:val="18"/>
              </w:rPr>
              <w:lastRenderedPageBreak/>
              <w:t>povinnosti týkající se formy nebo požadavky pro konkrétní odvětví týkajících se formy.</w:t>
            </w:r>
          </w:p>
          <w:p w14:paraId="6288E3CB" w14:textId="77777777" w:rsidR="0002690E" w:rsidRPr="00FE6B92" w:rsidRDefault="0002690E" w:rsidP="006F5D92">
            <w:pPr>
              <w:jc w:val="both"/>
              <w:rPr>
                <w:sz w:val="18"/>
              </w:rPr>
            </w:pPr>
          </w:p>
          <w:p w14:paraId="3897D131" w14:textId="77777777" w:rsidR="0002690E" w:rsidRDefault="0002690E" w:rsidP="006F5D92">
            <w:pPr>
              <w:jc w:val="both"/>
              <w:rPr>
                <w:sz w:val="18"/>
                <w:szCs w:val="18"/>
              </w:rPr>
            </w:pPr>
            <w:r w:rsidRPr="00FE6B92">
              <w:rPr>
                <w:sz w:val="18"/>
              </w:rPr>
              <w:t>4. Tímto nařízením není dotčeno nařízení Evropského parlamentu a Rady (EU) 2016/679</w:t>
            </w:r>
            <w:r w:rsidRPr="008B3F6E">
              <w:rPr>
                <w:sz w:val="18"/>
              </w:rPr>
              <w:t>.</w:t>
            </w:r>
            <w:r>
              <w:rPr>
                <w:sz w:val="18"/>
              </w:rPr>
              <w:t xml:space="preserve"> </w:t>
            </w:r>
            <w:r>
              <w:rPr>
                <w:sz w:val="18"/>
                <w:szCs w:val="18"/>
              </w:rPr>
              <w:t>(*1).</w:t>
            </w:r>
          </w:p>
          <w:p w14:paraId="3341149A" w14:textId="77777777" w:rsidR="0002690E" w:rsidRDefault="0002690E" w:rsidP="006F5D92">
            <w:pPr>
              <w:jc w:val="both"/>
              <w:rPr>
                <w:sz w:val="18"/>
                <w:szCs w:val="18"/>
              </w:rPr>
            </w:pPr>
          </w:p>
          <w:p w14:paraId="62C01C94" w14:textId="77777777" w:rsidR="0002690E" w:rsidRDefault="0002690E" w:rsidP="006F5D92">
            <w:pPr>
              <w:jc w:val="both"/>
              <w:rPr>
                <w:sz w:val="18"/>
              </w:rPr>
            </w:pPr>
            <w:r>
              <w:rPr>
                <w:sz w:val="18"/>
                <w:szCs w:val="18"/>
              </w:rPr>
              <w:t>(*1)  Nařízení Evropského parlamentu a Rady (EU) 2016/679 ze dne 27. dubna 2016 o ochraně fyzických osob v souvislosti se zpracováním osobních údajů a o volném pohybu těchto údajů a o zrušení směrnice 95/46/ES (obecné nařízení o ochraně osobních údajů) (</w:t>
            </w:r>
            <w:proofErr w:type="spellStart"/>
            <w:r>
              <w:rPr>
                <w:sz w:val="18"/>
                <w:szCs w:val="18"/>
              </w:rPr>
              <w:t>Úř</w:t>
            </w:r>
            <w:proofErr w:type="spellEnd"/>
            <w:r>
              <w:rPr>
                <w:sz w:val="18"/>
                <w:szCs w:val="18"/>
              </w:rPr>
              <w:t xml:space="preserve">. </w:t>
            </w:r>
            <w:proofErr w:type="spellStart"/>
            <w:r>
              <w:rPr>
                <w:sz w:val="18"/>
                <w:szCs w:val="18"/>
              </w:rPr>
              <w:t>věst</w:t>
            </w:r>
            <w:proofErr w:type="spellEnd"/>
            <w:r>
              <w:rPr>
                <w:sz w:val="18"/>
                <w:szCs w:val="18"/>
              </w:rPr>
              <w:t>. L 119, 4.5.2016, s. 1).“ "</w:t>
            </w:r>
          </w:p>
        </w:tc>
        <w:tc>
          <w:tcPr>
            <w:tcW w:w="900" w:type="dxa"/>
            <w:tcBorders>
              <w:top w:val="nil"/>
              <w:left w:val="single" w:sz="18" w:space="0" w:color="auto"/>
              <w:bottom w:val="single" w:sz="4" w:space="0" w:color="auto"/>
              <w:right w:val="single" w:sz="4" w:space="0" w:color="auto"/>
            </w:tcBorders>
          </w:tcPr>
          <w:p w14:paraId="7F154249" w14:textId="77777777" w:rsidR="0002690E" w:rsidRDefault="0002690E" w:rsidP="006F5D92">
            <w:pPr>
              <w:jc w:val="both"/>
              <w:rPr>
                <w:sz w:val="18"/>
              </w:rPr>
            </w:pPr>
          </w:p>
        </w:tc>
        <w:tc>
          <w:tcPr>
            <w:tcW w:w="1080" w:type="dxa"/>
            <w:tcBorders>
              <w:top w:val="nil"/>
              <w:left w:val="single" w:sz="4" w:space="0" w:color="auto"/>
              <w:bottom w:val="single" w:sz="4" w:space="0" w:color="auto"/>
              <w:right w:val="single" w:sz="4" w:space="0" w:color="auto"/>
            </w:tcBorders>
          </w:tcPr>
          <w:p w14:paraId="6D9CF9A1" w14:textId="77777777" w:rsidR="0002690E" w:rsidRDefault="0002690E"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3A21934B" w14:textId="4E050E06" w:rsidR="0002690E" w:rsidRPr="00F53B6E" w:rsidRDefault="00C50C7E" w:rsidP="006F5D92">
            <w:pPr>
              <w:jc w:val="both"/>
              <w:rPr>
                <w:i/>
                <w:iCs/>
                <w:sz w:val="18"/>
              </w:rPr>
            </w:pPr>
            <w:r>
              <w:rPr>
                <w:i/>
                <w:iCs/>
                <w:sz w:val="18"/>
                <w:szCs w:val="18"/>
              </w:rPr>
              <w:t>Nerelevantní z hlediska adaptace z důvodu přímé aplikace.</w:t>
            </w:r>
            <w:r w:rsidR="0002690E" w:rsidRPr="00F53B6E">
              <w:rPr>
                <w:i/>
                <w:iCs/>
                <w:sz w:val="18"/>
                <w:szCs w:val="18"/>
              </w:rPr>
              <w:t xml:space="preserve"> </w:t>
            </w:r>
          </w:p>
        </w:tc>
        <w:tc>
          <w:tcPr>
            <w:tcW w:w="900" w:type="dxa"/>
            <w:tcBorders>
              <w:top w:val="nil"/>
              <w:left w:val="single" w:sz="4" w:space="0" w:color="auto"/>
              <w:bottom w:val="single" w:sz="4" w:space="0" w:color="auto"/>
              <w:right w:val="single" w:sz="4" w:space="0" w:color="auto"/>
            </w:tcBorders>
          </w:tcPr>
          <w:p w14:paraId="351C7D30" w14:textId="5671048E" w:rsidR="0002690E" w:rsidRDefault="0002690E" w:rsidP="006F5D92">
            <w:pPr>
              <w:jc w:val="both"/>
              <w:rPr>
                <w:sz w:val="18"/>
              </w:rPr>
            </w:pPr>
            <w:r>
              <w:rPr>
                <w:sz w:val="18"/>
                <w:szCs w:val="18"/>
              </w:rPr>
              <w:t>NA</w:t>
            </w:r>
          </w:p>
        </w:tc>
        <w:tc>
          <w:tcPr>
            <w:tcW w:w="720" w:type="dxa"/>
            <w:tcBorders>
              <w:top w:val="nil"/>
              <w:left w:val="single" w:sz="4" w:space="0" w:color="auto"/>
              <w:bottom w:val="single" w:sz="4" w:space="0" w:color="auto"/>
              <w:right w:val="single" w:sz="4" w:space="0" w:color="auto"/>
            </w:tcBorders>
          </w:tcPr>
          <w:p w14:paraId="20FB6538" w14:textId="77777777" w:rsidR="0002690E" w:rsidRDefault="0002690E" w:rsidP="006F5D92">
            <w:pPr>
              <w:jc w:val="both"/>
              <w:rPr>
                <w:sz w:val="18"/>
              </w:rPr>
            </w:pPr>
          </w:p>
        </w:tc>
      </w:tr>
      <w:tr w:rsidR="00425728" w14:paraId="5798830F" w14:textId="77777777" w:rsidTr="006F5D92">
        <w:tc>
          <w:tcPr>
            <w:tcW w:w="1470" w:type="dxa"/>
            <w:tcBorders>
              <w:top w:val="nil"/>
              <w:left w:val="single" w:sz="4" w:space="0" w:color="auto"/>
              <w:bottom w:val="single" w:sz="4" w:space="0" w:color="auto"/>
              <w:right w:val="single" w:sz="4" w:space="0" w:color="auto"/>
            </w:tcBorders>
          </w:tcPr>
          <w:p w14:paraId="597DB491" w14:textId="43CD0FFF" w:rsidR="00425728" w:rsidRDefault="00425728" w:rsidP="006F5D92">
            <w:pPr>
              <w:jc w:val="both"/>
              <w:rPr>
                <w:sz w:val="18"/>
              </w:rPr>
            </w:pPr>
            <w:r>
              <w:rPr>
                <w:rStyle w:val="normaltextrun"/>
                <w:sz w:val="18"/>
                <w:szCs w:val="18"/>
              </w:rPr>
              <w:t>Čl. 1 bod 3</w:t>
            </w:r>
            <w:r w:rsidR="00303388">
              <w:rPr>
                <w:rStyle w:val="normaltextrun"/>
                <w:sz w:val="18"/>
                <w:szCs w:val="18"/>
              </w:rPr>
              <w:t>)</w:t>
            </w:r>
            <w:r>
              <w:rPr>
                <w:rStyle w:val="normaltextrun"/>
                <w:sz w:val="18"/>
                <w:szCs w:val="18"/>
              </w:rPr>
              <w:t xml:space="preserve"> písm</w:t>
            </w:r>
            <w:r w:rsidR="00E24371">
              <w:rPr>
                <w:rStyle w:val="normaltextrun"/>
                <w:sz w:val="18"/>
                <w:szCs w:val="18"/>
              </w:rPr>
              <w:t>.</w:t>
            </w:r>
            <w:r>
              <w:rPr>
                <w:rStyle w:val="normaltextrun"/>
                <w:sz w:val="18"/>
                <w:szCs w:val="18"/>
              </w:rPr>
              <w:t xml:space="preserve"> a)</w:t>
            </w:r>
            <w:r w:rsidR="002E7EA9">
              <w:rPr>
                <w:rStyle w:val="normaltextrun"/>
                <w:sz w:val="18"/>
                <w:szCs w:val="18"/>
              </w:rPr>
              <w:t xml:space="preserve"> </w:t>
            </w:r>
            <w:r>
              <w:rPr>
                <w:rStyle w:val="normaltextrun"/>
                <w:sz w:val="18"/>
                <w:szCs w:val="18"/>
              </w:rPr>
              <w:t>(Čl. 3 body 1</w:t>
            </w:r>
            <w:r w:rsidR="005266B7">
              <w:rPr>
                <w:rStyle w:val="normaltextrun"/>
                <w:sz w:val="18"/>
                <w:szCs w:val="18"/>
              </w:rPr>
              <w:t xml:space="preserve"> až</w:t>
            </w:r>
            <w:r w:rsidR="00B30A51">
              <w:rPr>
                <w:rStyle w:val="normaltextrun"/>
                <w:sz w:val="18"/>
                <w:szCs w:val="18"/>
              </w:rPr>
              <w:t xml:space="preserve"> </w:t>
            </w:r>
            <w:r>
              <w:rPr>
                <w:rStyle w:val="normaltextrun"/>
                <w:sz w:val="18"/>
                <w:szCs w:val="18"/>
              </w:rPr>
              <w:t>5)</w:t>
            </w:r>
            <w:r w:rsidR="002E7EA9">
              <w:rPr>
                <w:rStyle w:val="normaltextrun"/>
                <w:sz w:val="18"/>
                <w:szCs w:val="18"/>
              </w:rPr>
              <w:t xml:space="preserve"> </w:t>
            </w:r>
          </w:p>
        </w:tc>
        <w:tc>
          <w:tcPr>
            <w:tcW w:w="5370" w:type="dxa"/>
            <w:gridSpan w:val="4"/>
            <w:tcBorders>
              <w:top w:val="nil"/>
              <w:left w:val="single" w:sz="4" w:space="0" w:color="auto"/>
              <w:bottom w:val="single" w:sz="4" w:space="0" w:color="auto"/>
              <w:right w:val="single" w:sz="18" w:space="0" w:color="auto"/>
            </w:tcBorders>
          </w:tcPr>
          <w:p w14:paraId="4685166A" w14:textId="77777777" w:rsidR="00425728" w:rsidRDefault="00425728" w:rsidP="006F5D92">
            <w:pPr>
              <w:jc w:val="both"/>
              <w:rPr>
                <w:sz w:val="18"/>
              </w:rPr>
            </w:pPr>
            <w:r w:rsidRPr="00542B08">
              <w:rPr>
                <w:sz w:val="18"/>
              </w:rPr>
              <w:t>Článek 3 se mění takto:</w:t>
            </w:r>
          </w:p>
          <w:p w14:paraId="7AB9A97C" w14:textId="77777777" w:rsidR="00425728" w:rsidRDefault="00425728" w:rsidP="006F5D92">
            <w:pPr>
              <w:jc w:val="both"/>
              <w:rPr>
                <w:sz w:val="18"/>
              </w:rPr>
            </w:pPr>
          </w:p>
          <w:p w14:paraId="3FA7F71A" w14:textId="77777777" w:rsidR="00425728" w:rsidRPr="00542B08" w:rsidRDefault="00425728" w:rsidP="006F5D92">
            <w:pPr>
              <w:jc w:val="both"/>
              <w:rPr>
                <w:sz w:val="18"/>
              </w:rPr>
            </w:pPr>
            <w:r>
              <w:rPr>
                <w:sz w:val="18"/>
              </w:rPr>
              <w:t xml:space="preserve">a) </w:t>
            </w:r>
            <w:r w:rsidRPr="00542B08">
              <w:rPr>
                <w:sz w:val="18"/>
              </w:rPr>
              <w:t>body 1 až 5 se nahrazují tímto:</w:t>
            </w:r>
          </w:p>
          <w:p w14:paraId="29BF806E" w14:textId="77777777" w:rsidR="00425728" w:rsidRPr="00542B08" w:rsidRDefault="00425728" w:rsidP="006F5D92">
            <w:pPr>
              <w:jc w:val="both"/>
              <w:rPr>
                <w:sz w:val="18"/>
              </w:rPr>
            </w:pPr>
          </w:p>
          <w:p w14:paraId="32AEC996" w14:textId="77777777" w:rsidR="00425728" w:rsidRPr="00542B08" w:rsidRDefault="00425728" w:rsidP="006F5D92">
            <w:pPr>
              <w:jc w:val="both"/>
              <w:rPr>
                <w:sz w:val="18"/>
              </w:rPr>
            </w:pPr>
            <w:r w:rsidRPr="00542B08">
              <w:rPr>
                <w:sz w:val="18"/>
              </w:rPr>
              <w:t>„1)‚elektronickou identifikací‘ postup používání osobních identifikačních údajů v elektronické podobě, které jedinečně identifikují určitou fyzickou či právnickou osobu nebo fyzickou osobu zastupující jinou fyzickou či právnickou osobu;</w:t>
            </w:r>
          </w:p>
          <w:p w14:paraId="76786039" w14:textId="77777777" w:rsidR="00425728" w:rsidRPr="00542B08" w:rsidRDefault="00425728" w:rsidP="006F5D92">
            <w:pPr>
              <w:jc w:val="both"/>
              <w:rPr>
                <w:sz w:val="18"/>
              </w:rPr>
            </w:pPr>
          </w:p>
          <w:p w14:paraId="031057A8" w14:textId="77777777" w:rsidR="00425728" w:rsidRPr="00542B08" w:rsidRDefault="00425728" w:rsidP="006F5D92">
            <w:pPr>
              <w:jc w:val="both"/>
              <w:rPr>
                <w:sz w:val="18"/>
              </w:rPr>
            </w:pPr>
            <w:r w:rsidRPr="00542B08">
              <w:rPr>
                <w:sz w:val="18"/>
              </w:rPr>
              <w:t>2)‚prostředkem pro elektronickou identifikaci‘ hmotná či nehmotná jednotka obsahující osobní identifikační údaje, která se používá k autentizaci pro účely on-line služby nebo případně off-line služby;</w:t>
            </w:r>
          </w:p>
          <w:p w14:paraId="24FF7FB4" w14:textId="77777777" w:rsidR="00425728" w:rsidRPr="00542B08" w:rsidRDefault="00425728" w:rsidP="006F5D92">
            <w:pPr>
              <w:jc w:val="both"/>
              <w:rPr>
                <w:sz w:val="18"/>
              </w:rPr>
            </w:pPr>
          </w:p>
          <w:p w14:paraId="78D2F4A8" w14:textId="77777777" w:rsidR="00425728" w:rsidRPr="00542B08" w:rsidRDefault="00425728" w:rsidP="006F5D92">
            <w:pPr>
              <w:jc w:val="both"/>
              <w:rPr>
                <w:sz w:val="18"/>
              </w:rPr>
            </w:pPr>
            <w:r w:rsidRPr="00542B08">
              <w:rPr>
                <w:sz w:val="18"/>
              </w:rPr>
              <w:t>3)‚osobními identifikačními údaji‘ soubor údajů vydaných v souladu s právem Unie nebo vnitrostátním právem a umožňujících určit totožnost fyzické či právnické osoby nebo fyzické osoby zastupující jinou fyzickou či právnickou osobu;</w:t>
            </w:r>
          </w:p>
          <w:p w14:paraId="5000C0D3" w14:textId="77777777" w:rsidR="00425728" w:rsidRPr="00542B08" w:rsidRDefault="00425728" w:rsidP="006F5D92">
            <w:pPr>
              <w:jc w:val="both"/>
              <w:rPr>
                <w:sz w:val="18"/>
              </w:rPr>
            </w:pPr>
          </w:p>
          <w:p w14:paraId="47F238CA" w14:textId="77777777" w:rsidR="00425728" w:rsidRPr="00542B08" w:rsidRDefault="00425728" w:rsidP="006F5D92">
            <w:pPr>
              <w:jc w:val="both"/>
              <w:rPr>
                <w:sz w:val="18"/>
              </w:rPr>
            </w:pPr>
            <w:r w:rsidRPr="00542B08">
              <w:rPr>
                <w:sz w:val="18"/>
              </w:rPr>
              <w:t>4)‚systémem elektronické identifikace‘ systém pro elektronickou identifikaci, na jehož základě jsou fyzickým či právnickým osobám nebo fyzickým osobám zastupujícím jiné fyzické či právnické osoby vydávány prostředky pro elektronickou identifikaci;</w:t>
            </w:r>
          </w:p>
          <w:p w14:paraId="32798AEE" w14:textId="77777777" w:rsidR="00425728" w:rsidRPr="00542B08" w:rsidRDefault="00425728" w:rsidP="006F5D92">
            <w:pPr>
              <w:jc w:val="both"/>
              <w:rPr>
                <w:sz w:val="18"/>
              </w:rPr>
            </w:pPr>
          </w:p>
          <w:p w14:paraId="7BD3955D" w14:textId="77777777" w:rsidR="00425728" w:rsidRDefault="00425728" w:rsidP="006F5D92">
            <w:pPr>
              <w:jc w:val="both"/>
              <w:rPr>
                <w:sz w:val="18"/>
              </w:rPr>
            </w:pPr>
            <w:r w:rsidRPr="00542B08">
              <w:rPr>
                <w:sz w:val="18"/>
              </w:rPr>
              <w:t>5)‚autentizací‘ elektronický postup, který umožňuje potvrdit elektronickou identifikaci fyzické či právnické osoby nebo původ a integritu dat v elektronické podobě;“;</w:t>
            </w:r>
          </w:p>
        </w:tc>
        <w:tc>
          <w:tcPr>
            <w:tcW w:w="900" w:type="dxa"/>
            <w:tcBorders>
              <w:top w:val="nil"/>
              <w:left w:val="single" w:sz="18" w:space="0" w:color="auto"/>
              <w:bottom w:val="single" w:sz="4" w:space="0" w:color="auto"/>
              <w:right w:val="single" w:sz="4" w:space="0" w:color="auto"/>
            </w:tcBorders>
          </w:tcPr>
          <w:p w14:paraId="7F1606DE" w14:textId="77777777" w:rsidR="00425728" w:rsidRDefault="00425728" w:rsidP="006F5D92">
            <w:pPr>
              <w:jc w:val="both"/>
              <w:rPr>
                <w:sz w:val="18"/>
              </w:rPr>
            </w:pPr>
          </w:p>
        </w:tc>
        <w:tc>
          <w:tcPr>
            <w:tcW w:w="1080" w:type="dxa"/>
            <w:tcBorders>
              <w:top w:val="nil"/>
              <w:left w:val="single" w:sz="4" w:space="0" w:color="auto"/>
              <w:bottom w:val="single" w:sz="4" w:space="0" w:color="auto"/>
              <w:right w:val="single" w:sz="4" w:space="0" w:color="auto"/>
            </w:tcBorders>
          </w:tcPr>
          <w:p w14:paraId="0B127D0B" w14:textId="77777777" w:rsidR="00425728" w:rsidRDefault="00425728"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5F53D55A" w14:textId="6B5E3284" w:rsidR="00425728" w:rsidRPr="00F53B6E" w:rsidRDefault="00C50C7E" w:rsidP="006F5D92">
            <w:pPr>
              <w:jc w:val="both"/>
              <w:rPr>
                <w:i/>
                <w:iCs/>
                <w:sz w:val="18"/>
              </w:rPr>
            </w:pPr>
            <w:r>
              <w:rPr>
                <w:i/>
                <w:iCs/>
                <w:sz w:val="18"/>
                <w:szCs w:val="18"/>
              </w:rPr>
              <w:t>Nerelevantní z hlediska adaptace z důvodu přímé aplikace.</w:t>
            </w:r>
            <w:r w:rsidR="00425728" w:rsidRPr="00F53B6E">
              <w:rPr>
                <w:i/>
                <w:iCs/>
                <w:sz w:val="18"/>
                <w:szCs w:val="18"/>
              </w:rPr>
              <w:t xml:space="preserve"> </w:t>
            </w:r>
          </w:p>
        </w:tc>
        <w:tc>
          <w:tcPr>
            <w:tcW w:w="900" w:type="dxa"/>
            <w:tcBorders>
              <w:top w:val="nil"/>
              <w:left w:val="single" w:sz="4" w:space="0" w:color="auto"/>
              <w:bottom w:val="single" w:sz="4" w:space="0" w:color="auto"/>
              <w:right w:val="single" w:sz="4" w:space="0" w:color="auto"/>
            </w:tcBorders>
          </w:tcPr>
          <w:p w14:paraId="2E2CCD0A" w14:textId="59AD4ACA" w:rsidR="00425728" w:rsidRDefault="00425728" w:rsidP="006F5D92">
            <w:pPr>
              <w:jc w:val="both"/>
              <w:rPr>
                <w:sz w:val="18"/>
              </w:rPr>
            </w:pPr>
            <w:r>
              <w:rPr>
                <w:sz w:val="18"/>
                <w:szCs w:val="18"/>
              </w:rPr>
              <w:t>NA</w:t>
            </w:r>
          </w:p>
        </w:tc>
        <w:tc>
          <w:tcPr>
            <w:tcW w:w="720" w:type="dxa"/>
            <w:tcBorders>
              <w:top w:val="nil"/>
              <w:left w:val="single" w:sz="4" w:space="0" w:color="auto"/>
              <w:bottom w:val="single" w:sz="4" w:space="0" w:color="auto"/>
              <w:right w:val="single" w:sz="4" w:space="0" w:color="auto"/>
            </w:tcBorders>
          </w:tcPr>
          <w:p w14:paraId="07C2CF54" w14:textId="77777777" w:rsidR="00425728" w:rsidRDefault="00425728" w:rsidP="006F5D92">
            <w:pPr>
              <w:jc w:val="both"/>
              <w:rPr>
                <w:sz w:val="18"/>
              </w:rPr>
            </w:pPr>
          </w:p>
        </w:tc>
      </w:tr>
      <w:tr w:rsidR="00731103" w14:paraId="70B2D8C3" w14:textId="77777777" w:rsidTr="006F5D92">
        <w:tc>
          <w:tcPr>
            <w:tcW w:w="1470" w:type="dxa"/>
            <w:tcBorders>
              <w:top w:val="nil"/>
              <w:left w:val="single" w:sz="4" w:space="0" w:color="auto"/>
              <w:bottom w:val="single" w:sz="4" w:space="0" w:color="auto"/>
              <w:right w:val="single" w:sz="4" w:space="0" w:color="auto"/>
            </w:tcBorders>
          </w:tcPr>
          <w:p w14:paraId="4C9FB772" w14:textId="2CEB7025" w:rsidR="00731103" w:rsidRDefault="00731103" w:rsidP="006F5D92">
            <w:pPr>
              <w:jc w:val="both"/>
              <w:rPr>
                <w:sz w:val="18"/>
              </w:rPr>
            </w:pPr>
            <w:r>
              <w:rPr>
                <w:rStyle w:val="normaltextrun"/>
                <w:sz w:val="18"/>
                <w:szCs w:val="18"/>
              </w:rPr>
              <w:t>Čl. 1 bod 3</w:t>
            </w:r>
            <w:r w:rsidR="00303388">
              <w:rPr>
                <w:rStyle w:val="normaltextrun"/>
                <w:sz w:val="18"/>
                <w:szCs w:val="18"/>
              </w:rPr>
              <w:t>)</w:t>
            </w:r>
            <w:r>
              <w:rPr>
                <w:rStyle w:val="normaltextrun"/>
                <w:sz w:val="18"/>
                <w:szCs w:val="18"/>
              </w:rPr>
              <w:t xml:space="preserve"> písm. b)</w:t>
            </w:r>
            <w:r w:rsidR="002E7EA9">
              <w:rPr>
                <w:rStyle w:val="normaltextrun"/>
                <w:sz w:val="18"/>
                <w:szCs w:val="18"/>
              </w:rPr>
              <w:t xml:space="preserve"> </w:t>
            </w:r>
            <w:r w:rsidR="005266B7">
              <w:rPr>
                <w:rStyle w:val="normaltextrun"/>
                <w:sz w:val="18"/>
                <w:szCs w:val="18"/>
              </w:rPr>
              <w:t>(Čl. 3 bod</w:t>
            </w:r>
            <w:r w:rsidR="00811DDE">
              <w:rPr>
                <w:rStyle w:val="normaltextrun"/>
                <w:sz w:val="18"/>
                <w:szCs w:val="18"/>
              </w:rPr>
              <w:t xml:space="preserve"> 5a</w:t>
            </w:r>
            <w:r w:rsidR="005266B7">
              <w:rPr>
                <w:rStyle w:val="normaltextrun"/>
                <w:sz w:val="18"/>
                <w:szCs w:val="18"/>
              </w:rPr>
              <w:t>)</w:t>
            </w:r>
          </w:p>
        </w:tc>
        <w:tc>
          <w:tcPr>
            <w:tcW w:w="5370" w:type="dxa"/>
            <w:gridSpan w:val="4"/>
            <w:tcBorders>
              <w:top w:val="nil"/>
              <w:left w:val="single" w:sz="4" w:space="0" w:color="auto"/>
              <w:bottom w:val="single" w:sz="4" w:space="0" w:color="auto"/>
              <w:right w:val="single" w:sz="18" w:space="0" w:color="auto"/>
            </w:tcBorders>
          </w:tcPr>
          <w:p w14:paraId="264D7CFD" w14:textId="77777777" w:rsidR="00731103" w:rsidRPr="00542B08" w:rsidRDefault="00731103" w:rsidP="006F5D92">
            <w:pPr>
              <w:jc w:val="both"/>
              <w:rPr>
                <w:sz w:val="18"/>
              </w:rPr>
            </w:pPr>
            <w:r>
              <w:rPr>
                <w:sz w:val="18"/>
              </w:rPr>
              <w:t>b) v</w:t>
            </w:r>
            <w:r w:rsidRPr="00542B08">
              <w:rPr>
                <w:sz w:val="18"/>
              </w:rPr>
              <w:t>kládá se nový bod, který zní:</w:t>
            </w:r>
          </w:p>
          <w:p w14:paraId="05C0B0F5" w14:textId="77777777" w:rsidR="00731103" w:rsidRPr="00542B08" w:rsidRDefault="00731103" w:rsidP="006F5D92">
            <w:pPr>
              <w:jc w:val="both"/>
              <w:rPr>
                <w:sz w:val="18"/>
              </w:rPr>
            </w:pPr>
          </w:p>
          <w:p w14:paraId="4C515F93" w14:textId="77777777" w:rsidR="00731103" w:rsidRDefault="00731103" w:rsidP="006F5D92">
            <w:pPr>
              <w:jc w:val="both"/>
              <w:rPr>
                <w:sz w:val="18"/>
              </w:rPr>
            </w:pPr>
            <w:r w:rsidRPr="00542B08">
              <w:rPr>
                <w:sz w:val="18"/>
              </w:rPr>
              <w:t xml:space="preserve">„5a)‚uživatelem‘ fyzická či právnická osoba nebo fyzická osoba zastupující jinou fyzickou či právnickou osobu, které využívají služeb </w:t>
            </w:r>
            <w:r w:rsidRPr="00542B08">
              <w:rPr>
                <w:sz w:val="18"/>
              </w:rPr>
              <w:lastRenderedPageBreak/>
              <w:t>vytvářejících důvěru nebo prostředků pro elektronickou identifikaci poskytovaných v souladu s tímto nařízením;“;</w:t>
            </w:r>
          </w:p>
        </w:tc>
        <w:tc>
          <w:tcPr>
            <w:tcW w:w="900" w:type="dxa"/>
            <w:tcBorders>
              <w:top w:val="nil"/>
              <w:left w:val="single" w:sz="18" w:space="0" w:color="auto"/>
              <w:bottom w:val="single" w:sz="4" w:space="0" w:color="auto"/>
              <w:right w:val="single" w:sz="4" w:space="0" w:color="auto"/>
            </w:tcBorders>
          </w:tcPr>
          <w:p w14:paraId="68CC698F" w14:textId="77777777" w:rsidR="00731103" w:rsidRDefault="00731103" w:rsidP="006F5D92">
            <w:pPr>
              <w:jc w:val="both"/>
              <w:rPr>
                <w:sz w:val="18"/>
              </w:rPr>
            </w:pPr>
          </w:p>
        </w:tc>
        <w:tc>
          <w:tcPr>
            <w:tcW w:w="1080" w:type="dxa"/>
            <w:tcBorders>
              <w:top w:val="nil"/>
              <w:left w:val="single" w:sz="4" w:space="0" w:color="auto"/>
              <w:bottom w:val="single" w:sz="4" w:space="0" w:color="auto"/>
              <w:right w:val="single" w:sz="4" w:space="0" w:color="auto"/>
            </w:tcBorders>
          </w:tcPr>
          <w:p w14:paraId="04FA8704" w14:textId="77777777" w:rsidR="00731103" w:rsidRDefault="00731103"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1A1A65CB" w14:textId="791D7F30" w:rsidR="00731103" w:rsidRPr="00F53B6E" w:rsidRDefault="00C50C7E" w:rsidP="006F5D92">
            <w:pPr>
              <w:jc w:val="both"/>
              <w:rPr>
                <w:i/>
                <w:iCs/>
                <w:sz w:val="18"/>
              </w:rPr>
            </w:pPr>
            <w:r>
              <w:rPr>
                <w:i/>
                <w:iCs/>
                <w:sz w:val="18"/>
                <w:szCs w:val="18"/>
              </w:rPr>
              <w:t>Nerelevantní z hlediska adaptace z důvodu přímé aplikace.</w:t>
            </w:r>
            <w:r w:rsidR="00731103" w:rsidRPr="00F53B6E">
              <w:rPr>
                <w:i/>
                <w:iCs/>
                <w:sz w:val="18"/>
                <w:szCs w:val="18"/>
              </w:rPr>
              <w:t xml:space="preserve"> </w:t>
            </w:r>
          </w:p>
        </w:tc>
        <w:tc>
          <w:tcPr>
            <w:tcW w:w="900" w:type="dxa"/>
            <w:tcBorders>
              <w:top w:val="nil"/>
              <w:left w:val="single" w:sz="4" w:space="0" w:color="auto"/>
              <w:bottom w:val="single" w:sz="4" w:space="0" w:color="auto"/>
              <w:right w:val="single" w:sz="4" w:space="0" w:color="auto"/>
            </w:tcBorders>
          </w:tcPr>
          <w:p w14:paraId="01BFDF36" w14:textId="0FFD9FC2" w:rsidR="00731103" w:rsidRDefault="00731103" w:rsidP="006F5D92">
            <w:pPr>
              <w:jc w:val="both"/>
              <w:rPr>
                <w:sz w:val="18"/>
              </w:rPr>
            </w:pPr>
            <w:r>
              <w:rPr>
                <w:sz w:val="18"/>
                <w:szCs w:val="18"/>
              </w:rPr>
              <w:t>NA</w:t>
            </w:r>
          </w:p>
        </w:tc>
        <w:tc>
          <w:tcPr>
            <w:tcW w:w="720" w:type="dxa"/>
            <w:tcBorders>
              <w:top w:val="nil"/>
              <w:left w:val="single" w:sz="4" w:space="0" w:color="auto"/>
              <w:bottom w:val="single" w:sz="4" w:space="0" w:color="auto"/>
              <w:right w:val="single" w:sz="4" w:space="0" w:color="auto"/>
            </w:tcBorders>
          </w:tcPr>
          <w:p w14:paraId="38E2D284" w14:textId="77777777" w:rsidR="00731103" w:rsidRDefault="00731103" w:rsidP="006F5D92">
            <w:pPr>
              <w:jc w:val="both"/>
              <w:rPr>
                <w:sz w:val="18"/>
              </w:rPr>
            </w:pPr>
          </w:p>
        </w:tc>
      </w:tr>
      <w:tr w:rsidR="00731103" w14:paraId="39D9A377" w14:textId="77777777" w:rsidTr="006F5D92">
        <w:tc>
          <w:tcPr>
            <w:tcW w:w="1470" w:type="dxa"/>
            <w:tcBorders>
              <w:top w:val="nil"/>
              <w:left w:val="single" w:sz="4" w:space="0" w:color="auto"/>
              <w:bottom w:val="single" w:sz="4" w:space="0" w:color="auto"/>
              <w:right w:val="single" w:sz="4" w:space="0" w:color="auto"/>
            </w:tcBorders>
          </w:tcPr>
          <w:p w14:paraId="676EF667" w14:textId="5F3A125B" w:rsidR="00731103" w:rsidRDefault="00731103" w:rsidP="006F5D92">
            <w:pPr>
              <w:jc w:val="both"/>
              <w:rPr>
                <w:sz w:val="18"/>
              </w:rPr>
            </w:pPr>
            <w:r>
              <w:rPr>
                <w:rStyle w:val="normaltextrun"/>
                <w:sz w:val="18"/>
                <w:szCs w:val="18"/>
              </w:rPr>
              <w:t>Čl. 1 bod 3</w:t>
            </w:r>
            <w:r w:rsidR="00303388">
              <w:rPr>
                <w:rStyle w:val="normaltextrun"/>
                <w:sz w:val="18"/>
                <w:szCs w:val="18"/>
              </w:rPr>
              <w:t>)</w:t>
            </w:r>
            <w:r>
              <w:rPr>
                <w:rStyle w:val="normaltextrun"/>
                <w:sz w:val="18"/>
                <w:szCs w:val="18"/>
              </w:rPr>
              <w:t xml:space="preserve"> písm. c)</w:t>
            </w:r>
            <w:r w:rsidR="002E7EA9">
              <w:rPr>
                <w:rStyle w:val="normaltextrun"/>
                <w:sz w:val="18"/>
                <w:szCs w:val="18"/>
              </w:rPr>
              <w:t xml:space="preserve"> </w:t>
            </w:r>
            <w:r>
              <w:rPr>
                <w:rStyle w:val="normaltextrun"/>
                <w:sz w:val="18"/>
                <w:szCs w:val="18"/>
              </w:rPr>
              <w:t>(Čl. 3 bod 6)</w:t>
            </w:r>
          </w:p>
        </w:tc>
        <w:tc>
          <w:tcPr>
            <w:tcW w:w="5370" w:type="dxa"/>
            <w:gridSpan w:val="4"/>
            <w:tcBorders>
              <w:top w:val="nil"/>
              <w:left w:val="single" w:sz="4" w:space="0" w:color="auto"/>
              <w:bottom w:val="single" w:sz="4" w:space="0" w:color="auto"/>
              <w:right w:val="single" w:sz="18" w:space="0" w:color="auto"/>
            </w:tcBorders>
          </w:tcPr>
          <w:p w14:paraId="26EFB75E" w14:textId="51DF21DF" w:rsidR="00731103" w:rsidRPr="0057119E" w:rsidRDefault="00731103" w:rsidP="006F5D92">
            <w:pPr>
              <w:jc w:val="both"/>
              <w:rPr>
                <w:sz w:val="18"/>
              </w:rPr>
            </w:pPr>
            <w:r>
              <w:rPr>
                <w:sz w:val="18"/>
              </w:rPr>
              <w:t>c)</w:t>
            </w:r>
            <w:r w:rsidR="00303388">
              <w:rPr>
                <w:sz w:val="18"/>
              </w:rPr>
              <w:t xml:space="preserve"> </w:t>
            </w:r>
            <w:r w:rsidRPr="0057119E">
              <w:rPr>
                <w:sz w:val="18"/>
              </w:rPr>
              <w:t>bod 6 se nahrazuje tímto:</w:t>
            </w:r>
          </w:p>
          <w:p w14:paraId="555A64D8" w14:textId="77777777" w:rsidR="00731103" w:rsidRPr="0057119E" w:rsidRDefault="00731103" w:rsidP="006F5D92">
            <w:pPr>
              <w:jc w:val="both"/>
              <w:rPr>
                <w:sz w:val="18"/>
              </w:rPr>
            </w:pPr>
          </w:p>
          <w:p w14:paraId="07DB8831" w14:textId="77777777" w:rsidR="00731103" w:rsidRPr="00A63BA7" w:rsidRDefault="00731103" w:rsidP="006F5D92">
            <w:pPr>
              <w:jc w:val="both"/>
              <w:rPr>
                <w:sz w:val="18"/>
              </w:rPr>
            </w:pPr>
            <w:r w:rsidRPr="0057119E">
              <w:rPr>
                <w:sz w:val="18"/>
              </w:rPr>
              <w:t>„6)‚spoléhající se stranou‘ fyzická nebo právnická osoba, které se spoléhají na elektronickou identifikaci, evropské peněženky digitální identity nebo jiné prostředky pro elektronickou identifikaci nebo na službu vytvářející důvěru;“;</w:t>
            </w:r>
          </w:p>
        </w:tc>
        <w:tc>
          <w:tcPr>
            <w:tcW w:w="900" w:type="dxa"/>
            <w:tcBorders>
              <w:top w:val="nil"/>
              <w:left w:val="single" w:sz="18" w:space="0" w:color="auto"/>
              <w:bottom w:val="single" w:sz="4" w:space="0" w:color="auto"/>
              <w:right w:val="single" w:sz="4" w:space="0" w:color="auto"/>
            </w:tcBorders>
          </w:tcPr>
          <w:p w14:paraId="0C046B7D" w14:textId="77777777" w:rsidR="00731103" w:rsidRDefault="00731103" w:rsidP="006F5D92">
            <w:pPr>
              <w:jc w:val="both"/>
              <w:rPr>
                <w:sz w:val="18"/>
              </w:rPr>
            </w:pPr>
          </w:p>
        </w:tc>
        <w:tc>
          <w:tcPr>
            <w:tcW w:w="1080" w:type="dxa"/>
            <w:tcBorders>
              <w:top w:val="nil"/>
              <w:left w:val="single" w:sz="4" w:space="0" w:color="auto"/>
              <w:bottom w:val="single" w:sz="4" w:space="0" w:color="auto"/>
              <w:right w:val="single" w:sz="4" w:space="0" w:color="auto"/>
            </w:tcBorders>
          </w:tcPr>
          <w:p w14:paraId="209C49EB" w14:textId="77777777" w:rsidR="00731103" w:rsidRDefault="00731103"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26CC75FE" w14:textId="121FB892" w:rsidR="00731103" w:rsidRPr="00F53B6E" w:rsidRDefault="00C50C7E" w:rsidP="006F5D92">
            <w:pPr>
              <w:jc w:val="both"/>
              <w:rPr>
                <w:i/>
                <w:iCs/>
                <w:sz w:val="18"/>
              </w:rPr>
            </w:pPr>
            <w:r>
              <w:rPr>
                <w:i/>
                <w:iCs/>
                <w:sz w:val="18"/>
                <w:szCs w:val="18"/>
              </w:rPr>
              <w:t>Nerelevantní z hlediska adaptace z důvodu přímé aplikace.</w:t>
            </w:r>
            <w:r w:rsidR="00731103" w:rsidRPr="00F53B6E">
              <w:rPr>
                <w:i/>
                <w:iCs/>
                <w:sz w:val="18"/>
                <w:szCs w:val="18"/>
              </w:rPr>
              <w:t xml:space="preserve"> </w:t>
            </w:r>
          </w:p>
        </w:tc>
        <w:tc>
          <w:tcPr>
            <w:tcW w:w="900" w:type="dxa"/>
            <w:tcBorders>
              <w:top w:val="nil"/>
              <w:left w:val="single" w:sz="4" w:space="0" w:color="auto"/>
              <w:bottom w:val="single" w:sz="4" w:space="0" w:color="auto"/>
              <w:right w:val="single" w:sz="4" w:space="0" w:color="auto"/>
            </w:tcBorders>
          </w:tcPr>
          <w:p w14:paraId="0CD75EE7" w14:textId="02D2D73A" w:rsidR="00731103" w:rsidRDefault="00731103" w:rsidP="006F5D92">
            <w:pPr>
              <w:jc w:val="both"/>
              <w:rPr>
                <w:sz w:val="18"/>
              </w:rPr>
            </w:pPr>
            <w:r>
              <w:rPr>
                <w:sz w:val="18"/>
                <w:szCs w:val="18"/>
              </w:rPr>
              <w:t>NA</w:t>
            </w:r>
          </w:p>
        </w:tc>
        <w:tc>
          <w:tcPr>
            <w:tcW w:w="720" w:type="dxa"/>
            <w:tcBorders>
              <w:top w:val="nil"/>
              <w:left w:val="single" w:sz="4" w:space="0" w:color="auto"/>
              <w:bottom w:val="single" w:sz="4" w:space="0" w:color="auto"/>
              <w:right w:val="single" w:sz="4" w:space="0" w:color="auto"/>
            </w:tcBorders>
          </w:tcPr>
          <w:p w14:paraId="3D607E4A" w14:textId="77777777" w:rsidR="00731103" w:rsidRDefault="00731103" w:rsidP="006F5D92">
            <w:pPr>
              <w:jc w:val="both"/>
              <w:rPr>
                <w:sz w:val="18"/>
              </w:rPr>
            </w:pPr>
          </w:p>
        </w:tc>
      </w:tr>
      <w:tr w:rsidR="00731103" w14:paraId="71E0984C" w14:textId="77777777" w:rsidTr="006F5D92">
        <w:tc>
          <w:tcPr>
            <w:tcW w:w="1470" w:type="dxa"/>
            <w:tcBorders>
              <w:top w:val="nil"/>
              <w:left w:val="single" w:sz="4" w:space="0" w:color="auto"/>
              <w:bottom w:val="single" w:sz="4" w:space="0" w:color="auto"/>
              <w:right w:val="single" w:sz="4" w:space="0" w:color="auto"/>
            </w:tcBorders>
          </w:tcPr>
          <w:p w14:paraId="3A024B3A" w14:textId="01C42D92" w:rsidR="00731103" w:rsidRDefault="00731103" w:rsidP="006F5D92">
            <w:pPr>
              <w:jc w:val="both"/>
              <w:rPr>
                <w:sz w:val="18"/>
              </w:rPr>
            </w:pPr>
            <w:r>
              <w:rPr>
                <w:rStyle w:val="normaltextrun"/>
                <w:sz w:val="18"/>
                <w:szCs w:val="18"/>
              </w:rPr>
              <w:t>Čl. 1 bod 3</w:t>
            </w:r>
            <w:r w:rsidR="00340FDF">
              <w:rPr>
                <w:rStyle w:val="normaltextrun"/>
                <w:sz w:val="18"/>
                <w:szCs w:val="18"/>
              </w:rPr>
              <w:t>)</w:t>
            </w:r>
            <w:r>
              <w:rPr>
                <w:rStyle w:val="normaltextrun"/>
                <w:sz w:val="18"/>
                <w:szCs w:val="18"/>
              </w:rPr>
              <w:t xml:space="preserve"> písm. d)</w:t>
            </w:r>
            <w:r w:rsidR="002E7EA9">
              <w:rPr>
                <w:rStyle w:val="normaltextrun"/>
                <w:sz w:val="18"/>
                <w:szCs w:val="18"/>
              </w:rPr>
              <w:t xml:space="preserve"> </w:t>
            </w:r>
            <w:r>
              <w:rPr>
                <w:rStyle w:val="normaltextrun"/>
                <w:sz w:val="18"/>
                <w:szCs w:val="18"/>
              </w:rPr>
              <w:t>(Čl. 3 bod 16)</w:t>
            </w:r>
          </w:p>
        </w:tc>
        <w:tc>
          <w:tcPr>
            <w:tcW w:w="5370" w:type="dxa"/>
            <w:gridSpan w:val="4"/>
            <w:tcBorders>
              <w:top w:val="nil"/>
              <w:left w:val="single" w:sz="4" w:space="0" w:color="auto"/>
              <w:bottom w:val="single" w:sz="4" w:space="0" w:color="auto"/>
              <w:right w:val="single" w:sz="18" w:space="0" w:color="auto"/>
            </w:tcBorders>
          </w:tcPr>
          <w:p w14:paraId="050CD11B" w14:textId="77777777" w:rsidR="00731103" w:rsidRPr="0057119E" w:rsidRDefault="00731103" w:rsidP="006F5D92">
            <w:pPr>
              <w:jc w:val="both"/>
              <w:rPr>
                <w:sz w:val="18"/>
              </w:rPr>
            </w:pPr>
            <w:r>
              <w:rPr>
                <w:sz w:val="18"/>
              </w:rPr>
              <w:t>d)</w:t>
            </w:r>
            <w:r w:rsidRPr="0057119E">
              <w:rPr>
                <w:sz w:val="18"/>
              </w:rPr>
              <w:t>bod 16 se nahrazuje tímto:</w:t>
            </w:r>
          </w:p>
          <w:p w14:paraId="57BEB4E6" w14:textId="77777777" w:rsidR="00731103" w:rsidRPr="0057119E" w:rsidRDefault="00731103" w:rsidP="006F5D92">
            <w:pPr>
              <w:jc w:val="both"/>
              <w:rPr>
                <w:sz w:val="18"/>
              </w:rPr>
            </w:pPr>
          </w:p>
          <w:p w14:paraId="4A2ECF52" w14:textId="77777777" w:rsidR="00731103" w:rsidRPr="0057119E" w:rsidRDefault="00731103" w:rsidP="006F5D92">
            <w:pPr>
              <w:jc w:val="both"/>
              <w:rPr>
                <w:sz w:val="18"/>
              </w:rPr>
            </w:pPr>
            <w:r w:rsidRPr="0057119E">
              <w:rPr>
                <w:sz w:val="18"/>
              </w:rPr>
              <w:t>„16)‚službou vytvářející důvěru‘ elektronická služba, která je zpravidla poskytována za úplatu a spočívá:</w:t>
            </w:r>
          </w:p>
          <w:p w14:paraId="00D4489F" w14:textId="77777777" w:rsidR="00731103" w:rsidRPr="0057119E" w:rsidRDefault="00731103" w:rsidP="006F5D92">
            <w:pPr>
              <w:jc w:val="both"/>
              <w:rPr>
                <w:sz w:val="18"/>
              </w:rPr>
            </w:pPr>
          </w:p>
          <w:p w14:paraId="6AF2A857" w14:textId="77777777" w:rsidR="00731103" w:rsidRPr="0057119E" w:rsidRDefault="00731103" w:rsidP="006F5D92">
            <w:pPr>
              <w:jc w:val="both"/>
              <w:rPr>
                <w:sz w:val="18"/>
              </w:rPr>
            </w:pPr>
            <w:r w:rsidRPr="0057119E">
              <w:rPr>
                <w:sz w:val="18"/>
              </w:rPr>
              <w:t>a)</w:t>
            </w:r>
            <w:r>
              <w:rPr>
                <w:sz w:val="18"/>
              </w:rPr>
              <w:t xml:space="preserve"> </w:t>
            </w:r>
            <w:r w:rsidRPr="0057119E">
              <w:rPr>
                <w:sz w:val="18"/>
              </w:rPr>
              <w:t>ve vydávání certifikátů pro elektronické podpisy, certifikátů pro elektronické pečetě, certifikátů pro autentizaci internetových stránek nebo certifikátů pro poskytování jiných služeb vytvářejících důvěru;</w:t>
            </w:r>
          </w:p>
          <w:p w14:paraId="7A3114BA" w14:textId="77777777" w:rsidR="00731103" w:rsidRPr="0057119E" w:rsidRDefault="00731103" w:rsidP="006F5D92">
            <w:pPr>
              <w:jc w:val="both"/>
              <w:rPr>
                <w:sz w:val="18"/>
              </w:rPr>
            </w:pPr>
          </w:p>
          <w:p w14:paraId="47F52A5E" w14:textId="77777777" w:rsidR="00731103" w:rsidRPr="0057119E" w:rsidRDefault="00731103" w:rsidP="006F5D92">
            <w:pPr>
              <w:jc w:val="both"/>
              <w:rPr>
                <w:sz w:val="18"/>
              </w:rPr>
            </w:pPr>
            <w:r w:rsidRPr="0057119E">
              <w:rPr>
                <w:sz w:val="18"/>
              </w:rPr>
              <w:t>b)</w:t>
            </w:r>
            <w:r>
              <w:rPr>
                <w:sz w:val="18"/>
              </w:rPr>
              <w:t xml:space="preserve"> </w:t>
            </w:r>
            <w:r w:rsidRPr="0057119E">
              <w:rPr>
                <w:sz w:val="18"/>
              </w:rPr>
              <w:t>v ověřování platnosti certifikátů pro elektronické podpisy, certifikátů pro elektronické pečetě, certifikátů pro autentizaci internetových stránek nebo certifikátů pro poskytování jiných služeb vytvářejících důvěru;</w:t>
            </w:r>
          </w:p>
          <w:p w14:paraId="2367294C" w14:textId="77777777" w:rsidR="00731103" w:rsidRPr="0057119E" w:rsidRDefault="00731103" w:rsidP="006F5D92">
            <w:pPr>
              <w:jc w:val="both"/>
              <w:rPr>
                <w:sz w:val="18"/>
              </w:rPr>
            </w:pPr>
          </w:p>
          <w:p w14:paraId="47A81795" w14:textId="77777777" w:rsidR="00731103" w:rsidRPr="0057119E" w:rsidRDefault="00731103" w:rsidP="006F5D92">
            <w:pPr>
              <w:jc w:val="both"/>
              <w:rPr>
                <w:sz w:val="18"/>
              </w:rPr>
            </w:pPr>
            <w:r w:rsidRPr="0057119E">
              <w:rPr>
                <w:sz w:val="18"/>
              </w:rPr>
              <w:t>c)</w:t>
            </w:r>
            <w:r>
              <w:rPr>
                <w:sz w:val="18"/>
              </w:rPr>
              <w:t xml:space="preserve"> </w:t>
            </w:r>
            <w:r w:rsidRPr="0057119E">
              <w:rPr>
                <w:sz w:val="18"/>
              </w:rPr>
              <w:t>ve vytváření elektronických podpisů nebo elektronických pečetí;</w:t>
            </w:r>
          </w:p>
          <w:p w14:paraId="169D9A34" w14:textId="77777777" w:rsidR="00731103" w:rsidRPr="0057119E" w:rsidRDefault="00731103" w:rsidP="006F5D92">
            <w:pPr>
              <w:jc w:val="both"/>
              <w:rPr>
                <w:sz w:val="18"/>
              </w:rPr>
            </w:pPr>
          </w:p>
          <w:p w14:paraId="37318606" w14:textId="77777777" w:rsidR="00731103" w:rsidRPr="0057119E" w:rsidRDefault="00731103" w:rsidP="006F5D92">
            <w:pPr>
              <w:jc w:val="both"/>
              <w:rPr>
                <w:sz w:val="18"/>
              </w:rPr>
            </w:pPr>
            <w:r w:rsidRPr="0057119E">
              <w:rPr>
                <w:sz w:val="18"/>
              </w:rPr>
              <w:t>d)</w:t>
            </w:r>
            <w:r>
              <w:rPr>
                <w:sz w:val="18"/>
              </w:rPr>
              <w:t xml:space="preserve"> </w:t>
            </w:r>
            <w:r w:rsidRPr="0057119E">
              <w:rPr>
                <w:sz w:val="18"/>
              </w:rPr>
              <w:t>v ověřování platnosti elektronických podpisů nebo elektronických pečetí;</w:t>
            </w:r>
          </w:p>
          <w:p w14:paraId="01EF5273" w14:textId="77777777" w:rsidR="00731103" w:rsidRPr="0057119E" w:rsidRDefault="00731103" w:rsidP="006F5D92">
            <w:pPr>
              <w:jc w:val="both"/>
              <w:rPr>
                <w:sz w:val="18"/>
              </w:rPr>
            </w:pPr>
          </w:p>
          <w:p w14:paraId="553AB714" w14:textId="77777777" w:rsidR="00731103" w:rsidRPr="0057119E" w:rsidRDefault="00731103" w:rsidP="006F5D92">
            <w:pPr>
              <w:jc w:val="both"/>
              <w:rPr>
                <w:sz w:val="18"/>
              </w:rPr>
            </w:pPr>
            <w:r w:rsidRPr="0057119E">
              <w:rPr>
                <w:sz w:val="18"/>
              </w:rPr>
              <w:t>e)</w:t>
            </w:r>
            <w:r>
              <w:rPr>
                <w:sz w:val="18"/>
              </w:rPr>
              <w:t xml:space="preserve"> </w:t>
            </w:r>
            <w:r w:rsidRPr="0057119E">
              <w:rPr>
                <w:sz w:val="18"/>
              </w:rPr>
              <w:t>v uchovávání elektronických podpisů, elektronických pečetí, certifikátů pro elektronické podpisy nebo certifikátů pro elektronické pečetě;</w:t>
            </w:r>
          </w:p>
          <w:p w14:paraId="488E680A" w14:textId="77777777" w:rsidR="00731103" w:rsidRPr="0057119E" w:rsidRDefault="00731103" w:rsidP="006F5D92">
            <w:pPr>
              <w:jc w:val="both"/>
              <w:rPr>
                <w:sz w:val="18"/>
              </w:rPr>
            </w:pPr>
          </w:p>
          <w:p w14:paraId="1A3A1616" w14:textId="77777777" w:rsidR="00731103" w:rsidRPr="0057119E" w:rsidRDefault="00731103" w:rsidP="006F5D92">
            <w:pPr>
              <w:jc w:val="both"/>
              <w:rPr>
                <w:sz w:val="18"/>
              </w:rPr>
            </w:pPr>
            <w:r w:rsidRPr="0057119E">
              <w:rPr>
                <w:sz w:val="18"/>
              </w:rPr>
              <w:t>f)</w:t>
            </w:r>
            <w:r>
              <w:rPr>
                <w:sz w:val="18"/>
              </w:rPr>
              <w:t xml:space="preserve"> </w:t>
            </w:r>
            <w:r w:rsidRPr="0057119E">
              <w:rPr>
                <w:sz w:val="18"/>
              </w:rPr>
              <w:t>ve správě prostředků pro vytváření elektronických podpisů na dálku nebo prostředků pro vytváření elektronických pečetí na dálku;</w:t>
            </w:r>
          </w:p>
          <w:p w14:paraId="416E0449" w14:textId="77777777" w:rsidR="00731103" w:rsidRPr="0057119E" w:rsidRDefault="00731103" w:rsidP="006F5D92">
            <w:pPr>
              <w:jc w:val="both"/>
              <w:rPr>
                <w:sz w:val="18"/>
              </w:rPr>
            </w:pPr>
          </w:p>
          <w:p w14:paraId="34A74A7F" w14:textId="77777777" w:rsidR="00731103" w:rsidRPr="0057119E" w:rsidRDefault="00731103" w:rsidP="006F5D92">
            <w:pPr>
              <w:jc w:val="both"/>
              <w:rPr>
                <w:sz w:val="18"/>
              </w:rPr>
            </w:pPr>
            <w:r w:rsidRPr="0057119E">
              <w:rPr>
                <w:sz w:val="18"/>
              </w:rPr>
              <w:t>g)</w:t>
            </w:r>
            <w:r>
              <w:rPr>
                <w:sz w:val="18"/>
              </w:rPr>
              <w:t xml:space="preserve"> </w:t>
            </w:r>
            <w:r w:rsidRPr="0057119E">
              <w:rPr>
                <w:sz w:val="18"/>
              </w:rPr>
              <w:t>ve vydávání elektronických potvrzení atributů;</w:t>
            </w:r>
          </w:p>
          <w:p w14:paraId="10E1CC25" w14:textId="77777777" w:rsidR="00731103" w:rsidRPr="0057119E" w:rsidRDefault="00731103" w:rsidP="006F5D92">
            <w:pPr>
              <w:jc w:val="both"/>
              <w:rPr>
                <w:sz w:val="18"/>
              </w:rPr>
            </w:pPr>
          </w:p>
          <w:p w14:paraId="41617165" w14:textId="77777777" w:rsidR="00731103" w:rsidRPr="0057119E" w:rsidRDefault="00731103" w:rsidP="006F5D92">
            <w:pPr>
              <w:jc w:val="both"/>
              <w:rPr>
                <w:sz w:val="18"/>
              </w:rPr>
            </w:pPr>
            <w:r w:rsidRPr="0057119E">
              <w:rPr>
                <w:sz w:val="18"/>
              </w:rPr>
              <w:t>h)</w:t>
            </w:r>
            <w:r>
              <w:rPr>
                <w:sz w:val="18"/>
              </w:rPr>
              <w:t xml:space="preserve"> </w:t>
            </w:r>
            <w:r w:rsidRPr="0057119E">
              <w:rPr>
                <w:sz w:val="18"/>
              </w:rPr>
              <w:t>v ověřování platnosti elektronického potvrzení atributů;</w:t>
            </w:r>
          </w:p>
          <w:p w14:paraId="5248143F" w14:textId="77777777" w:rsidR="00731103" w:rsidRPr="0057119E" w:rsidRDefault="00731103" w:rsidP="006F5D92">
            <w:pPr>
              <w:jc w:val="both"/>
              <w:rPr>
                <w:sz w:val="18"/>
              </w:rPr>
            </w:pPr>
          </w:p>
          <w:p w14:paraId="323D8596" w14:textId="77777777" w:rsidR="00731103" w:rsidRPr="0057119E" w:rsidRDefault="00731103" w:rsidP="006F5D92">
            <w:pPr>
              <w:jc w:val="both"/>
              <w:rPr>
                <w:sz w:val="18"/>
              </w:rPr>
            </w:pPr>
            <w:r w:rsidRPr="0057119E">
              <w:rPr>
                <w:sz w:val="18"/>
              </w:rPr>
              <w:t>i)</w:t>
            </w:r>
            <w:r>
              <w:rPr>
                <w:sz w:val="18"/>
              </w:rPr>
              <w:t xml:space="preserve"> </w:t>
            </w:r>
            <w:r w:rsidRPr="0057119E">
              <w:rPr>
                <w:sz w:val="18"/>
              </w:rPr>
              <w:t>ve vytváření elektronických časových razítek;</w:t>
            </w:r>
          </w:p>
          <w:p w14:paraId="7D3A9704" w14:textId="77777777" w:rsidR="00731103" w:rsidRPr="0057119E" w:rsidRDefault="00731103" w:rsidP="006F5D92">
            <w:pPr>
              <w:jc w:val="both"/>
              <w:rPr>
                <w:sz w:val="18"/>
              </w:rPr>
            </w:pPr>
          </w:p>
          <w:p w14:paraId="4BC07840" w14:textId="77777777" w:rsidR="00731103" w:rsidRPr="0057119E" w:rsidRDefault="00731103" w:rsidP="006F5D92">
            <w:pPr>
              <w:jc w:val="both"/>
              <w:rPr>
                <w:sz w:val="18"/>
              </w:rPr>
            </w:pPr>
            <w:r w:rsidRPr="0057119E">
              <w:rPr>
                <w:sz w:val="18"/>
              </w:rPr>
              <w:t>j)</w:t>
            </w:r>
            <w:r>
              <w:rPr>
                <w:sz w:val="18"/>
              </w:rPr>
              <w:t xml:space="preserve"> </w:t>
            </w:r>
            <w:r w:rsidRPr="0057119E">
              <w:rPr>
                <w:sz w:val="18"/>
              </w:rPr>
              <w:t>v ověřování platnosti elektronických časových razítek;</w:t>
            </w:r>
          </w:p>
          <w:p w14:paraId="31D21C92" w14:textId="77777777" w:rsidR="00731103" w:rsidRPr="0057119E" w:rsidRDefault="00731103" w:rsidP="006F5D92">
            <w:pPr>
              <w:jc w:val="both"/>
              <w:rPr>
                <w:sz w:val="18"/>
              </w:rPr>
            </w:pPr>
          </w:p>
          <w:p w14:paraId="649EE767" w14:textId="77777777" w:rsidR="00731103" w:rsidRPr="0057119E" w:rsidRDefault="00731103" w:rsidP="006F5D92">
            <w:pPr>
              <w:jc w:val="both"/>
              <w:rPr>
                <w:sz w:val="18"/>
              </w:rPr>
            </w:pPr>
            <w:r w:rsidRPr="0057119E">
              <w:rPr>
                <w:sz w:val="18"/>
              </w:rPr>
              <w:lastRenderedPageBreak/>
              <w:t>k)</w:t>
            </w:r>
            <w:r>
              <w:rPr>
                <w:sz w:val="18"/>
              </w:rPr>
              <w:t xml:space="preserve"> </w:t>
            </w:r>
            <w:r w:rsidRPr="0057119E">
              <w:rPr>
                <w:sz w:val="18"/>
              </w:rPr>
              <w:t>v poskytování služeb elektronického doporučeného doručování;</w:t>
            </w:r>
          </w:p>
          <w:p w14:paraId="3F203681" w14:textId="77777777" w:rsidR="00731103" w:rsidRPr="0057119E" w:rsidRDefault="00731103" w:rsidP="006F5D92">
            <w:pPr>
              <w:jc w:val="both"/>
              <w:rPr>
                <w:sz w:val="18"/>
              </w:rPr>
            </w:pPr>
          </w:p>
          <w:p w14:paraId="51D7D5C5" w14:textId="77777777" w:rsidR="00731103" w:rsidRPr="0057119E" w:rsidRDefault="00731103" w:rsidP="006F5D92">
            <w:pPr>
              <w:jc w:val="both"/>
              <w:rPr>
                <w:sz w:val="18"/>
              </w:rPr>
            </w:pPr>
            <w:r w:rsidRPr="0057119E">
              <w:rPr>
                <w:sz w:val="18"/>
              </w:rPr>
              <w:t>l)</w:t>
            </w:r>
            <w:r>
              <w:rPr>
                <w:sz w:val="18"/>
              </w:rPr>
              <w:t xml:space="preserve"> </w:t>
            </w:r>
            <w:r w:rsidRPr="0057119E">
              <w:rPr>
                <w:sz w:val="18"/>
              </w:rPr>
              <w:t>v ověřování platnosti dat přenášených prostřednictvím služeb elektronického doporučeného doručování a souvisejících důkazů;</w:t>
            </w:r>
          </w:p>
          <w:p w14:paraId="6030B76A" w14:textId="77777777" w:rsidR="00731103" w:rsidRPr="0057119E" w:rsidRDefault="00731103" w:rsidP="006F5D92">
            <w:pPr>
              <w:jc w:val="both"/>
              <w:rPr>
                <w:sz w:val="18"/>
              </w:rPr>
            </w:pPr>
          </w:p>
          <w:p w14:paraId="47F936F9" w14:textId="77777777" w:rsidR="00731103" w:rsidRPr="0057119E" w:rsidRDefault="00731103" w:rsidP="006F5D92">
            <w:pPr>
              <w:jc w:val="both"/>
              <w:rPr>
                <w:sz w:val="18"/>
              </w:rPr>
            </w:pPr>
            <w:r w:rsidRPr="0057119E">
              <w:rPr>
                <w:sz w:val="18"/>
              </w:rPr>
              <w:t>m)</w:t>
            </w:r>
            <w:r>
              <w:rPr>
                <w:sz w:val="18"/>
              </w:rPr>
              <w:t xml:space="preserve"> </w:t>
            </w:r>
            <w:r w:rsidRPr="0057119E">
              <w:rPr>
                <w:sz w:val="18"/>
              </w:rPr>
              <w:t>v elektronické archivaci elektronických dat a elektronických dokumentů;</w:t>
            </w:r>
          </w:p>
          <w:p w14:paraId="3EBEC3A7" w14:textId="77777777" w:rsidR="00731103" w:rsidRPr="0057119E" w:rsidRDefault="00731103" w:rsidP="006F5D92">
            <w:pPr>
              <w:jc w:val="both"/>
              <w:rPr>
                <w:sz w:val="18"/>
              </w:rPr>
            </w:pPr>
          </w:p>
          <w:p w14:paraId="3764A54D" w14:textId="77777777" w:rsidR="00731103" w:rsidRDefault="00731103" w:rsidP="006F5D92">
            <w:pPr>
              <w:jc w:val="both"/>
              <w:rPr>
                <w:sz w:val="18"/>
              </w:rPr>
            </w:pPr>
            <w:r w:rsidRPr="0057119E">
              <w:rPr>
                <w:sz w:val="18"/>
              </w:rPr>
              <w:t>n)</w:t>
            </w:r>
            <w:r>
              <w:rPr>
                <w:sz w:val="18"/>
              </w:rPr>
              <w:t xml:space="preserve"> </w:t>
            </w:r>
            <w:r w:rsidRPr="0057119E">
              <w:rPr>
                <w:sz w:val="18"/>
              </w:rPr>
              <w:t>v zaznamenávání elektronických dat do elektronické knihy záznamů;“;</w:t>
            </w:r>
          </w:p>
        </w:tc>
        <w:tc>
          <w:tcPr>
            <w:tcW w:w="900" w:type="dxa"/>
            <w:tcBorders>
              <w:top w:val="nil"/>
              <w:left w:val="single" w:sz="18" w:space="0" w:color="auto"/>
              <w:bottom w:val="single" w:sz="4" w:space="0" w:color="auto"/>
              <w:right w:val="single" w:sz="4" w:space="0" w:color="auto"/>
            </w:tcBorders>
          </w:tcPr>
          <w:p w14:paraId="2B264754" w14:textId="77777777" w:rsidR="00731103" w:rsidRDefault="00731103" w:rsidP="006F5D92">
            <w:pPr>
              <w:jc w:val="both"/>
              <w:rPr>
                <w:sz w:val="18"/>
              </w:rPr>
            </w:pPr>
          </w:p>
        </w:tc>
        <w:tc>
          <w:tcPr>
            <w:tcW w:w="1080" w:type="dxa"/>
            <w:tcBorders>
              <w:top w:val="nil"/>
              <w:left w:val="single" w:sz="4" w:space="0" w:color="auto"/>
              <w:bottom w:val="single" w:sz="4" w:space="0" w:color="auto"/>
              <w:right w:val="single" w:sz="4" w:space="0" w:color="auto"/>
            </w:tcBorders>
          </w:tcPr>
          <w:p w14:paraId="768B1883" w14:textId="77777777" w:rsidR="00731103" w:rsidRDefault="00731103"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51383FDE" w14:textId="072B4CD6" w:rsidR="00731103" w:rsidRPr="00F53B6E" w:rsidRDefault="00C50C7E" w:rsidP="006F5D92">
            <w:pPr>
              <w:jc w:val="both"/>
              <w:rPr>
                <w:i/>
                <w:iCs/>
                <w:sz w:val="18"/>
              </w:rPr>
            </w:pPr>
            <w:r>
              <w:rPr>
                <w:i/>
                <w:iCs/>
                <w:sz w:val="18"/>
                <w:szCs w:val="18"/>
              </w:rPr>
              <w:t>Nerelevantní z hlediska adaptace z důvodu přímé aplikace.</w:t>
            </w:r>
            <w:r w:rsidR="00731103" w:rsidRPr="00F53B6E">
              <w:rPr>
                <w:i/>
                <w:iCs/>
                <w:sz w:val="18"/>
                <w:szCs w:val="18"/>
              </w:rPr>
              <w:t xml:space="preserve"> </w:t>
            </w:r>
          </w:p>
        </w:tc>
        <w:tc>
          <w:tcPr>
            <w:tcW w:w="900" w:type="dxa"/>
            <w:tcBorders>
              <w:top w:val="nil"/>
              <w:left w:val="single" w:sz="4" w:space="0" w:color="auto"/>
              <w:bottom w:val="single" w:sz="4" w:space="0" w:color="auto"/>
              <w:right w:val="single" w:sz="4" w:space="0" w:color="auto"/>
            </w:tcBorders>
          </w:tcPr>
          <w:p w14:paraId="75F6FF3D" w14:textId="04D52F77" w:rsidR="00731103" w:rsidRDefault="00731103" w:rsidP="006F5D92">
            <w:pPr>
              <w:jc w:val="both"/>
              <w:rPr>
                <w:sz w:val="18"/>
              </w:rPr>
            </w:pPr>
            <w:r>
              <w:rPr>
                <w:sz w:val="18"/>
                <w:szCs w:val="18"/>
              </w:rPr>
              <w:t>NA</w:t>
            </w:r>
          </w:p>
        </w:tc>
        <w:tc>
          <w:tcPr>
            <w:tcW w:w="720" w:type="dxa"/>
            <w:tcBorders>
              <w:top w:val="nil"/>
              <w:left w:val="single" w:sz="4" w:space="0" w:color="auto"/>
              <w:bottom w:val="single" w:sz="4" w:space="0" w:color="auto"/>
              <w:right w:val="single" w:sz="4" w:space="0" w:color="auto"/>
            </w:tcBorders>
          </w:tcPr>
          <w:p w14:paraId="1FAAADF7" w14:textId="77777777" w:rsidR="00731103" w:rsidRDefault="00731103" w:rsidP="006F5D92">
            <w:pPr>
              <w:jc w:val="both"/>
              <w:rPr>
                <w:sz w:val="18"/>
              </w:rPr>
            </w:pPr>
          </w:p>
        </w:tc>
      </w:tr>
      <w:tr w:rsidR="00731103" w14:paraId="388F389B" w14:textId="77777777" w:rsidTr="006F5D92">
        <w:tc>
          <w:tcPr>
            <w:tcW w:w="1470" w:type="dxa"/>
            <w:tcBorders>
              <w:top w:val="nil"/>
              <w:left w:val="single" w:sz="4" w:space="0" w:color="auto"/>
              <w:bottom w:val="single" w:sz="4" w:space="0" w:color="auto"/>
              <w:right w:val="single" w:sz="4" w:space="0" w:color="auto"/>
            </w:tcBorders>
          </w:tcPr>
          <w:p w14:paraId="2FDC93D4" w14:textId="5E14E9C4" w:rsidR="00731103" w:rsidRDefault="00731103" w:rsidP="006F5D92">
            <w:pPr>
              <w:jc w:val="both"/>
              <w:rPr>
                <w:sz w:val="18"/>
              </w:rPr>
            </w:pPr>
            <w:r>
              <w:rPr>
                <w:rStyle w:val="normaltextrun"/>
                <w:sz w:val="18"/>
                <w:szCs w:val="18"/>
              </w:rPr>
              <w:t>Čl. 1 bod 3</w:t>
            </w:r>
            <w:r w:rsidR="00340FDF">
              <w:rPr>
                <w:rStyle w:val="normaltextrun"/>
                <w:sz w:val="18"/>
                <w:szCs w:val="18"/>
              </w:rPr>
              <w:t>)</w:t>
            </w:r>
            <w:r>
              <w:rPr>
                <w:rStyle w:val="normaltextrun"/>
                <w:sz w:val="18"/>
                <w:szCs w:val="18"/>
              </w:rPr>
              <w:t xml:space="preserve"> písm. e)</w:t>
            </w:r>
            <w:r w:rsidR="002E7EA9">
              <w:rPr>
                <w:rStyle w:val="normaltextrun"/>
                <w:sz w:val="18"/>
                <w:szCs w:val="18"/>
              </w:rPr>
              <w:t xml:space="preserve"> </w:t>
            </w:r>
            <w:r>
              <w:rPr>
                <w:rStyle w:val="normaltextrun"/>
                <w:sz w:val="18"/>
                <w:szCs w:val="18"/>
              </w:rPr>
              <w:t>(Čl. 3 bod 18)</w:t>
            </w:r>
          </w:p>
        </w:tc>
        <w:tc>
          <w:tcPr>
            <w:tcW w:w="5370" w:type="dxa"/>
            <w:gridSpan w:val="4"/>
            <w:tcBorders>
              <w:top w:val="nil"/>
              <w:left w:val="single" w:sz="4" w:space="0" w:color="auto"/>
              <w:bottom w:val="single" w:sz="4" w:space="0" w:color="auto"/>
              <w:right w:val="single" w:sz="18" w:space="0" w:color="auto"/>
            </w:tcBorders>
          </w:tcPr>
          <w:p w14:paraId="3C200A47" w14:textId="77777777" w:rsidR="00731103" w:rsidRDefault="00731103" w:rsidP="006F5D92">
            <w:pPr>
              <w:jc w:val="both"/>
              <w:rPr>
                <w:sz w:val="18"/>
              </w:rPr>
            </w:pPr>
            <w:r>
              <w:rPr>
                <w:sz w:val="18"/>
              </w:rPr>
              <w:t>e)</w:t>
            </w:r>
            <w:r w:rsidRPr="00810EC5">
              <w:rPr>
                <w:sz w:val="18"/>
              </w:rPr>
              <w:t>bod 18 se nahrazuje tímto:</w:t>
            </w:r>
          </w:p>
          <w:p w14:paraId="34370C9A" w14:textId="77777777" w:rsidR="00731103" w:rsidRPr="00810EC5" w:rsidRDefault="00731103" w:rsidP="006F5D92">
            <w:pPr>
              <w:jc w:val="both"/>
              <w:rPr>
                <w:sz w:val="18"/>
              </w:rPr>
            </w:pPr>
          </w:p>
          <w:p w14:paraId="3EEB3C5F" w14:textId="77777777" w:rsidR="00731103" w:rsidRDefault="00731103" w:rsidP="006F5D92">
            <w:pPr>
              <w:jc w:val="both"/>
              <w:rPr>
                <w:sz w:val="18"/>
              </w:rPr>
            </w:pPr>
            <w:r w:rsidRPr="00810EC5">
              <w:rPr>
                <w:sz w:val="18"/>
              </w:rPr>
              <w:t>„18)‚subjektem posuzování shody‘ subjekt posuzování shody ve smyslu čl. 2 bodu 13 nařízení (ES) č. 765/2008, který je v souladu s uvedeným nařízením akreditován jako způsobilý provádět posuzování shody kvalifikovaného poskytovatele služeb vytvářejících důvěru a jím poskytovaných kvalifikovaných služeb vytvářejících důvěru nebo jako příslušný k provádění certifikace evropských peněženek digitální identity nebo prostředků pro elektronickou identifikaci;“;</w:t>
            </w:r>
          </w:p>
        </w:tc>
        <w:tc>
          <w:tcPr>
            <w:tcW w:w="900" w:type="dxa"/>
            <w:tcBorders>
              <w:top w:val="nil"/>
              <w:left w:val="single" w:sz="18" w:space="0" w:color="auto"/>
              <w:bottom w:val="single" w:sz="4" w:space="0" w:color="auto"/>
              <w:right w:val="single" w:sz="4" w:space="0" w:color="auto"/>
            </w:tcBorders>
          </w:tcPr>
          <w:p w14:paraId="6177ECD7" w14:textId="77777777" w:rsidR="00731103" w:rsidRDefault="00731103" w:rsidP="006F5D92">
            <w:pPr>
              <w:jc w:val="both"/>
              <w:rPr>
                <w:sz w:val="18"/>
              </w:rPr>
            </w:pPr>
          </w:p>
        </w:tc>
        <w:tc>
          <w:tcPr>
            <w:tcW w:w="1080" w:type="dxa"/>
            <w:tcBorders>
              <w:top w:val="nil"/>
              <w:left w:val="single" w:sz="4" w:space="0" w:color="auto"/>
              <w:bottom w:val="single" w:sz="4" w:space="0" w:color="auto"/>
              <w:right w:val="single" w:sz="4" w:space="0" w:color="auto"/>
            </w:tcBorders>
          </w:tcPr>
          <w:p w14:paraId="50C5D643" w14:textId="77777777" w:rsidR="00731103" w:rsidRDefault="00731103"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50B9A03B" w14:textId="69DFC7F7" w:rsidR="00731103" w:rsidRPr="00F53B6E" w:rsidRDefault="00C50C7E" w:rsidP="006F5D92">
            <w:pPr>
              <w:jc w:val="both"/>
              <w:rPr>
                <w:i/>
                <w:iCs/>
                <w:sz w:val="18"/>
              </w:rPr>
            </w:pPr>
            <w:r>
              <w:rPr>
                <w:i/>
                <w:iCs/>
                <w:sz w:val="18"/>
                <w:szCs w:val="18"/>
              </w:rPr>
              <w:t>Nerelevantní z hlediska adaptace z důvodu přímé aplikace.</w:t>
            </w:r>
            <w:r w:rsidR="00731103" w:rsidRPr="00F53B6E">
              <w:rPr>
                <w:i/>
                <w:iCs/>
                <w:sz w:val="18"/>
                <w:szCs w:val="18"/>
              </w:rPr>
              <w:t xml:space="preserve"> </w:t>
            </w:r>
          </w:p>
        </w:tc>
        <w:tc>
          <w:tcPr>
            <w:tcW w:w="900" w:type="dxa"/>
            <w:tcBorders>
              <w:top w:val="nil"/>
              <w:left w:val="single" w:sz="4" w:space="0" w:color="auto"/>
              <w:bottom w:val="single" w:sz="4" w:space="0" w:color="auto"/>
              <w:right w:val="single" w:sz="4" w:space="0" w:color="auto"/>
            </w:tcBorders>
          </w:tcPr>
          <w:p w14:paraId="777C17D5" w14:textId="15794A4A" w:rsidR="00731103" w:rsidRDefault="00731103" w:rsidP="006F5D92">
            <w:pPr>
              <w:jc w:val="both"/>
              <w:rPr>
                <w:sz w:val="18"/>
              </w:rPr>
            </w:pPr>
            <w:r>
              <w:rPr>
                <w:sz w:val="18"/>
                <w:szCs w:val="18"/>
              </w:rPr>
              <w:t>NA</w:t>
            </w:r>
          </w:p>
        </w:tc>
        <w:tc>
          <w:tcPr>
            <w:tcW w:w="720" w:type="dxa"/>
            <w:tcBorders>
              <w:top w:val="nil"/>
              <w:left w:val="single" w:sz="4" w:space="0" w:color="auto"/>
              <w:bottom w:val="single" w:sz="4" w:space="0" w:color="auto"/>
              <w:right w:val="single" w:sz="4" w:space="0" w:color="auto"/>
            </w:tcBorders>
          </w:tcPr>
          <w:p w14:paraId="6EAB314D" w14:textId="77777777" w:rsidR="00731103" w:rsidRDefault="00731103" w:rsidP="006F5D92">
            <w:pPr>
              <w:jc w:val="both"/>
              <w:rPr>
                <w:sz w:val="18"/>
              </w:rPr>
            </w:pPr>
          </w:p>
        </w:tc>
      </w:tr>
      <w:tr w:rsidR="00731103" w14:paraId="0EE203B2" w14:textId="77777777" w:rsidTr="006F5D92">
        <w:tc>
          <w:tcPr>
            <w:tcW w:w="1470" w:type="dxa"/>
            <w:tcBorders>
              <w:top w:val="nil"/>
              <w:left w:val="single" w:sz="4" w:space="0" w:color="auto"/>
              <w:bottom w:val="single" w:sz="4" w:space="0" w:color="auto"/>
              <w:right w:val="single" w:sz="4" w:space="0" w:color="auto"/>
            </w:tcBorders>
          </w:tcPr>
          <w:p w14:paraId="3D1954B0" w14:textId="6358F917" w:rsidR="00731103" w:rsidRDefault="00731103" w:rsidP="006F5D92">
            <w:pPr>
              <w:jc w:val="both"/>
              <w:rPr>
                <w:sz w:val="18"/>
              </w:rPr>
            </w:pPr>
            <w:r>
              <w:rPr>
                <w:rStyle w:val="normaltextrun"/>
                <w:sz w:val="18"/>
                <w:szCs w:val="18"/>
              </w:rPr>
              <w:t>Čl. 1 bod 3</w:t>
            </w:r>
            <w:r w:rsidR="00340FDF">
              <w:rPr>
                <w:rStyle w:val="normaltextrun"/>
                <w:sz w:val="18"/>
                <w:szCs w:val="18"/>
              </w:rPr>
              <w:t>)</w:t>
            </w:r>
            <w:r>
              <w:rPr>
                <w:rStyle w:val="normaltextrun"/>
                <w:sz w:val="18"/>
                <w:szCs w:val="18"/>
              </w:rPr>
              <w:t xml:space="preserve"> písm. f)</w:t>
            </w:r>
            <w:r w:rsidR="002E7EA9">
              <w:rPr>
                <w:sz w:val="18"/>
                <w:szCs w:val="18"/>
              </w:rPr>
              <w:t xml:space="preserve"> </w:t>
            </w:r>
            <w:r>
              <w:rPr>
                <w:rStyle w:val="normaltextrun"/>
                <w:sz w:val="18"/>
                <w:szCs w:val="18"/>
              </w:rPr>
              <w:t>(Čl. 3 bod 21)</w:t>
            </w:r>
          </w:p>
        </w:tc>
        <w:tc>
          <w:tcPr>
            <w:tcW w:w="5370" w:type="dxa"/>
            <w:gridSpan w:val="4"/>
            <w:tcBorders>
              <w:top w:val="nil"/>
              <w:left w:val="single" w:sz="4" w:space="0" w:color="auto"/>
              <w:bottom w:val="single" w:sz="4" w:space="0" w:color="auto"/>
              <w:right w:val="single" w:sz="18" w:space="0" w:color="auto"/>
            </w:tcBorders>
          </w:tcPr>
          <w:p w14:paraId="0FD2AEA5" w14:textId="77777777" w:rsidR="00731103" w:rsidRPr="00810EC5" w:rsidRDefault="00731103" w:rsidP="006F5D92">
            <w:pPr>
              <w:jc w:val="both"/>
              <w:rPr>
                <w:sz w:val="18"/>
              </w:rPr>
            </w:pPr>
            <w:r>
              <w:rPr>
                <w:sz w:val="18"/>
              </w:rPr>
              <w:t xml:space="preserve">f) </w:t>
            </w:r>
            <w:r w:rsidRPr="00810EC5">
              <w:rPr>
                <w:sz w:val="18"/>
              </w:rPr>
              <w:t>bod 21 se nahrazuje tímto:</w:t>
            </w:r>
          </w:p>
          <w:p w14:paraId="2082A717" w14:textId="77777777" w:rsidR="00731103" w:rsidRPr="00810EC5" w:rsidRDefault="00731103" w:rsidP="006F5D92">
            <w:pPr>
              <w:jc w:val="both"/>
              <w:rPr>
                <w:sz w:val="18"/>
              </w:rPr>
            </w:pPr>
          </w:p>
          <w:p w14:paraId="4F50EB35" w14:textId="77777777" w:rsidR="00731103" w:rsidRDefault="00731103" w:rsidP="006F5D92">
            <w:pPr>
              <w:jc w:val="both"/>
              <w:rPr>
                <w:sz w:val="18"/>
              </w:rPr>
            </w:pPr>
            <w:r w:rsidRPr="00810EC5">
              <w:rPr>
                <w:sz w:val="18"/>
              </w:rPr>
              <w:t>„21)‚produktem‘ technické zařízení nebo programové vybavení či jejich příslušné součásti, které jsou určeny k používání pro poskytování služeb elektronické identifikace a služeb vytvářejících důvěru;“;</w:t>
            </w:r>
          </w:p>
        </w:tc>
        <w:tc>
          <w:tcPr>
            <w:tcW w:w="900" w:type="dxa"/>
            <w:tcBorders>
              <w:top w:val="nil"/>
              <w:left w:val="single" w:sz="18" w:space="0" w:color="auto"/>
              <w:bottom w:val="single" w:sz="4" w:space="0" w:color="auto"/>
              <w:right w:val="single" w:sz="4" w:space="0" w:color="auto"/>
            </w:tcBorders>
          </w:tcPr>
          <w:p w14:paraId="6E5C1F87" w14:textId="77777777" w:rsidR="00731103" w:rsidRDefault="00731103" w:rsidP="006F5D92">
            <w:pPr>
              <w:jc w:val="both"/>
              <w:rPr>
                <w:sz w:val="18"/>
              </w:rPr>
            </w:pPr>
          </w:p>
        </w:tc>
        <w:tc>
          <w:tcPr>
            <w:tcW w:w="1080" w:type="dxa"/>
            <w:tcBorders>
              <w:top w:val="nil"/>
              <w:left w:val="single" w:sz="4" w:space="0" w:color="auto"/>
              <w:bottom w:val="single" w:sz="4" w:space="0" w:color="auto"/>
              <w:right w:val="single" w:sz="4" w:space="0" w:color="auto"/>
            </w:tcBorders>
          </w:tcPr>
          <w:p w14:paraId="5F325EA0" w14:textId="77777777" w:rsidR="00731103" w:rsidRDefault="00731103"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2A64FF36" w14:textId="34EB20D9" w:rsidR="00731103" w:rsidRPr="00F53B6E" w:rsidRDefault="00C50C7E" w:rsidP="006F5D92">
            <w:pPr>
              <w:jc w:val="both"/>
              <w:rPr>
                <w:i/>
                <w:iCs/>
                <w:sz w:val="18"/>
              </w:rPr>
            </w:pPr>
            <w:r>
              <w:rPr>
                <w:i/>
                <w:iCs/>
                <w:sz w:val="18"/>
                <w:szCs w:val="18"/>
              </w:rPr>
              <w:t>Nerelevantní z hlediska adaptace z důvodu přímé aplikace.</w:t>
            </w:r>
            <w:r w:rsidR="00731103" w:rsidRPr="00F53B6E">
              <w:rPr>
                <w:i/>
                <w:iCs/>
                <w:sz w:val="18"/>
                <w:szCs w:val="18"/>
              </w:rPr>
              <w:t xml:space="preserve"> </w:t>
            </w:r>
          </w:p>
        </w:tc>
        <w:tc>
          <w:tcPr>
            <w:tcW w:w="900" w:type="dxa"/>
            <w:tcBorders>
              <w:top w:val="nil"/>
              <w:left w:val="single" w:sz="4" w:space="0" w:color="auto"/>
              <w:bottom w:val="single" w:sz="4" w:space="0" w:color="auto"/>
              <w:right w:val="single" w:sz="4" w:space="0" w:color="auto"/>
            </w:tcBorders>
          </w:tcPr>
          <w:p w14:paraId="7F9F8159" w14:textId="5DB2B704" w:rsidR="00731103" w:rsidRDefault="00731103" w:rsidP="006F5D92">
            <w:pPr>
              <w:jc w:val="both"/>
              <w:rPr>
                <w:sz w:val="18"/>
              </w:rPr>
            </w:pPr>
            <w:r>
              <w:rPr>
                <w:sz w:val="18"/>
                <w:szCs w:val="18"/>
              </w:rPr>
              <w:t>NA</w:t>
            </w:r>
          </w:p>
        </w:tc>
        <w:tc>
          <w:tcPr>
            <w:tcW w:w="720" w:type="dxa"/>
            <w:tcBorders>
              <w:top w:val="nil"/>
              <w:left w:val="single" w:sz="4" w:space="0" w:color="auto"/>
              <w:bottom w:val="single" w:sz="4" w:space="0" w:color="auto"/>
              <w:right w:val="single" w:sz="4" w:space="0" w:color="auto"/>
            </w:tcBorders>
          </w:tcPr>
          <w:p w14:paraId="25321F28" w14:textId="77777777" w:rsidR="00731103" w:rsidRDefault="00731103" w:rsidP="006F5D92">
            <w:pPr>
              <w:jc w:val="both"/>
              <w:rPr>
                <w:sz w:val="18"/>
              </w:rPr>
            </w:pPr>
          </w:p>
        </w:tc>
      </w:tr>
      <w:tr w:rsidR="00731103" w14:paraId="5331ED60" w14:textId="77777777" w:rsidTr="006F5D92">
        <w:tc>
          <w:tcPr>
            <w:tcW w:w="1470" w:type="dxa"/>
            <w:tcBorders>
              <w:top w:val="nil"/>
              <w:left w:val="single" w:sz="4" w:space="0" w:color="auto"/>
              <w:bottom w:val="single" w:sz="4" w:space="0" w:color="auto"/>
              <w:right w:val="single" w:sz="4" w:space="0" w:color="auto"/>
            </w:tcBorders>
          </w:tcPr>
          <w:p w14:paraId="1B877804" w14:textId="6758E5FB" w:rsidR="00731103" w:rsidRDefault="00731103" w:rsidP="006F5D92">
            <w:pPr>
              <w:jc w:val="both"/>
              <w:rPr>
                <w:sz w:val="18"/>
              </w:rPr>
            </w:pPr>
            <w:r>
              <w:rPr>
                <w:rStyle w:val="normaltextrun"/>
                <w:sz w:val="18"/>
                <w:szCs w:val="18"/>
              </w:rPr>
              <w:t>Čl. 1 bod 3</w:t>
            </w:r>
            <w:r w:rsidR="00340FDF">
              <w:rPr>
                <w:rStyle w:val="normaltextrun"/>
                <w:sz w:val="18"/>
                <w:szCs w:val="18"/>
              </w:rPr>
              <w:t>)</w:t>
            </w:r>
            <w:r>
              <w:rPr>
                <w:rStyle w:val="normaltextrun"/>
                <w:sz w:val="18"/>
                <w:szCs w:val="18"/>
              </w:rPr>
              <w:t xml:space="preserve"> písm. g)</w:t>
            </w:r>
            <w:r w:rsidR="002E7EA9">
              <w:rPr>
                <w:rStyle w:val="normaltextrun"/>
                <w:sz w:val="18"/>
                <w:szCs w:val="18"/>
              </w:rPr>
              <w:t xml:space="preserve"> </w:t>
            </w:r>
            <w:r w:rsidR="009B3F1B">
              <w:rPr>
                <w:rStyle w:val="normaltextrun"/>
                <w:sz w:val="18"/>
                <w:szCs w:val="18"/>
              </w:rPr>
              <w:t>(Čl. 3 bod 23a a 23b)</w:t>
            </w:r>
            <w:r w:rsidR="002E7EA9">
              <w:rPr>
                <w:sz w:val="18"/>
                <w:szCs w:val="18"/>
              </w:rPr>
              <w:t xml:space="preserve"> </w:t>
            </w:r>
          </w:p>
        </w:tc>
        <w:tc>
          <w:tcPr>
            <w:tcW w:w="5370" w:type="dxa"/>
            <w:gridSpan w:val="4"/>
            <w:tcBorders>
              <w:top w:val="nil"/>
              <w:left w:val="single" w:sz="4" w:space="0" w:color="auto"/>
              <w:bottom w:val="single" w:sz="4" w:space="0" w:color="auto"/>
              <w:right w:val="single" w:sz="18" w:space="0" w:color="auto"/>
            </w:tcBorders>
          </w:tcPr>
          <w:p w14:paraId="3713FC62" w14:textId="77777777" w:rsidR="00731103" w:rsidRPr="00810EC5" w:rsidRDefault="00731103" w:rsidP="006F5D92">
            <w:pPr>
              <w:jc w:val="both"/>
              <w:rPr>
                <w:sz w:val="18"/>
              </w:rPr>
            </w:pPr>
            <w:r>
              <w:rPr>
                <w:sz w:val="18"/>
              </w:rPr>
              <w:t xml:space="preserve">g) </w:t>
            </w:r>
            <w:r w:rsidRPr="00810EC5">
              <w:rPr>
                <w:sz w:val="18"/>
              </w:rPr>
              <w:t>vkládají se nová písmena, která znějí:</w:t>
            </w:r>
          </w:p>
          <w:p w14:paraId="14C607A8" w14:textId="77777777" w:rsidR="00731103" w:rsidRPr="00810EC5" w:rsidRDefault="00731103" w:rsidP="006F5D92">
            <w:pPr>
              <w:jc w:val="both"/>
              <w:rPr>
                <w:sz w:val="18"/>
              </w:rPr>
            </w:pPr>
          </w:p>
          <w:p w14:paraId="0C207986" w14:textId="77777777" w:rsidR="00731103" w:rsidRPr="00810EC5" w:rsidRDefault="00731103" w:rsidP="006F5D92">
            <w:pPr>
              <w:jc w:val="both"/>
              <w:rPr>
                <w:sz w:val="18"/>
              </w:rPr>
            </w:pPr>
            <w:r w:rsidRPr="00810EC5">
              <w:rPr>
                <w:sz w:val="18"/>
              </w:rPr>
              <w:t>„23a)‚kvalifikovaným prostředkem pro vytváření elektronických podpisů na dálku‘ kvalifikovaný prostředek pro vytváření elektronických podpisů, který jménem podepisující osoby v souladu s článkem 29a spravuje kvalifikovaný poskytovatel služeb vytvářejících důvěru;</w:t>
            </w:r>
          </w:p>
          <w:p w14:paraId="54E2B3B7" w14:textId="77777777" w:rsidR="00731103" w:rsidRPr="00810EC5" w:rsidRDefault="00731103" w:rsidP="006F5D92">
            <w:pPr>
              <w:jc w:val="both"/>
              <w:rPr>
                <w:sz w:val="18"/>
              </w:rPr>
            </w:pPr>
          </w:p>
          <w:p w14:paraId="18154980" w14:textId="77777777" w:rsidR="00731103" w:rsidRDefault="00731103" w:rsidP="006F5D92">
            <w:pPr>
              <w:jc w:val="both"/>
              <w:rPr>
                <w:sz w:val="18"/>
              </w:rPr>
            </w:pPr>
            <w:r w:rsidRPr="00810EC5">
              <w:rPr>
                <w:sz w:val="18"/>
              </w:rPr>
              <w:t>23b)‚kvalifikovaným prostředkem pro vytváření elektronických pečetí na dálku‘ kvalifikovaný prostředek pro vytváření elektronických pečetí, který jménem pečetící osoby spravuje v souladu s článkem 39a kvalifikovaný poskytovatel služeb vytvářejících důvěru;“;</w:t>
            </w:r>
          </w:p>
        </w:tc>
        <w:tc>
          <w:tcPr>
            <w:tcW w:w="900" w:type="dxa"/>
            <w:tcBorders>
              <w:top w:val="nil"/>
              <w:left w:val="single" w:sz="18" w:space="0" w:color="auto"/>
              <w:bottom w:val="single" w:sz="4" w:space="0" w:color="auto"/>
              <w:right w:val="single" w:sz="4" w:space="0" w:color="auto"/>
            </w:tcBorders>
          </w:tcPr>
          <w:p w14:paraId="03B17B0F" w14:textId="77777777" w:rsidR="00731103" w:rsidRDefault="00731103" w:rsidP="006F5D92">
            <w:pPr>
              <w:jc w:val="both"/>
              <w:rPr>
                <w:sz w:val="18"/>
              </w:rPr>
            </w:pPr>
          </w:p>
        </w:tc>
        <w:tc>
          <w:tcPr>
            <w:tcW w:w="1080" w:type="dxa"/>
            <w:tcBorders>
              <w:top w:val="nil"/>
              <w:left w:val="single" w:sz="4" w:space="0" w:color="auto"/>
              <w:bottom w:val="single" w:sz="4" w:space="0" w:color="auto"/>
              <w:right w:val="single" w:sz="4" w:space="0" w:color="auto"/>
            </w:tcBorders>
          </w:tcPr>
          <w:p w14:paraId="4ACAB3D5" w14:textId="77777777" w:rsidR="00731103" w:rsidRDefault="00731103"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5D61D3DC" w14:textId="36F7BF02" w:rsidR="00731103" w:rsidRPr="00F53B6E" w:rsidRDefault="00C50C7E" w:rsidP="006F5D92">
            <w:pPr>
              <w:jc w:val="both"/>
              <w:rPr>
                <w:i/>
                <w:iCs/>
                <w:sz w:val="18"/>
              </w:rPr>
            </w:pPr>
            <w:r>
              <w:rPr>
                <w:i/>
                <w:iCs/>
                <w:sz w:val="18"/>
                <w:szCs w:val="18"/>
              </w:rPr>
              <w:t>Nerelevantní z hlediska adaptace z důvodu přímé aplikace.</w:t>
            </w:r>
            <w:r w:rsidR="00731103" w:rsidRPr="00F53B6E">
              <w:rPr>
                <w:i/>
                <w:iCs/>
                <w:sz w:val="18"/>
                <w:szCs w:val="18"/>
              </w:rPr>
              <w:t xml:space="preserve"> </w:t>
            </w:r>
          </w:p>
        </w:tc>
        <w:tc>
          <w:tcPr>
            <w:tcW w:w="900" w:type="dxa"/>
            <w:tcBorders>
              <w:top w:val="nil"/>
              <w:left w:val="single" w:sz="4" w:space="0" w:color="auto"/>
              <w:bottom w:val="single" w:sz="4" w:space="0" w:color="auto"/>
              <w:right w:val="single" w:sz="4" w:space="0" w:color="auto"/>
            </w:tcBorders>
          </w:tcPr>
          <w:p w14:paraId="0D0984D4" w14:textId="70B6F19F" w:rsidR="00731103" w:rsidRDefault="00731103" w:rsidP="006F5D92">
            <w:pPr>
              <w:jc w:val="both"/>
              <w:rPr>
                <w:sz w:val="18"/>
              </w:rPr>
            </w:pPr>
            <w:r>
              <w:rPr>
                <w:sz w:val="18"/>
                <w:szCs w:val="18"/>
              </w:rPr>
              <w:t>NA</w:t>
            </w:r>
          </w:p>
        </w:tc>
        <w:tc>
          <w:tcPr>
            <w:tcW w:w="720" w:type="dxa"/>
            <w:tcBorders>
              <w:top w:val="nil"/>
              <w:left w:val="single" w:sz="4" w:space="0" w:color="auto"/>
              <w:bottom w:val="single" w:sz="4" w:space="0" w:color="auto"/>
              <w:right w:val="single" w:sz="4" w:space="0" w:color="auto"/>
            </w:tcBorders>
          </w:tcPr>
          <w:p w14:paraId="41396DB1" w14:textId="77777777" w:rsidR="00731103" w:rsidRDefault="00731103" w:rsidP="006F5D92">
            <w:pPr>
              <w:jc w:val="both"/>
              <w:rPr>
                <w:sz w:val="18"/>
              </w:rPr>
            </w:pPr>
          </w:p>
        </w:tc>
      </w:tr>
      <w:tr w:rsidR="00731103" w14:paraId="2E51C28B" w14:textId="77777777" w:rsidTr="006F5D92">
        <w:tc>
          <w:tcPr>
            <w:tcW w:w="1470" w:type="dxa"/>
            <w:tcBorders>
              <w:top w:val="nil"/>
              <w:left w:val="single" w:sz="4" w:space="0" w:color="auto"/>
              <w:bottom w:val="single" w:sz="4" w:space="0" w:color="auto"/>
              <w:right w:val="single" w:sz="4" w:space="0" w:color="auto"/>
            </w:tcBorders>
          </w:tcPr>
          <w:p w14:paraId="01ADCD4F" w14:textId="587BCD56" w:rsidR="00731103" w:rsidRDefault="00731103" w:rsidP="006F5D92">
            <w:pPr>
              <w:jc w:val="both"/>
              <w:rPr>
                <w:sz w:val="18"/>
              </w:rPr>
            </w:pPr>
            <w:r>
              <w:rPr>
                <w:rStyle w:val="normaltextrun"/>
                <w:sz w:val="18"/>
                <w:szCs w:val="18"/>
              </w:rPr>
              <w:t>Čl. 1 bod 3</w:t>
            </w:r>
            <w:r w:rsidR="00340FDF">
              <w:rPr>
                <w:rStyle w:val="normaltextrun"/>
                <w:sz w:val="18"/>
                <w:szCs w:val="18"/>
              </w:rPr>
              <w:t>)</w:t>
            </w:r>
            <w:r>
              <w:rPr>
                <w:rStyle w:val="normaltextrun"/>
                <w:sz w:val="18"/>
                <w:szCs w:val="18"/>
              </w:rPr>
              <w:t xml:space="preserve"> písm. h)</w:t>
            </w:r>
            <w:r w:rsidR="002E7EA9">
              <w:rPr>
                <w:sz w:val="18"/>
                <w:szCs w:val="18"/>
              </w:rPr>
              <w:t xml:space="preserve"> </w:t>
            </w:r>
            <w:r>
              <w:rPr>
                <w:rStyle w:val="normaltextrun"/>
                <w:sz w:val="18"/>
                <w:szCs w:val="18"/>
              </w:rPr>
              <w:t>(Čl. 3 bod 38)</w:t>
            </w:r>
          </w:p>
        </w:tc>
        <w:tc>
          <w:tcPr>
            <w:tcW w:w="5370" w:type="dxa"/>
            <w:gridSpan w:val="4"/>
            <w:tcBorders>
              <w:top w:val="nil"/>
              <w:left w:val="single" w:sz="4" w:space="0" w:color="auto"/>
              <w:bottom w:val="single" w:sz="4" w:space="0" w:color="auto"/>
              <w:right w:val="single" w:sz="18" w:space="0" w:color="auto"/>
            </w:tcBorders>
          </w:tcPr>
          <w:p w14:paraId="03AA0979" w14:textId="77777777" w:rsidR="00731103" w:rsidRPr="00810EC5" w:rsidRDefault="00731103" w:rsidP="006F5D92">
            <w:pPr>
              <w:jc w:val="both"/>
              <w:rPr>
                <w:sz w:val="18"/>
              </w:rPr>
            </w:pPr>
            <w:r w:rsidRPr="00810EC5">
              <w:rPr>
                <w:sz w:val="18"/>
              </w:rPr>
              <w:t>h)</w:t>
            </w:r>
            <w:r>
              <w:rPr>
                <w:sz w:val="18"/>
              </w:rPr>
              <w:t xml:space="preserve"> </w:t>
            </w:r>
            <w:r w:rsidRPr="00810EC5">
              <w:rPr>
                <w:sz w:val="18"/>
              </w:rPr>
              <w:t>bod 38 se nahrazuje tímto:</w:t>
            </w:r>
          </w:p>
          <w:p w14:paraId="2D3A1C29" w14:textId="77777777" w:rsidR="00731103" w:rsidRPr="00810EC5" w:rsidRDefault="00731103" w:rsidP="006F5D92">
            <w:pPr>
              <w:jc w:val="both"/>
              <w:rPr>
                <w:sz w:val="18"/>
              </w:rPr>
            </w:pPr>
          </w:p>
          <w:p w14:paraId="29571A04" w14:textId="77777777" w:rsidR="00731103" w:rsidRDefault="00731103" w:rsidP="006F5D92">
            <w:pPr>
              <w:jc w:val="both"/>
              <w:rPr>
                <w:sz w:val="18"/>
              </w:rPr>
            </w:pPr>
            <w:r w:rsidRPr="00810EC5">
              <w:rPr>
                <w:sz w:val="18"/>
              </w:rPr>
              <w:t>„38)‚certifikátem pro autentizaci internetových stránek‘ elektronické potvrzení, které umožňuje autentizovat internetové stránky a spojuje je s fyzickou nebo právnickou osobou, jimž je certifikát vydán;“;</w:t>
            </w:r>
          </w:p>
        </w:tc>
        <w:tc>
          <w:tcPr>
            <w:tcW w:w="900" w:type="dxa"/>
            <w:tcBorders>
              <w:top w:val="nil"/>
              <w:left w:val="single" w:sz="18" w:space="0" w:color="auto"/>
              <w:bottom w:val="single" w:sz="4" w:space="0" w:color="auto"/>
              <w:right w:val="single" w:sz="4" w:space="0" w:color="auto"/>
            </w:tcBorders>
          </w:tcPr>
          <w:p w14:paraId="0D8DE0D6" w14:textId="77777777" w:rsidR="00731103" w:rsidRDefault="00731103" w:rsidP="006F5D92">
            <w:pPr>
              <w:jc w:val="both"/>
              <w:rPr>
                <w:sz w:val="18"/>
              </w:rPr>
            </w:pPr>
          </w:p>
        </w:tc>
        <w:tc>
          <w:tcPr>
            <w:tcW w:w="1080" w:type="dxa"/>
            <w:tcBorders>
              <w:top w:val="nil"/>
              <w:left w:val="single" w:sz="4" w:space="0" w:color="auto"/>
              <w:bottom w:val="single" w:sz="4" w:space="0" w:color="auto"/>
              <w:right w:val="single" w:sz="4" w:space="0" w:color="auto"/>
            </w:tcBorders>
          </w:tcPr>
          <w:p w14:paraId="16F7379E" w14:textId="77777777" w:rsidR="00731103" w:rsidRDefault="00731103"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251D5745" w14:textId="6FE80174" w:rsidR="00731103" w:rsidRPr="00F53B6E" w:rsidRDefault="00C50C7E" w:rsidP="006F5D92">
            <w:pPr>
              <w:jc w:val="both"/>
              <w:rPr>
                <w:i/>
                <w:iCs/>
                <w:sz w:val="18"/>
              </w:rPr>
            </w:pPr>
            <w:r>
              <w:rPr>
                <w:i/>
                <w:iCs/>
                <w:sz w:val="18"/>
                <w:szCs w:val="18"/>
              </w:rPr>
              <w:t>Nerelevantní z hlediska adaptace z důvodu přímé aplikace.</w:t>
            </w:r>
            <w:r w:rsidR="00731103" w:rsidRPr="00F53B6E">
              <w:rPr>
                <w:i/>
                <w:iCs/>
                <w:sz w:val="18"/>
                <w:szCs w:val="18"/>
              </w:rPr>
              <w:t xml:space="preserve"> </w:t>
            </w:r>
          </w:p>
        </w:tc>
        <w:tc>
          <w:tcPr>
            <w:tcW w:w="900" w:type="dxa"/>
            <w:tcBorders>
              <w:top w:val="nil"/>
              <w:left w:val="single" w:sz="4" w:space="0" w:color="auto"/>
              <w:bottom w:val="single" w:sz="4" w:space="0" w:color="auto"/>
              <w:right w:val="single" w:sz="4" w:space="0" w:color="auto"/>
            </w:tcBorders>
          </w:tcPr>
          <w:p w14:paraId="71A9A9FF" w14:textId="419EA9B0" w:rsidR="00731103" w:rsidRDefault="00731103" w:rsidP="006F5D92">
            <w:pPr>
              <w:jc w:val="both"/>
              <w:rPr>
                <w:sz w:val="18"/>
              </w:rPr>
            </w:pPr>
            <w:r>
              <w:rPr>
                <w:sz w:val="18"/>
                <w:szCs w:val="18"/>
              </w:rPr>
              <w:t>NA</w:t>
            </w:r>
          </w:p>
        </w:tc>
        <w:tc>
          <w:tcPr>
            <w:tcW w:w="720" w:type="dxa"/>
            <w:tcBorders>
              <w:top w:val="nil"/>
              <w:left w:val="single" w:sz="4" w:space="0" w:color="auto"/>
              <w:bottom w:val="single" w:sz="4" w:space="0" w:color="auto"/>
              <w:right w:val="single" w:sz="4" w:space="0" w:color="auto"/>
            </w:tcBorders>
          </w:tcPr>
          <w:p w14:paraId="14EB9F7A" w14:textId="77777777" w:rsidR="00731103" w:rsidRDefault="00731103" w:rsidP="006F5D92">
            <w:pPr>
              <w:jc w:val="both"/>
              <w:rPr>
                <w:sz w:val="18"/>
              </w:rPr>
            </w:pPr>
          </w:p>
        </w:tc>
      </w:tr>
      <w:tr w:rsidR="00731103" w14:paraId="62920C5B" w14:textId="77777777" w:rsidTr="006F5D92">
        <w:trPr>
          <w:trHeight w:val="734"/>
        </w:trPr>
        <w:tc>
          <w:tcPr>
            <w:tcW w:w="1470" w:type="dxa"/>
            <w:tcBorders>
              <w:top w:val="nil"/>
              <w:left w:val="single" w:sz="4" w:space="0" w:color="auto"/>
              <w:bottom w:val="single" w:sz="4" w:space="0" w:color="auto"/>
              <w:right w:val="single" w:sz="4" w:space="0" w:color="auto"/>
            </w:tcBorders>
          </w:tcPr>
          <w:p w14:paraId="6DD4A594" w14:textId="20813F73" w:rsidR="00731103" w:rsidRDefault="00731103" w:rsidP="006F5D92">
            <w:pPr>
              <w:jc w:val="both"/>
              <w:rPr>
                <w:sz w:val="18"/>
              </w:rPr>
            </w:pPr>
            <w:r>
              <w:rPr>
                <w:rStyle w:val="normaltextrun"/>
                <w:sz w:val="18"/>
                <w:szCs w:val="18"/>
              </w:rPr>
              <w:lastRenderedPageBreak/>
              <w:t>Čl. 1 bod 3</w:t>
            </w:r>
            <w:r w:rsidR="00340FDF">
              <w:rPr>
                <w:rStyle w:val="normaltextrun"/>
                <w:sz w:val="18"/>
                <w:szCs w:val="18"/>
              </w:rPr>
              <w:t>)</w:t>
            </w:r>
            <w:r>
              <w:rPr>
                <w:rStyle w:val="normaltextrun"/>
                <w:sz w:val="18"/>
                <w:szCs w:val="18"/>
              </w:rPr>
              <w:t xml:space="preserve"> písm. i)</w:t>
            </w:r>
            <w:r w:rsidR="002E7EA9">
              <w:rPr>
                <w:sz w:val="18"/>
                <w:szCs w:val="18"/>
              </w:rPr>
              <w:t xml:space="preserve"> </w:t>
            </w:r>
            <w:r>
              <w:rPr>
                <w:rStyle w:val="normaltextrun"/>
                <w:sz w:val="18"/>
                <w:szCs w:val="18"/>
              </w:rPr>
              <w:t>(Čl. 3 bod 41)</w:t>
            </w:r>
          </w:p>
        </w:tc>
        <w:tc>
          <w:tcPr>
            <w:tcW w:w="5370" w:type="dxa"/>
            <w:gridSpan w:val="4"/>
            <w:tcBorders>
              <w:top w:val="nil"/>
              <w:left w:val="single" w:sz="4" w:space="0" w:color="auto"/>
              <w:bottom w:val="single" w:sz="4" w:space="0" w:color="auto"/>
              <w:right w:val="single" w:sz="18" w:space="0" w:color="auto"/>
            </w:tcBorders>
          </w:tcPr>
          <w:p w14:paraId="11E0FFBA" w14:textId="77777777" w:rsidR="00731103" w:rsidRPr="002552A5" w:rsidRDefault="00731103" w:rsidP="006F5D92">
            <w:pPr>
              <w:jc w:val="both"/>
              <w:rPr>
                <w:sz w:val="18"/>
              </w:rPr>
            </w:pPr>
            <w:r w:rsidRPr="002552A5">
              <w:rPr>
                <w:sz w:val="18"/>
              </w:rPr>
              <w:t>i)</w:t>
            </w:r>
            <w:r>
              <w:rPr>
                <w:sz w:val="18"/>
              </w:rPr>
              <w:t xml:space="preserve"> </w:t>
            </w:r>
            <w:r w:rsidRPr="002552A5">
              <w:rPr>
                <w:sz w:val="18"/>
              </w:rPr>
              <w:t>bod 41 se nahrazuje tímto:</w:t>
            </w:r>
          </w:p>
          <w:p w14:paraId="7FBF37D7" w14:textId="77777777" w:rsidR="00731103" w:rsidRPr="002552A5" w:rsidRDefault="00731103" w:rsidP="006F5D92">
            <w:pPr>
              <w:jc w:val="both"/>
              <w:rPr>
                <w:sz w:val="18"/>
              </w:rPr>
            </w:pPr>
          </w:p>
          <w:p w14:paraId="65CE38ED" w14:textId="77777777" w:rsidR="00731103" w:rsidRDefault="00731103" w:rsidP="006F5D92">
            <w:pPr>
              <w:jc w:val="both"/>
              <w:rPr>
                <w:sz w:val="18"/>
              </w:rPr>
            </w:pPr>
            <w:r w:rsidRPr="002552A5">
              <w:rPr>
                <w:sz w:val="18"/>
              </w:rPr>
              <w:t>„41)‚ověřováním platnosti‘ postup ověření a potvrzení, že data v elektronické podobě jsou v souladu s tímto nařízením platná;“;</w:t>
            </w:r>
          </w:p>
        </w:tc>
        <w:tc>
          <w:tcPr>
            <w:tcW w:w="900" w:type="dxa"/>
            <w:tcBorders>
              <w:top w:val="nil"/>
              <w:left w:val="single" w:sz="18" w:space="0" w:color="auto"/>
              <w:bottom w:val="single" w:sz="4" w:space="0" w:color="auto"/>
              <w:right w:val="single" w:sz="4" w:space="0" w:color="auto"/>
            </w:tcBorders>
          </w:tcPr>
          <w:p w14:paraId="336AC5D3" w14:textId="77777777" w:rsidR="00731103" w:rsidRDefault="00731103" w:rsidP="006F5D92">
            <w:pPr>
              <w:jc w:val="both"/>
              <w:rPr>
                <w:sz w:val="18"/>
              </w:rPr>
            </w:pPr>
          </w:p>
        </w:tc>
        <w:tc>
          <w:tcPr>
            <w:tcW w:w="1080" w:type="dxa"/>
            <w:tcBorders>
              <w:top w:val="nil"/>
              <w:left w:val="single" w:sz="4" w:space="0" w:color="auto"/>
              <w:bottom w:val="single" w:sz="4" w:space="0" w:color="auto"/>
              <w:right w:val="single" w:sz="4" w:space="0" w:color="auto"/>
            </w:tcBorders>
          </w:tcPr>
          <w:p w14:paraId="2233EE72" w14:textId="77777777" w:rsidR="00731103" w:rsidRDefault="00731103"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3D4F4722" w14:textId="5C4AA814" w:rsidR="00731103" w:rsidRPr="00F53B6E" w:rsidRDefault="00C50C7E" w:rsidP="006F5D92">
            <w:pPr>
              <w:jc w:val="both"/>
              <w:rPr>
                <w:i/>
                <w:iCs/>
                <w:sz w:val="18"/>
              </w:rPr>
            </w:pPr>
            <w:r>
              <w:rPr>
                <w:i/>
                <w:iCs/>
                <w:sz w:val="18"/>
                <w:szCs w:val="18"/>
              </w:rPr>
              <w:t>Nerelevantní z hlediska adaptace z důvodu přímé aplikace.</w:t>
            </w:r>
            <w:r w:rsidR="00731103" w:rsidRPr="00F53B6E">
              <w:rPr>
                <w:i/>
                <w:iCs/>
                <w:sz w:val="18"/>
                <w:szCs w:val="18"/>
              </w:rPr>
              <w:t xml:space="preserve"> </w:t>
            </w:r>
          </w:p>
        </w:tc>
        <w:tc>
          <w:tcPr>
            <w:tcW w:w="900" w:type="dxa"/>
            <w:tcBorders>
              <w:top w:val="nil"/>
              <w:left w:val="single" w:sz="4" w:space="0" w:color="auto"/>
              <w:bottom w:val="single" w:sz="4" w:space="0" w:color="auto"/>
              <w:right w:val="single" w:sz="4" w:space="0" w:color="auto"/>
            </w:tcBorders>
          </w:tcPr>
          <w:p w14:paraId="2568B447" w14:textId="1EE064CD" w:rsidR="00731103" w:rsidRDefault="00731103" w:rsidP="006F5D92">
            <w:pPr>
              <w:jc w:val="both"/>
              <w:rPr>
                <w:sz w:val="18"/>
              </w:rPr>
            </w:pPr>
            <w:r>
              <w:rPr>
                <w:sz w:val="18"/>
                <w:szCs w:val="18"/>
              </w:rPr>
              <w:t>NA</w:t>
            </w:r>
          </w:p>
        </w:tc>
        <w:tc>
          <w:tcPr>
            <w:tcW w:w="720" w:type="dxa"/>
            <w:tcBorders>
              <w:top w:val="nil"/>
              <w:left w:val="single" w:sz="4" w:space="0" w:color="auto"/>
              <w:bottom w:val="single" w:sz="4" w:space="0" w:color="auto"/>
              <w:right w:val="single" w:sz="4" w:space="0" w:color="auto"/>
            </w:tcBorders>
          </w:tcPr>
          <w:p w14:paraId="3CD8C1DD" w14:textId="77777777" w:rsidR="00731103" w:rsidRDefault="00731103" w:rsidP="006F5D92">
            <w:pPr>
              <w:jc w:val="both"/>
              <w:rPr>
                <w:sz w:val="18"/>
              </w:rPr>
            </w:pPr>
          </w:p>
        </w:tc>
      </w:tr>
      <w:tr w:rsidR="005B2726" w14:paraId="68B23ECE" w14:textId="77777777" w:rsidTr="006F5D92">
        <w:tc>
          <w:tcPr>
            <w:tcW w:w="1470" w:type="dxa"/>
            <w:tcBorders>
              <w:top w:val="nil"/>
              <w:left w:val="single" w:sz="4" w:space="0" w:color="auto"/>
              <w:bottom w:val="single" w:sz="4" w:space="0" w:color="auto"/>
              <w:right w:val="single" w:sz="4" w:space="0" w:color="auto"/>
            </w:tcBorders>
          </w:tcPr>
          <w:p w14:paraId="10D15DCB" w14:textId="196BE523" w:rsidR="005B2726" w:rsidRDefault="005B2726" w:rsidP="006F5D92">
            <w:pPr>
              <w:jc w:val="both"/>
              <w:rPr>
                <w:sz w:val="18"/>
              </w:rPr>
            </w:pPr>
            <w:r>
              <w:rPr>
                <w:rStyle w:val="normaltextrun"/>
                <w:sz w:val="18"/>
                <w:szCs w:val="18"/>
              </w:rPr>
              <w:t>Čl. 1 bod 3</w:t>
            </w:r>
            <w:r w:rsidR="00340FDF">
              <w:rPr>
                <w:rStyle w:val="normaltextrun"/>
                <w:sz w:val="18"/>
                <w:szCs w:val="18"/>
              </w:rPr>
              <w:t>)</w:t>
            </w:r>
            <w:r>
              <w:rPr>
                <w:rStyle w:val="normaltextrun"/>
                <w:sz w:val="18"/>
                <w:szCs w:val="18"/>
              </w:rPr>
              <w:t xml:space="preserve"> písm. j)</w:t>
            </w:r>
            <w:r w:rsidR="002E7EA9">
              <w:rPr>
                <w:rStyle w:val="normaltextrun"/>
                <w:sz w:val="18"/>
                <w:szCs w:val="18"/>
              </w:rPr>
              <w:t xml:space="preserve"> </w:t>
            </w:r>
            <w:r w:rsidR="009B3F1B">
              <w:rPr>
                <w:rStyle w:val="normaltextrun"/>
                <w:sz w:val="18"/>
                <w:szCs w:val="18"/>
              </w:rPr>
              <w:t>(Čl. 3 body 42 až 57)</w:t>
            </w:r>
            <w:r w:rsidR="002E7EA9">
              <w:rPr>
                <w:sz w:val="18"/>
                <w:szCs w:val="18"/>
              </w:rPr>
              <w:t xml:space="preserve"> </w:t>
            </w:r>
          </w:p>
        </w:tc>
        <w:tc>
          <w:tcPr>
            <w:tcW w:w="5370" w:type="dxa"/>
            <w:gridSpan w:val="4"/>
            <w:tcBorders>
              <w:top w:val="nil"/>
              <w:left w:val="single" w:sz="4" w:space="0" w:color="auto"/>
              <w:bottom w:val="single" w:sz="4" w:space="0" w:color="auto"/>
              <w:right w:val="single" w:sz="18" w:space="0" w:color="auto"/>
            </w:tcBorders>
          </w:tcPr>
          <w:p w14:paraId="4B07FD80" w14:textId="77777777" w:rsidR="005B2726" w:rsidRPr="00CC675D" w:rsidRDefault="005B2726" w:rsidP="006F5D92">
            <w:pPr>
              <w:jc w:val="both"/>
              <w:rPr>
                <w:sz w:val="18"/>
              </w:rPr>
            </w:pPr>
            <w:r w:rsidRPr="00CC675D">
              <w:rPr>
                <w:sz w:val="18"/>
              </w:rPr>
              <w:t>j)</w:t>
            </w:r>
            <w:r>
              <w:rPr>
                <w:sz w:val="18"/>
              </w:rPr>
              <w:t xml:space="preserve"> </w:t>
            </w:r>
            <w:r w:rsidRPr="00CC675D">
              <w:rPr>
                <w:sz w:val="18"/>
              </w:rPr>
              <w:t>doplňují se nové body, které znějí:</w:t>
            </w:r>
          </w:p>
          <w:p w14:paraId="0C94FFA7" w14:textId="77777777" w:rsidR="005B2726" w:rsidRPr="00CC675D" w:rsidRDefault="005B2726" w:rsidP="006F5D92">
            <w:pPr>
              <w:jc w:val="both"/>
              <w:rPr>
                <w:sz w:val="18"/>
              </w:rPr>
            </w:pPr>
          </w:p>
          <w:p w14:paraId="4B206F93" w14:textId="77777777" w:rsidR="005B2726" w:rsidRPr="00CC675D" w:rsidRDefault="005B2726" w:rsidP="006F5D92">
            <w:pPr>
              <w:jc w:val="both"/>
              <w:rPr>
                <w:sz w:val="18"/>
              </w:rPr>
            </w:pPr>
            <w:r w:rsidRPr="00CC675D">
              <w:rPr>
                <w:sz w:val="18"/>
              </w:rPr>
              <w:t>„42)‚evropskou peněženkou digitální identity‘ prostředek pro elektronickou identifikaci, který uživateli umožňuje bezpečně ukládat, spravovat a ověřovat osobní identifikační údaje a elektronická potvrzení atributů za účelem jejich poskytnutí spoléhajícím se stranám a dalším uživatelům evropských peněženek digitální identity a podepisovat prostřednictvím kvalifikovaných elektronických podpisů nebo pečetit prostřednictvím kvalifikovaných elektronických pečetí;</w:t>
            </w:r>
          </w:p>
          <w:p w14:paraId="3665464D" w14:textId="77777777" w:rsidR="005B2726" w:rsidRPr="00CC675D" w:rsidRDefault="005B2726" w:rsidP="006F5D92">
            <w:pPr>
              <w:jc w:val="both"/>
              <w:rPr>
                <w:sz w:val="18"/>
              </w:rPr>
            </w:pPr>
          </w:p>
          <w:p w14:paraId="6646C107" w14:textId="77777777" w:rsidR="005B2726" w:rsidRPr="00CC675D" w:rsidRDefault="005B2726" w:rsidP="006F5D92">
            <w:pPr>
              <w:jc w:val="both"/>
              <w:rPr>
                <w:sz w:val="18"/>
              </w:rPr>
            </w:pPr>
            <w:r w:rsidRPr="00CC675D">
              <w:rPr>
                <w:sz w:val="18"/>
              </w:rPr>
              <w:t>43)‚atributem‘ vlastnost, kvalita, právo nebo povolení fyzické nebo právnické osoby nebo předmětu;</w:t>
            </w:r>
          </w:p>
          <w:p w14:paraId="43680734" w14:textId="77777777" w:rsidR="005B2726" w:rsidRPr="00CC675D" w:rsidRDefault="005B2726" w:rsidP="006F5D92">
            <w:pPr>
              <w:jc w:val="both"/>
              <w:rPr>
                <w:sz w:val="18"/>
              </w:rPr>
            </w:pPr>
          </w:p>
          <w:p w14:paraId="08E931AE" w14:textId="77777777" w:rsidR="005B2726" w:rsidRPr="00CC675D" w:rsidRDefault="005B2726" w:rsidP="006F5D92">
            <w:pPr>
              <w:jc w:val="both"/>
              <w:rPr>
                <w:sz w:val="18"/>
              </w:rPr>
            </w:pPr>
            <w:r w:rsidRPr="00CC675D">
              <w:rPr>
                <w:sz w:val="18"/>
              </w:rPr>
              <w:t>44)‚elektronickým potvrzením atributů‘ potvrzení v elektronické podobě, které umožňuje autentizaci atributů;</w:t>
            </w:r>
          </w:p>
          <w:p w14:paraId="7523A73D" w14:textId="77777777" w:rsidR="005B2726" w:rsidRPr="00CC675D" w:rsidRDefault="005B2726" w:rsidP="006F5D92">
            <w:pPr>
              <w:jc w:val="both"/>
              <w:rPr>
                <w:sz w:val="18"/>
              </w:rPr>
            </w:pPr>
          </w:p>
          <w:p w14:paraId="73D3D6DA" w14:textId="77777777" w:rsidR="005B2726" w:rsidRPr="00CC675D" w:rsidRDefault="005B2726" w:rsidP="006F5D92">
            <w:pPr>
              <w:jc w:val="both"/>
              <w:rPr>
                <w:sz w:val="18"/>
              </w:rPr>
            </w:pPr>
            <w:r w:rsidRPr="00CC675D">
              <w:rPr>
                <w:sz w:val="18"/>
              </w:rPr>
              <w:t>45)‚kvalifikovaným elektronickým potvrzením atributů‘ elektronické potvrzení atributů, které je vydáno kvalifikovaným poskytovatelem služeb vytvářejících důvěru a splňuje požadavky stanovené v příloze V;</w:t>
            </w:r>
          </w:p>
          <w:p w14:paraId="20E6679A" w14:textId="77777777" w:rsidR="005B2726" w:rsidRPr="00CC675D" w:rsidRDefault="005B2726" w:rsidP="006F5D92">
            <w:pPr>
              <w:jc w:val="both"/>
              <w:rPr>
                <w:sz w:val="18"/>
              </w:rPr>
            </w:pPr>
          </w:p>
          <w:p w14:paraId="422142E8" w14:textId="77777777" w:rsidR="005B2726" w:rsidRPr="00CC675D" w:rsidRDefault="005B2726" w:rsidP="006F5D92">
            <w:pPr>
              <w:jc w:val="both"/>
              <w:rPr>
                <w:sz w:val="18"/>
              </w:rPr>
            </w:pPr>
            <w:r w:rsidRPr="00CC675D">
              <w:rPr>
                <w:sz w:val="18"/>
              </w:rPr>
              <w:t>46)‚elektronickým potvrzením atributů vydaným subjektem veřejného sektoru odpovědným za autentický zdroj nebo jeho jménem‘ elektronické potvrzení atributů, které je vydáno subjektem veřejného sektoru odpovědným za autentický zdroj nebo subjektem veřejného sektoru určeným členským státem k vydávání těchto potvrzení atributů jménem subjektů veřejného sektoru odpovědných za autentické zdroje v souladu s článkem 45f a přílohou VII;</w:t>
            </w:r>
          </w:p>
          <w:p w14:paraId="11108E75" w14:textId="77777777" w:rsidR="005B2726" w:rsidRPr="00CC675D" w:rsidRDefault="005B2726" w:rsidP="006F5D92">
            <w:pPr>
              <w:jc w:val="both"/>
              <w:rPr>
                <w:sz w:val="18"/>
              </w:rPr>
            </w:pPr>
          </w:p>
          <w:p w14:paraId="4335DF9E" w14:textId="77777777" w:rsidR="005B2726" w:rsidRPr="00CC675D" w:rsidRDefault="005B2726" w:rsidP="006F5D92">
            <w:pPr>
              <w:jc w:val="both"/>
              <w:rPr>
                <w:sz w:val="18"/>
              </w:rPr>
            </w:pPr>
            <w:r w:rsidRPr="00CC675D">
              <w:rPr>
                <w:sz w:val="18"/>
              </w:rPr>
              <w:t>47)‚autentickým zdrojem‘ úložiště nebo systém, za které odpovídá subjekt veřejného sektoru nebo soukromý subjekt a které obsahují a poskytují atributy fyzické nebo právnické osoby nebo předmětu a jsou považovány za primární zdroj těchto informací nebo jsou v souladu s právem Unie nebo vnitrostátním právem, včetně správní praxe, uznány za autentické;</w:t>
            </w:r>
          </w:p>
          <w:p w14:paraId="04D08452" w14:textId="77777777" w:rsidR="005B2726" w:rsidRPr="00CC675D" w:rsidRDefault="005B2726" w:rsidP="006F5D92">
            <w:pPr>
              <w:jc w:val="both"/>
              <w:rPr>
                <w:sz w:val="18"/>
              </w:rPr>
            </w:pPr>
          </w:p>
          <w:p w14:paraId="4E71020C" w14:textId="77777777" w:rsidR="005B2726" w:rsidRPr="00CC675D" w:rsidRDefault="005B2726" w:rsidP="006F5D92">
            <w:pPr>
              <w:jc w:val="both"/>
              <w:rPr>
                <w:sz w:val="18"/>
              </w:rPr>
            </w:pPr>
            <w:r w:rsidRPr="00CC675D">
              <w:rPr>
                <w:sz w:val="18"/>
              </w:rPr>
              <w:t xml:space="preserve">48)‚elektronickou archivací‘ služba zajišťující přijímání, uchovávání, zpřístupnění a výmaz elektronických dat a elektronických dokumentů s </w:t>
            </w:r>
            <w:r w:rsidRPr="00CC675D">
              <w:rPr>
                <w:sz w:val="18"/>
              </w:rPr>
              <w:lastRenderedPageBreak/>
              <w:t>cílem zajistit jejich trvanlivost a čitelnost, jakož i zachovat jejich integritu, důvěrnost a důkaz původu po celou dobu uchovávání;</w:t>
            </w:r>
          </w:p>
          <w:p w14:paraId="60687268" w14:textId="77777777" w:rsidR="005B2726" w:rsidRPr="00CC675D" w:rsidRDefault="005B2726" w:rsidP="006F5D92">
            <w:pPr>
              <w:jc w:val="both"/>
              <w:rPr>
                <w:sz w:val="18"/>
              </w:rPr>
            </w:pPr>
          </w:p>
          <w:p w14:paraId="21F9D6C6" w14:textId="77777777" w:rsidR="005B2726" w:rsidRPr="00CC675D" w:rsidRDefault="005B2726" w:rsidP="006F5D92">
            <w:pPr>
              <w:jc w:val="both"/>
              <w:rPr>
                <w:sz w:val="18"/>
              </w:rPr>
            </w:pPr>
            <w:r w:rsidRPr="00CC675D">
              <w:rPr>
                <w:sz w:val="18"/>
              </w:rPr>
              <w:t>49)‚kvalifikovanou službou elektronické archivace‘ služba elektronické archivace, kterou poskytuje kvalifikovaný poskytovatel služeb vytvářejících důvěru a která splňuje požadavky stanovené v článku 45j;</w:t>
            </w:r>
          </w:p>
          <w:p w14:paraId="08B13F5A" w14:textId="77777777" w:rsidR="005B2726" w:rsidRPr="00CC675D" w:rsidRDefault="005B2726" w:rsidP="006F5D92">
            <w:pPr>
              <w:jc w:val="both"/>
              <w:rPr>
                <w:sz w:val="18"/>
              </w:rPr>
            </w:pPr>
          </w:p>
          <w:p w14:paraId="12D815DF" w14:textId="77777777" w:rsidR="005B2726" w:rsidRPr="00CC675D" w:rsidRDefault="005B2726" w:rsidP="006F5D92">
            <w:pPr>
              <w:jc w:val="both"/>
              <w:rPr>
                <w:sz w:val="18"/>
              </w:rPr>
            </w:pPr>
            <w:r w:rsidRPr="00CC675D">
              <w:rPr>
                <w:sz w:val="18"/>
              </w:rPr>
              <w:t>50)‚značkou důvěry EU pro peněženku digitální identity‘ ověřitelné, jednoduché a rozpoznatelné označení, které jasným způsobem sděluje, že evropská peněženka digitální identity byla poskytnuta v souladu s tímto nařízením;</w:t>
            </w:r>
          </w:p>
          <w:p w14:paraId="06CBCC01" w14:textId="77777777" w:rsidR="005B2726" w:rsidRPr="00CC675D" w:rsidRDefault="005B2726" w:rsidP="006F5D92">
            <w:pPr>
              <w:jc w:val="both"/>
              <w:rPr>
                <w:sz w:val="18"/>
              </w:rPr>
            </w:pPr>
          </w:p>
          <w:p w14:paraId="535DFA7C" w14:textId="77777777" w:rsidR="005B2726" w:rsidRPr="00CC675D" w:rsidRDefault="005B2726" w:rsidP="006F5D92">
            <w:pPr>
              <w:jc w:val="both"/>
              <w:rPr>
                <w:sz w:val="18"/>
              </w:rPr>
            </w:pPr>
            <w:r w:rsidRPr="00CC675D">
              <w:rPr>
                <w:sz w:val="18"/>
              </w:rPr>
              <w:t>51)‚silnou autentizací uživatele‘ autentizace založená na použití nejméně dvou navzájem nezávislých autentizačních faktorů z různých kategorií, kterými může být znalost, tedy něco, co ví pouze uživatel, držení, tedy něco, co má v držení pouze uživatel, nebo inherence, tedy něco, čím uživatel je, přičemž nesplněním jednoho z nich není ovlivněna spolehlivost ostatních a postup je koncipován tak, aby byla chráněna důvěrnost autentizačních dat;</w:t>
            </w:r>
          </w:p>
          <w:p w14:paraId="575F42C2" w14:textId="77777777" w:rsidR="005B2726" w:rsidRPr="00CC675D" w:rsidRDefault="005B2726" w:rsidP="006F5D92">
            <w:pPr>
              <w:jc w:val="both"/>
              <w:rPr>
                <w:sz w:val="18"/>
              </w:rPr>
            </w:pPr>
          </w:p>
          <w:p w14:paraId="7C90F2E6" w14:textId="77777777" w:rsidR="005B2726" w:rsidRPr="00CC675D" w:rsidRDefault="005B2726" w:rsidP="006F5D92">
            <w:pPr>
              <w:jc w:val="both"/>
              <w:rPr>
                <w:sz w:val="18"/>
              </w:rPr>
            </w:pPr>
            <w:r w:rsidRPr="00CC675D">
              <w:rPr>
                <w:sz w:val="18"/>
              </w:rPr>
              <w:t>52)‚elektronickou knihou záznamů‘ posloupnost elektronických datových záznamů zajišťující integritu těchto záznamů a přesnost chronologického pořadí těchto záznamů;</w:t>
            </w:r>
          </w:p>
          <w:p w14:paraId="5FC36D5F" w14:textId="77777777" w:rsidR="005B2726" w:rsidRPr="00CC675D" w:rsidRDefault="005B2726" w:rsidP="006F5D92">
            <w:pPr>
              <w:jc w:val="both"/>
              <w:rPr>
                <w:sz w:val="18"/>
              </w:rPr>
            </w:pPr>
          </w:p>
          <w:p w14:paraId="6747AD40" w14:textId="77777777" w:rsidR="005B2726" w:rsidRPr="00CC675D" w:rsidRDefault="005B2726" w:rsidP="006F5D92">
            <w:pPr>
              <w:jc w:val="both"/>
              <w:rPr>
                <w:sz w:val="18"/>
              </w:rPr>
            </w:pPr>
            <w:r w:rsidRPr="00CC675D">
              <w:rPr>
                <w:sz w:val="18"/>
              </w:rPr>
              <w:t>53)‚kvalifikovanou elektronickou knihou záznamů‘ elektronická kniha záznamů, kterou poskytuje kvalifikovaný poskytovatel služeb vytvářejících důvěru a která splňuje požadavky stanovené v článku 45l;</w:t>
            </w:r>
          </w:p>
          <w:p w14:paraId="43CE64FD" w14:textId="77777777" w:rsidR="005B2726" w:rsidRPr="00CC675D" w:rsidRDefault="005B2726" w:rsidP="006F5D92">
            <w:pPr>
              <w:jc w:val="both"/>
              <w:rPr>
                <w:sz w:val="18"/>
              </w:rPr>
            </w:pPr>
          </w:p>
          <w:p w14:paraId="60051799" w14:textId="77777777" w:rsidR="005B2726" w:rsidRPr="00CC675D" w:rsidRDefault="005B2726" w:rsidP="006F5D92">
            <w:pPr>
              <w:jc w:val="both"/>
              <w:rPr>
                <w:sz w:val="18"/>
              </w:rPr>
            </w:pPr>
            <w:r w:rsidRPr="00CC675D">
              <w:rPr>
                <w:sz w:val="18"/>
              </w:rPr>
              <w:t>54)‚osobními údaji‘ veškeré informace vymezené v čl. 4 bodu 1 nařízení (EU) 2016/679;</w:t>
            </w:r>
          </w:p>
          <w:p w14:paraId="3E6732AE" w14:textId="77777777" w:rsidR="005B2726" w:rsidRPr="00CC675D" w:rsidRDefault="005B2726" w:rsidP="006F5D92">
            <w:pPr>
              <w:jc w:val="both"/>
              <w:rPr>
                <w:sz w:val="18"/>
              </w:rPr>
            </w:pPr>
          </w:p>
          <w:p w14:paraId="18101ED8" w14:textId="77777777" w:rsidR="005B2726" w:rsidRPr="00CC675D" w:rsidRDefault="005B2726" w:rsidP="006F5D92">
            <w:pPr>
              <w:jc w:val="both"/>
              <w:rPr>
                <w:sz w:val="18"/>
              </w:rPr>
            </w:pPr>
            <w:r w:rsidRPr="00CC675D">
              <w:rPr>
                <w:sz w:val="18"/>
              </w:rPr>
              <w:t>55)‚párováním totožnosti‘ postup, při němž jsou osobní identifikační údaje nebo prostředky pro elektronickou identifikaci párovány nebo propojeny se stávajícím účtem patřícím téže osobě;</w:t>
            </w:r>
          </w:p>
          <w:p w14:paraId="3D7C11F2" w14:textId="77777777" w:rsidR="005B2726" w:rsidRPr="00CC675D" w:rsidRDefault="005B2726" w:rsidP="006F5D92">
            <w:pPr>
              <w:jc w:val="both"/>
              <w:rPr>
                <w:sz w:val="18"/>
              </w:rPr>
            </w:pPr>
          </w:p>
          <w:p w14:paraId="5BC943B5" w14:textId="77777777" w:rsidR="005B2726" w:rsidRPr="00CC675D" w:rsidRDefault="005B2726" w:rsidP="006F5D92">
            <w:pPr>
              <w:jc w:val="both"/>
              <w:rPr>
                <w:sz w:val="18"/>
              </w:rPr>
            </w:pPr>
            <w:r w:rsidRPr="00CC675D">
              <w:rPr>
                <w:sz w:val="18"/>
              </w:rPr>
              <w:t>56)‚datovým záznamem‘ elektronická data zaznamenaná pomocí souvisejících metadat podporujících zpracování těchto dat;</w:t>
            </w:r>
          </w:p>
          <w:p w14:paraId="53376BF1" w14:textId="77777777" w:rsidR="005B2726" w:rsidRPr="00CC675D" w:rsidRDefault="005B2726" w:rsidP="006F5D92">
            <w:pPr>
              <w:jc w:val="both"/>
              <w:rPr>
                <w:sz w:val="18"/>
              </w:rPr>
            </w:pPr>
          </w:p>
          <w:p w14:paraId="1034D9B1" w14:textId="77777777" w:rsidR="005B2726" w:rsidRDefault="005B2726" w:rsidP="006F5D92">
            <w:pPr>
              <w:jc w:val="both"/>
              <w:rPr>
                <w:sz w:val="18"/>
              </w:rPr>
            </w:pPr>
            <w:r w:rsidRPr="00CC675D">
              <w:rPr>
                <w:sz w:val="18"/>
              </w:rPr>
              <w:t xml:space="preserve">57)‚off-line režimem‘ pokud jde o používání evropských peněženek digitální identity, interakce mezi uživatelem a třetí stranou na fyzickém místě s využitím technologií pro blízkou komunikaci, při níž evropská </w:t>
            </w:r>
            <w:r w:rsidRPr="00CC675D">
              <w:rPr>
                <w:sz w:val="18"/>
              </w:rPr>
              <w:lastRenderedPageBreak/>
              <w:t>peněženka digitální identity nemusí mít pro účely dané interakce přístup ke vzdáleným systémům prostřednictvím sítí elektronických komunikací.“</w:t>
            </w:r>
          </w:p>
        </w:tc>
        <w:tc>
          <w:tcPr>
            <w:tcW w:w="900" w:type="dxa"/>
            <w:tcBorders>
              <w:top w:val="nil"/>
              <w:left w:val="single" w:sz="18" w:space="0" w:color="auto"/>
              <w:bottom w:val="single" w:sz="4" w:space="0" w:color="auto"/>
              <w:right w:val="single" w:sz="4" w:space="0" w:color="auto"/>
            </w:tcBorders>
          </w:tcPr>
          <w:p w14:paraId="5690064F" w14:textId="77777777" w:rsidR="005B2726" w:rsidRDefault="005B2726" w:rsidP="006F5D92">
            <w:pPr>
              <w:jc w:val="both"/>
              <w:rPr>
                <w:sz w:val="18"/>
              </w:rPr>
            </w:pPr>
          </w:p>
        </w:tc>
        <w:tc>
          <w:tcPr>
            <w:tcW w:w="1080" w:type="dxa"/>
            <w:tcBorders>
              <w:top w:val="nil"/>
              <w:left w:val="single" w:sz="4" w:space="0" w:color="auto"/>
              <w:bottom w:val="single" w:sz="4" w:space="0" w:color="auto"/>
              <w:right w:val="single" w:sz="4" w:space="0" w:color="auto"/>
            </w:tcBorders>
          </w:tcPr>
          <w:p w14:paraId="6E4EE893" w14:textId="77777777" w:rsidR="005B2726" w:rsidRDefault="005B2726"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643D5479" w14:textId="3677FCF0" w:rsidR="005B2726" w:rsidRPr="00F53B6E" w:rsidRDefault="00C50C7E" w:rsidP="006F5D92">
            <w:pPr>
              <w:jc w:val="both"/>
              <w:rPr>
                <w:i/>
                <w:iCs/>
                <w:sz w:val="18"/>
              </w:rPr>
            </w:pPr>
            <w:r>
              <w:rPr>
                <w:i/>
                <w:iCs/>
                <w:sz w:val="18"/>
                <w:szCs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1FDE9694" w14:textId="511B30B2" w:rsidR="005B2726" w:rsidRDefault="005B2726" w:rsidP="006F5D92">
            <w:pPr>
              <w:jc w:val="both"/>
              <w:rPr>
                <w:sz w:val="18"/>
              </w:rPr>
            </w:pPr>
            <w:r>
              <w:rPr>
                <w:sz w:val="18"/>
                <w:szCs w:val="18"/>
              </w:rPr>
              <w:t>NA</w:t>
            </w:r>
          </w:p>
        </w:tc>
        <w:tc>
          <w:tcPr>
            <w:tcW w:w="720" w:type="dxa"/>
            <w:tcBorders>
              <w:top w:val="nil"/>
              <w:left w:val="single" w:sz="4" w:space="0" w:color="auto"/>
              <w:bottom w:val="single" w:sz="4" w:space="0" w:color="auto"/>
              <w:right w:val="single" w:sz="4" w:space="0" w:color="auto"/>
            </w:tcBorders>
          </w:tcPr>
          <w:p w14:paraId="39435F78" w14:textId="77777777" w:rsidR="005B2726" w:rsidRDefault="005B2726" w:rsidP="006F5D92">
            <w:pPr>
              <w:jc w:val="both"/>
              <w:rPr>
                <w:sz w:val="18"/>
              </w:rPr>
            </w:pPr>
          </w:p>
        </w:tc>
      </w:tr>
      <w:tr w:rsidR="00920295" w14:paraId="75A15689" w14:textId="77777777" w:rsidTr="006F5D92">
        <w:tc>
          <w:tcPr>
            <w:tcW w:w="1470" w:type="dxa"/>
            <w:tcBorders>
              <w:top w:val="nil"/>
              <w:left w:val="single" w:sz="4" w:space="0" w:color="auto"/>
              <w:bottom w:val="single" w:sz="4" w:space="0" w:color="auto"/>
              <w:right w:val="single" w:sz="4" w:space="0" w:color="auto"/>
            </w:tcBorders>
          </w:tcPr>
          <w:p w14:paraId="08E5786C" w14:textId="22A227A6" w:rsidR="00920295" w:rsidRDefault="00920295" w:rsidP="006F5D92">
            <w:pPr>
              <w:jc w:val="both"/>
              <w:rPr>
                <w:sz w:val="18"/>
              </w:rPr>
            </w:pPr>
            <w:r>
              <w:rPr>
                <w:rStyle w:val="normaltextrun"/>
                <w:sz w:val="18"/>
                <w:szCs w:val="18"/>
              </w:rPr>
              <w:lastRenderedPageBreak/>
              <w:t>Čl. 1 bod 4</w:t>
            </w:r>
            <w:r w:rsidR="002E7EA9">
              <w:rPr>
                <w:rStyle w:val="normaltextrun"/>
                <w:sz w:val="18"/>
                <w:szCs w:val="18"/>
              </w:rPr>
              <w:t xml:space="preserve"> </w:t>
            </w:r>
            <w:r>
              <w:rPr>
                <w:rStyle w:val="normaltextrun"/>
                <w:sz w:val="18"/>
                <w:szCs w:val="18"/>
              </w:rPr>
              <w:t>(Čl. 5)</w:t>
            </w:r>
          </w:p>
        </w:tc>
        <w:tc>
          <w:tcPr>
            <w:tcW w:w="5370" w:type="dxa"/>
            <w:gridSpan w:val="4"/>
            <w:tcBorders>
              <w:top w:val="nil"/>
              <w:left w:val="single" w:sz="4" w:space="0" w:color="auto"/>
              <w:bottom w:val="single" w:sz="4" w:space="0" w:color="auto"/>
              <w:right w:val="single" w:sz="18" w:space="0" w:color="auto"/>
            </w:tcBorders>
          </w:tcPr>
          <w:p w14:paraId="6649886C" w14:textId="77777777" w:rsidR="00920295" w:rsidRPr="002C053A" w:rsidRDefault="00920295" w:rsidP="006F5D92">
            <w:pPr>
              <w:jc w:val="both"/>
              <w:rPr>
                <w:sz w:val="18"/>
              </w:rPr>
            </w:pPr>
            <w:r w:rsidRPr="002C053A">
              <w:rPr>
                <w:sz w:val="18"/>
              </w:rPr>
              <w:t>Článek 5 se nahrazuje tímto:</w:t>
            </w:r>
          </w:p>
          <w:p w14:paraId="2E037220" w14:textId="77777777" w:rsidR="00920295" w:rsidRPr="002C053A" w:rsidRDefault="00920295" w:rsidP="006F5D92">
            <w:pPr>
              <w:jc w:val="both"/>
              <w:rPr>
                <w:sz w:val="18"/>
              </w:rPr>
            </w:pPr>
          </w:p>
          <w:p w14:paraId="553DF5C3" w14:textId="77777777" w:rsidR="00920295" w:rsidRPr="002C053A" w:rsidRDefault="00920295" w:rsidP="006F5D92">
            <w:pPr>
              <w:jc w:val="both"/>
              <w:rPr>
                <w:sz w:val="18"/>
              </w:rPr>
            </w:pPr>
            <w:r w:rsidRPr="002C053A">
              <w:rPr>
                <w:sz w:val="18"/>
              </w:rPr>
              <w:t>„Článek 5</w:t>
            </w:r>
          </w:p>
          <w:p w14:paraId="450A2643" w14:textId="77777777" w:rsidR="00920295" w:rsidRPr="002C053A" w:rsidRDefault="00920295" w:rsidP="006F5D92">
            <w:pPr>
              <w:jc w:val="both"/>
              <w:rPr>
                <w:sz w:val="18"/>
              </w:rPr>
            </w:pPr>
          </w:p>
          <w:p w14:paraId="316AABD0" w14:textId="77777777" w:rsidR="00920295" w:rsidRPr="002C053A" w:rsidRDefault="00920295" w:rsidP="006F5D92">
            <w:pPr>
              <w:jc w:val="both"/>
              <w:rPr>
                <w:sz w:val="18"/>
              </w:rPr>
            </w:pPr>
            <w:r w:rsidRPr="002C053A">
              <w:rPr>
                <w:sz w:val="18"/>
              </w:rPr>
              <w:t>Pseudonymy v elektronických transakcích</w:t>
            </w:r>
          </w:p>
          <w:p w14:paraId="644E0B60" w14:textId="77777777" w:rsidR="00920295" w:rsidRPr="002C053A" w:rsidRDefault="00920295" w:rsidP="006F5D92">
            <w:pPr>
              <w:jc w:val="both"/>
              <w:rPr>
                <w:sz w:val="18"/>
              </w:rPr>
            </w:pPr>
          </w:p>
          <w:p w14:paraId="21174049" w14:textId="77777777" w:rsidR="00920295" w:rsidRDefault="00920295" w:rsidP="006F5D92">
            <w:pPr>
              <w:jc w:val="both"/>
              <w:rPr>
                <w:sz w:val="18"/>
              </w:rPr>
            </w:pPr>
            <w:r w:rsidRPr="002C053A">
              <w:rPr>
                <w:sz w:val="18"/>
              </w:rPr>
              <w:t>Aniž jsou dotčena zvláštní pravidla práva Unie nebo vnitrostátního práva, která vyžadují, aby se uživatelé identifikovali, nebo právní účinky, které vnitrostátní právo přiznává pseudonymům, není používání pseudonymů, které si uživatel zvolil, zakázáno.“</w:t>
            </w:r>
          </w:p>
        </w:tc>
        <w:tc>
          <w:tcPr>
            <w:tcW w:w="900" w:type="dxa"/>
            <w:tcBorders>
              <w:top w:val="nil"/>
              <w:left w:val="single" w:sz="18" w:space="0" w:color="auto"/>
              <w:bottom w:val="single" w:sz="4" w:space="0" w:color="auto"/>
              <w:right w:val="single" w:sz="4" w:space="0" w:color="auto"/>
            </w:tcBorders>
          </w:tcPr>
          <w:p w14:paraId="140A0544" w14:textId="77777777" w:rsidR="00920295" w:rsidRDefault="00920295" w:rsidP="006F5D92">
            <w:pPr>
              <w:jc w:val="both"/>
              <w:rPr>
                <w:sz w:val="18"/>
              </w:rPr>
            </w:pPr>
          </w:p>
        </w:tc>
        <w:tc>
          <w:tcPr>
            <w:tcW w:w="1080" w:type="dxa"/>
            <w:tcBorders>
              <w:top w:val="nil"/>
              <w:left w:val="single" w:sz="4" w:space="0" w:color="auto"/>
              <w:bottom w:val="single" w:sz="4" w:space="0" w:color="auto"/>
              <w:right w:val="single" w:sz="4" w:space="0" w:color="auto"/>
            </w:tcBorders>
          </w:tcPr>
          <w:p w14:paraId="5F78C5E3" w14:textId="77777777" w:rsidR="00920295" w:rsidRDefault="00920295"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374C7A8B" w14:textId="183BC547" w:rsidR="00920295" w:rsidRPr="00A64B05" w:rsidRDefault="00C50C7E" w:rsidP="006F5D92">
            <w:pPr>
              <w:jc w:val="both"/>
              <w:rPr>
                <w:i/>
                <w:iCs/>
                <w:sz w:val="18"/>
              </w:rPr>
            </w:pPr>
            <w:r>
              <w:rPr>
                <w:i/>
                <w:iCs/>
                <w:sz w:val="18"/>
                <w:szCs w:val="18"/>
              </w:rPr>
              <w:t>Nerelevantní z hlediska adaptace z důvodu přímé aplikace.</w:t>
            </w:r>
            <w:r w:rsidR="00920295" w:rsidRPr="00A64B05">
              <w:rPr>
                <w:i/>
                <w:iCs/>
                <w:sz w:val="18"/>
                <w:szCs w:val="18"/>
              </w:rPr>
              <w:t xml:space="preserve"> </w:t>
            </w:r>
          </w:p>
        </w:tc>
        <w:tc>
          <w:tcPr>
            <w:tcW w:w="900" w:type="dxa"/>
            <w:tcBorders>
              <w:top w:val="nil"/>
              <w:left w:val="single" w:sz="4" w:space="0" w:color="auto"/>
              <w:bottom w:val="single" w:sz="4" w:space="0" w:color="auto"/>
              <w:right w:val="single" w:sz="4" w:space="0" w:color="auto"/>
            </w:tcBorders>
          </w:tcPr>
          <w:p w14:paraId="0C06019D" w14:textId="678F8FA5" w:rsidR="00920295" w:rsidRDefault="00920295" w:rsidP="006F5D92">
            <w:pPr>
              <w:jc w:val="both"/>
              <w:rPr>
                <w:sz w:val="18"/>
              </w:rPr>
            </w:pPr>
            <w:r>
              <w:rPr>
                <w:sz w:val="18"/>
                <w:szCs w:val="18"/>
              </w:rPr>
              <w:t>NA</w:t>
            </w:r>
          </w:p>
        </w:tc>
        <w:tc>
          <w:tcPr>
            <w:tcW w:w="720" w:type="dxa"/>
            <w:tcBorders>
              <w:top w:val="nil"/>
              <w:left w:val="single" w:sz="4" w:space="0" w:color="auto"/>
              <w:bottom w:val="single" w:sz="4" w:space="0" w:color="auto"/>
              <w:right w:val="single" w:sz="4" w:space="0" w:color="auto"/>
            </w:tcBorders>
          </w:tcPr>
          <w:p w14:paraId="5D7892B7" w14:textId="77777777" w:rsidR="00920295" w:rsidRDefault="00920295" w:rsidP="006F5D92">
            <w:pPr>
              <w:jc w:val="both"/>
              <w:rPr>
                <w:sz w:val="18"/>
              </w:rPr>
            </w:pPr>
          </w:p>
        </w:tc>
      </w:tr>
      <w:tr w:rsidR="00920295" w14:paraId="61707109" w14:textId="77777777" w:rsidTr="006F5D92">
        <w:trPr>
          <w:trHeight w:val="1209"/>
        </w:trPr>
        <w:tc>
          <w:tcPr>
            <w:tcW w:w="1470" w:type="dxa"/>
            <w:tcBorders>
              <w:top w:val="nil"/>
              <w:left w:val="single" w:sz="4" w:space="0" w:color="auto"/>
              <w:bottom w:val="single" w:sz="4" w:space="0" w:color="auto"/>
              <w:right w:val="single" w:sz="4" w:space="0" w:color="auto"/>
            </w:tcBorders>
          </w:tcPr>
          <w:p w14:paraId="11CB7C42" w14:textId="5B4238B2" w:rsidR="00920295" w:rsidRDefault="00920295" w:rsidP="006F5D92">
            <w:pPr>
              <w:jc w:val="both"/>
              <w:rPr>
                <w:sz w:val="18"/>
              </w:rPr>
            </w:pPr>
            <w:r>
              <w:rPr>
                <w:rStyle w:val="normaltextrun"/>
                <w:sz w:val="18"/>
                <w:szCs w:val="18"/>
              </w:rPr>
              <w:t>Čl. 1 bod 5</w:t>
            </w:r>
            <w:r w:rsidR="00340FDF">
              <w:rPr>
                <w:rStyle w:val="normaltextrun"/>
                <w:sz w:val="18"/>
                <w:szCs w:val="18"/>
              </w:rPr>
              <w:t>)</w:t>
            </w:r>
            <w:r w:rsidR="002E7EA9">
              <w:rPr>
                <w:rStyle w:val="normaltextrun"/>
                <w:sz w:val="18"/>
                <w:szCs w:val="18"/>
              </w:rPr>
              <w:t xml:space="preserve"> </w:t>
            </w:r>
            <w:r>
              <w:rPr>
                <w:rStyle w:val="normaltextrun"/>
                <w:sz w:val="18"/>
                <w:szCs w:val="18"/>
              </w:rPr>
              <w:t>(</w:t>
            </w:r>
            <w:r w:rsidR="002D511C">
              <w:rPr>
                <w:rStyle w:val="normaltextrun"/>
                <w:sz w:val="18"/>
                <w:szCs w:val="18"/>
              </w:rPr>
              <w:t>Čl.</w:t>
            </w:r>
            <w:r>
              <w:rPr>
                <w:rStyle w:val="normaltextrun"/>
                <w:sz w:val="18"/>
                <w:szCs w:val="18"/>
              </w:rPr>
              <w:t xml:space="preserve"> 5</w:t>
            </w:r>
            <w:r w:rsidR="002D511C">
              <w:rPr>
                <w:rStyle w:val="normaltextrun"/>
                <w:sz w:val="18"/>
                <w:szCs w:val="18"/>
              </w:rPr>
              <w:t>a</w:t>
            </w:r>
            <w:r w:rsidR="00E37744">
              <w:rPr>
                <w:rStyle w:val="normaltextrun"/>
                <w:sz w:val="18"/>
                <w:szCs w:val="18"/>
              </w:rPr>
              <w:t xml:space="preserve"> </w:t>
            </w:r>
            <w:r w:rsidR="0077092A">
              <w:rPr>
                <w:rStyle w:val="normaltextrun"/>
                <w:sz w:val="18"/>
                <w:szCs w:val="18"/>
              </w:rPr>
              <w:t>ods</w:t>
            </w:r>
            <w:r w:rsidR="00EE73E4">
              <w:rPr>
                <w:rStyle w:val="normaltextrun"/>
                <w:sz w:val="18"/>
                <w:szCs w:val="18"/>
              </w:rPr>
              <w:t>t. 1</w:t>
            </w:r>
            <w:r>
              <w:rPr>
                <w:rStyle w:val="normaltextrun"/>
                <w:sz w:val="18"/>
                <w:szCs w:val="18"/>
              </w:rPr>
              <w:t>)</w:t>
            </w:r>
          </w:p>
        </w:tc>
        <w:tc>
          <w:tcPr>
            <w:tcW w:w="5370" w:type="dxa"/>
            <w:gridSpan w:val="4"/>
            <w:tcBorders>
              <w:top w:val="nil"/>
              <w:left w:val="single" w:sz="4" w:space="0" w:color="auto"/>
              <w:bottom w:val="single" w:sz="4" w:space="0" w:color="auto"/>
              <w:right w:val="single" w:sz="18" w:space="0" w:color="auto"/>
            </w:tcBorders>
          </w:tcPr>
          <w:p w14:paraId="466ABDE7" w14:textId="77777777" w:rsidR="00920295" w:rsidRPr="00FB0950" w:rsidRDefault="00920295" w:rsidP="006F5D92">
            <w:pPr>
              <w:jc w:val="both"/>
              <w:rPr>
                <w:sz w:val="18"/>
              </w:rPr>
            </w:pPr>
            <w:r w:rsidRPr="00FB0950">
              <w:rPr>
                <w:sz w:val="18"/>
              </w:rPr>
              <w:t>V kapitole II se vkládá nový oddíl, který zní:</w:t>
            </w:r>
          </w:p>
          <w:p w14:paraId="08041D2A" w14:textId="77777777" w:rsidR="00920295" w:rsidRPr="00FB0950" w:rsidRDefault="00920295" w:rsidP="006F5D92">
            <w:pPr>
              <w:jc w:val="both"/>
              <w:rPr>
                <w:sz w:val="18"/>
              </w:rPr>
            </w:pPr>
          </w:p>
          <w:p w14:paraId="20DF8A5C" w14:textId="77777777" w:rsidR="00920295" w:rsidRPr="00FB0950" w:rsidRDefault="00920295" w:rsidP="006F5D92">
            <w:pPr>
              <w:jc w:val="both"/>
              <w:rPr>
                <w:sz w:val="18"/>
              </w:rPr>
            </w:pPr>
            <w:r w:rsidRPr="00FB0950">
              <w:rPr>
                <w:sz w:val="18"/>
              </w:rPr>
              <w:t>„ODDÍL 1</w:t>
            </w:r>
          </w:p>
          <w:p w14:paraId="3ACBA471" w14:textId="77777777" w:rsidR="00920295" w:rsidRPr="00FB0950" w:rsidRDefault="00920295" w:rsidP="006F5D92">
            <w:pPr>
              <w:jc w:val="both"/>
              <w:rPr>
                <w:sz w:val="18"/>
              </w:rPr>
            </w:pPr>
          </w:p>
          <w:p w14:paraId="317065A8" w14:textId="77777777" w:rsidR="00920295" w:rsidRDefault="00920295" w:rsidP="006F5D92">
            <w:pPr>
              <w:jc w:val="both"/>
              <w:rPr>
                <w:sz w:val="18"/>
              </w:rPr>
            </w:pPr>
            <w:r w:rsidRPr="00FB0950">
              <w:rPr>
                <w:sz w:val="18"/>
              </w:rPr>
              <w:t>EVROPSKÁ PENĚŽENKA DIGITÁLNÍ IDENTITY</w:t>
            </w:r>
          </w:p>
          <w:p w14:paraId="3FF8B95F" w14:textId="77777777" w:rsidR="00920295" w:rsidRDefault="00920295" w:rsidP="006F5D92">
            <w:pPr>
              <w:jc w:val="both"/>
              <w:rPr>
                <w:sz w:val="18"/>
              </w:rPr>
            </w:pPr>
          </w:p>
          <w:p w14:paraId="43EC3519" w14:textId="77777777" w:rsidR="00920295" w:rsidRDefault="00920295" w:rsidP="006F5D92">
            <w:pPr>
              <w:jc w:val="both"/>
              <w:rPr>
                <w:sz w:val="18"/>
              </w:rPr>
            </w:pPr>
            <w:r>
              <w:rPr>
                <w:sz w:val="18"/>
              </w:rPr>
              <w:t>Článek 5a</w:t>
            </w:r>
          </w:p>
          <w:p w14:paraId="57BDD3C7" w14:textId="77777777" w:rsidR="00920295" w:rsidRDefault="00920295" w:rsidP="006F5D92">
            <w:pPr>
              <w:jc w:val="both"/>
              <w:rPr>
                <w:sz w:val="18"/>
              </w:rPr>
            </w:pPr>
          </w:p>
          <w:p w14:paraId="28724F03" w14:textId="77777777" w:rsidR="00920295" w:rsidRDefault="00920295" w:rsidP="006F5D92">
            <w:pPr>
              <w:jc w:val="both"/>
              <w:rPr>
                <w:sz w:val="18"/>
              </w:rPr>
            </w:pPr>
            <w:r>
              <w:rPr>
                <w:sz w:val="18"/>
              </w:rPr>
              <w:t>Evropské peněženky digitální identity</w:t>
            </w:r>
          </w:p>
          <w:p w14:paraId="444DF823" w14:textId="77777777" w:rsidR="00920295" w:rsidRDefault="00920295" w:rsidP="006F5D92">
            <w:pPr>
              <w:jc w:val="both"/>
              <w:rPr>
                <w:sz w:val="18"/>
              </w:rPr>
            </w:pPr>
          </w:p>
          <w:p w14:paraId="7E352C94" w14:textId="77777777" w:rsidR="00920295" w:rsidRPr="00FB0950" w:rsidRDefault="00920295" w:rsidP="006F5D92">
            <w:pPr>
              <w:jc w:val="both"/>
              <w:rPr>
                <w:sz w:val="18"/>
              </w:rPr>
            </w:pPr>
            <w:r w:rsidRPr="002C053A">
              <w:rPr>
                <w:sz w:val="18"/>
              </w:rPr>
              <w:t xml:space="preserve">1. S cílem zajistit, aby všechny fyzické a právnické osoby v Unii měly bezpečný, důvěryhodný a bezproblémový přeshraniční přístup k veřejným a </w:t>
            </w:r>
            <w:r w:rsidRPr="001049C6">
              <w:rPr>
                <w:sz w:val="18"/>
              </w:rPr>
              <w:t>soukromým službám a zároveň plnou kontrolu nad svými údaji, každý členský stát do 24 měsíců ode dne vstupu prováděcích aktů uvedených v odstavci 23 tohoto článku a v čl. 5c odst. 6 v platnost poskytne alespoň jednu evropskou peněženku digitální identity.</w:t>
            </w:r>
          </w:p>
          <w:p w14:paraId="58FC301C" w14:textId="77777777" w:rsidR="00920295" w:rsidRPr="00FB0950" w:rsidRDefault="00920295" w:rsidP="006F5D92">
            <w:pPr>
              <w:jc w:val="both"/>
              <w:rPr>
                <w:sz w:val="18"/>
              </w:rPr>
            </w:pPr>
          </w:p>
        </w:tc>
        <w:tc>
          <w:tcPr>
            <w:tcW w:w="900" w:type="dxa"/>
            <w:tcBorders>
              <w:top w:val="nil"/>
              <w:left w:val="single" w:sz="18" w:space="0" w:color="auto"/>
              <w:bottom w:val="single" w:sz="4" w:space="0" w:color="auto"/>
              <w:right w:val="single" w:sz="4" w:space="0" w:color="auto"/>
            </w:tcBorders>
          </w:tcPr>
          <w:p w14:paraId="5DCE963C" w14:textId="36ABEF6F" w:rsidR="00920295" w:rsidRDefault="00813865" w:rsidP="006F5D92">
            <w:pPr>
              <w:jc w:val="both"/>
              <w:rPr>
                <w:sz w:val="18"/>
              </w:rPr>
            </w:pPr>
            <w:r>
              <w:rPr>
                <w:sz w:val="18"/>
              </w:rPr>
              <w:t>12103</w:t>
            </w:r>
          </w:p>
        </w:tc>
        <w:tc>
          <w:tcPr>
            <w:tcW w:w="1080" w:type="dxa"/>
            <w:tcBorders>
              <w:top w:val="nil"/>
              <w:left w:val="single" w:sz="4" w:space="0" w:color="auto"/>
              <w:bottom w:val="single" w:sz="4" w:space="0" w:color="auto"/>
              <w:right w:val="single" w:sz="4" w:space="0" w:color="auto"/>
            </w:tcBorders>
          </w:tcPr>
          <w:p w14:paraId="5966637F" w14:textId="77777777" w:rsidR="00920295" w:rsidRDefault="00920295"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4803E7F6" w14:textId="0CAD1D2C" w:rsidR="00C87618" w:rsidRPr="00C87618" w:rsidRDefault="00C87618" w:rsidP="006F5D92">
            <w:pPr>
              <w:jc w:val="both"/>
              <w:rPr>
                <w:sz w:val="18"/>
              </w:rPr>
            </w:pPr>
          </w:p>
        </w:tc>
        <w:tc>
          <w:tcPr>
            <w:tcW w:w="900" w:type="dxa"/>
            <w:tcBorders>
              <w:top w:val="nil"/>
              <w:left w:val="single" w:sz="4" w:space="0" w:color="auto"/>
              <w:bottom w:val="single" w:sz="4" w:space="0" w:color="auto"/>
              <w:right w:val="single" w:sz="4" w:space="0" w:color="auto"/>
            </w:tcBorders>
          </w:tcPr>
          <w:p w14:paraId="58E6A6A0" w14:textId="3BEBA1C8" w:rsidR="00920295" w:rsidRDefault="001F55FD"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2393354C" w14:textId="77777777" w:rsidR="00920295" w:rsidRDefault="00920295" w:rsidP="006F5D92">
            <w:pPr>
              <w:jc w:val="both"/>
              <w:rPr>
                <w:sz w:val="18"/>
              </w:rPr>
            </w:pPr>
          </w:p>
        </w:tc>
      </w:tr>
      <w:tr w:rsidR="00920295" w14:paraId="2E53CBC1" w14:textId="77777777" w:rsidTr="006F5D92">
        <w:tc>
          <w:tcPr>
            <w:tcW w:w="1470" w:type="dxa"/>
            <w:tcBorders>
              <w:top w:val="nil"/>
              <w:left w:val="single" w:sz="4" w:space="0" w:color="auto"/>
              <w:bottom w:val="single" w:sz="4" w:space="0" w:color="auto"/>
              <w:right w:val="single" w:sz="4" w:space="0" w:color="auto"/>
            </w:tcBorders>
          </w:tcPr>
          <w:p w14:paraId="31AD4A9A" w14:textId="1685DB5C" w:rsidR="00920295" w:rsidRDefault="00920295" w:rsidP="006F5D92">
            <w:pPr>
              <w:jc w:val="both"/>
              <w:rPr>
                <w:sz w:val="18"/>
              </w:rPr>
            </w:pPr>
            <w:r>
              <w:rPr>
                <w:rStyle w:val="normaltextrun"/>
                <w:sz w:val="18"/>
                <w:szCs w:val="18"/>
              </w:rPr>
              <w:t>Čl. 1 bod 5</w:t>
            </w:r>
            <w:r w:rsidR="00340FDF">
              <w:rPr>
                <w:rStyle w:val="normaltextrun"/>
                <w:sz w:val="18"/>
                <w:szCs w:val="18"/>
              </w:rPr>
              <w:t>)</w:t>
            </w:r>
            <w:r w:rsidR="002E7EA9">
              <w:rPr>
                <w:rStyle w:val="normaltextrun"/>
                <w:sz w:val="18"/>
                <w:szCs w:val="18"/>
              </w:rPr>
              <w:t xml:space="preserve"> </w:t>
            </w:r>
            <w:r w:rsidR="008F7945">
              <w:rPr>
                <w:rStyle w:val="normaltextrun"/>
                <w:sz w:val="18"/>
                <w:szCs w:val="18"/>
              </w:rPr>
              <w:t>(Čl. 5a odst. 2)</w:t>
            </w:r>
          </w:p>
        </w:tc>
        <w:tc>
          <w:tcPr>
            <w:tcW w:w="5370" w:type="dxa"/>
            <w:gridSpan w:val="4"/>
            <w:tcBorders>
              <w:top w:val="nil"/>
              <w:left w:val="single" w:sz="4" w:space="0" w:color="auto"/>
              <w:bottom w:val="single" w:sz="4" w:space="0" w:color="auto"/>
              <w:right w:val="single" w:sz="18" w:space="0" w:color="auto"/>
            </w:tcBorders>
          </w:tcPr>
          <w:p w14:paraId="6013B1BD" w14:textId="77777777" w:rsidR="00920295" w:rsidRPr="004A7B87" w:rsidRDefault="00920295" w:rsidP="006F5D92">
            <w:pPr>
              <w:jc w:val="both"/>
              <w:rPr>
                <w:sz w:val="18"/>
              </w:rPr>
            </w:pPr>
            <w:r w:rsidRPr="004A7B87">
              <w:rPr>
                <w:sz w:val="18"/>
              </w:rPr>
              <w:t xml:space="preserve">2. Evropské peněženky digitální identity </w:t>
            </w:r>
            <w:r w:rsidRPr="00640673">
              <w:rPr>
                <w:b/>
                <w:sz w:val="18"/>
              </w:rPr>
              <w:t>jsou poskytovány</w:t>
            </w:r>
            <w:r w:rsidRPr="004A7B87">
              <w:rPr>
                <w:sz w:val="18"/>
              </w:rPr>
              <w:t xml:space="preserve"> jedním nebo vícero z následujících způsobů:</w:t>
            </w:r>
          </w:p>
          <w:p w14:paraId="6E96778C" w14:textId="77777777" w:rsidR="00920295" w:rsidRPr="004A7B87" w:rsidRDefault="00920295" w:rsidP="006F5D92">
            <w:pPr>
              <w:jc w:val="both"/>
              <w:rPr>
                <w:sz w:val="18"/>
              </w:rPr>
            </w:pPr>
          </w:p>
          <w:p w14:paraId="1D753889" w14:textId="77777777" w:rsidR="00920295" w:rsidRPr="004A7B87" w:rsidRDefault="00920295" w:rsidP="006F5D92">
            <w:pPr>
              <w:jc w:val="both"/>
              <w:rPr>
                <w:sz w:val="18"/>
              </w:rPr>
            </w:pPr>
            <w:r w:rsidRPr="004A7B87">
              <w:rPr>
                <w:sz w:val="18"/>
              </w:rPr>
              <w:t>a)</w:t>
            </w:r>
            <w:r>
              <w:rPr>
                <w:sz w:val="18"/>
              </w:rPr>
              <w:t xml:space="preserve"> </w:t>
            </w:r>
            <w:r w:rsidRPr="004A7B87">
              <w:rPr>
                <w:sz w:val="18"/>
              </w:rPr>
              <w:t>přímo členským státem;</w:t>
            </w:r>
          </w:p>
          <w:p w14:paraId="3506B138" w14:textId="77777777" w:rsidR="00920295" w:rsidRPr="004A7B87" w:rsidRDefault="00920295" w:rsidP="006F5D92">
            <w:pPr>
              <w:jc w:val="both"/>
              <w:rPr>
                <w:sz w:val="18"/>
              </w:rPr>
            </w:pPr>
          </w:p>
          <w:p w14:paraId="5CC975D4" w14:textId="77777777" w:rsidR="00920295" w:rsidRPr="004A7B87" w:rsidRDefault="00920295" w:rsidP="006F5D92">
            <w:pPr>
              <w:jc w:val="both"/>
              <w:rPr>
                <w:sz w:val="18"/>
              </w:rPr>
            </w:pPr>
            <w:r w:rsidRPr="004A7B87">
              <w:rPr>
                <w:sz w:val="18"/>
              </w:rPr>
              <w:t>b)</w:t>
            </w:r>
            <w:r>
              <w:rPr>
                <w:sz w:val="18"/>
              </w:rPr>
              <w:t xml:space="preserve"> </w:t>
            </w:r>
            <w:r w:rsidRPr="004A7B87">
              <w:rPr>
                <w:sz w:val="18"/>
              </w:rPr>
              <w:t>z pověření členského státu;</w:t>
            </w:r>
          </w:p>
          <w:p w14:paraId="37BA209B" w14:textId="77777777" w:rsidR="00920295" w:rsidRPr="004A7B87" w:rsidRDefault="00920295" w:rsidP="006F5D92">
            <w:pPr>
              <w:jc w:val="both"/>
              <w:rPr>
                <w:sz w:val="18"/>
              </w:rPr>
            </w:pPr>
          </w:p>
          <w:p w14:paraId="7A81A4EF" w14:textId="77777777" w:rsidR="00920295" w:rsidRDefault="00920295" w:rsidP="006F5D92">
            <w:pPr>
              <w:jc w:val="both"/>
              <w:rPr>
                <w:sz w:val="18"/>
              </w:rPr>
            </w:pPr>
            <w:r w:rsidRPr="004A7B87">
              <w:rPr>
                <w:sz w:val="18"/>
              </w:rPr>
              <w:t>c)</w:t>
            </w:r>
            <w:r>
              <w:rPr>
                <w:sz w:val="18"/>
              </w:rPr>
              <w:t xml:space="preserve"> </w:t>
            </w:r>
            <w:r w:rsidRPr="004A7B87">
              <w:rPr>
                <w:sz w:val="18"/>
              </w:rPr>
              <w:t>nezávisle na členském státu, ale tímto členským státem uznávané.</w:t>
            </w:r>
          </w:p>
        </w:tc>
        <w:tc>
          <w:tcPr>
            <w:tcW w:w="900" w:type="dxa"/>
            <w:tcBorders>
              <w:top w:val="nil"/>
              <w:left w:val="single" w:sz="18" w:space="0" w:color="auto"/>
              <w:bottom w:val="single" w:sz="4" w:space="0" w:color="auto"/>
              <w:right w:val="single" w:sz="4" w:space="0" w:color="auto"/>
            </w:tcBorders>
          </w:tcPr>
          <w:p w14:paraId="5AA161BA" w14:textId="77777777" w:rsidR="00920295" w:rsidRDefault="00920295" w:rsidP="006F5D92">
            <w:pPr>
              <w:jc w:val="both"/>
              <w:rPr>
                <w:sz w:val="18"/>
              </w:rPr>
            </w:pPr>
          </w:p>
        </w:tc>
        <w:tc>
          <w:tcPr>
            <w:tcW w:w="1080" w:type="dxa"/>
            <w:tcBorders>
              <w:top w:val="nil"/>
              <w:left w:val="single" w:sz="4" w:space="0" w:color="auto"/>
              <w:bottom w:val="single" w:sz="4" w:space="0" w:color="auto"/>
              <w:right w:val="single" w:sz="4" w:space="0" w:color="auto"/>
            </w:tcBorders>
          </w:tcPr>
          <w:p w14:paraId="7C2F14FA" w14:textId="77777777" w:rsidR="00920295" w:rsidRDefault="00920295"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3544B70D" w14:textId="00426E64" w:rsidR="006D7E6D" w:rsidRPr="00A64B05" w:rsidRDefault="00332BAA" w:rsidP="006F5D92">
            <w:pPr>
              <w:jc w:val="both"/>
              <w:rPr>
                <w:i/>
                <w:iCs/>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282F4DDC" w14:textId="79DA324D" w:rsidR="00920295" w:rsidRDefault="00645D23"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39CAA61F" w14:textId="77777777" w:rsidR="00920295" w:rsidRDefault="00920295" w:rsidP="006F5D92">
            <w:pPr>
              <w:jc w:val="both"/>
              <w:rPr>
                <w:sz w:val="18"/>
              </w:rPr>
            </w:pPr>
          </w:p>
        </w:tc>
      </w:tr>
      <w:tr w:rsidR="00CF3D99" w14:paraId="76FA89E3" w14:textId="77777777" w:rsidTr="006F5D92">
        <w:tc>
          <w:tcPr>
            <w:tcW w:w="1470" w:type="dxa"/>
            <w:tcBorders>
              <w:top w:val="nil"/>
              <w:left w:val="single" w:sz="4" w:space="0" w:color="auto"/>
              <w:bottom w:val="single" w:sz="4" w:space="0" w:color="auto"/>
              <w:right w:val="single" w:sz="4" w:space="0" w:color="auto"/>
            </w:tcBorders>
          </w:tcPr>
          <w:p w14:paraId="5B7F5641" w14:textId="283D11F8" w:rsidR="00CF3D99" w:rsidRDefault="00CF3D99" w:rsidP="006F5D92">
            <w:pPr>
              <w:jc w:val="both"/>
              <w:rPr>
                <w:sz w:val="18"/>
              </w:rPr>
            </w:pPr>
            <w:r>
              <w:rPr>
                <w:rStyle w:val="normaltextrun"/>
                <w:sz w:val="18"/>
                <w:szCs w:val="18"/>
              </w:rPr>
              <w:lastRenderedPageBreak/>
              <w:t>Čl. 1 bod 5</w:t>
            </w:r>
            <w:r w:rsidR="00340FDF">
              <w:rPr>
                <w:rStyle w:val="normaltextrun"/>
                <w:sz w:val="18"/>
                <w:szCs w:val="18"/>
              </w:rPr>
              <w:t>)</w:t>
            </w:r>
            <w:r w:rsidR="002E7EA9">
              <w:rPr>
                <w:rStyle w:val="normaltextrun"/>
                <w:sz w:val="18"/>
                <w:szCs w:val="18"/>
              </w:rPr>
              <w:t xml:space="preserve"> </w:t>
            </w:r>
            <w:r>
              <w:rPr>
                <w:rStyle w:val="normaltextrun"/>
                <w:sz w:val="18"/>
                <w:szCs w:val="18"/>
              </w:rPr>
              <w:t>(Čl. 5a odst. 3 první věta)</w:t>
            </w:r>
          </w:p>
        </w:tc>
        <w:tc>
          <w:tcPr>
            <w:tcW w:w="5370" w:type="dxa"/>
            <w:gridSpan w:val="4"/>
            <w:tcBorders>
              <w:top w:val="nil"/>
              <w:left w:val="single" w:sz="4" w:space="0" w:color="auto"/>
              <w:bottom w:val="single" w:sz="4" w:space="0" w:color="auto"/>
              <w:right w:val="single" w:sz="18" w:space="0" w:color="auto"/>
            </w:tcBorders>
          </w:tcPr>
          <w:p w14:paraId="3F1CE975" w14:textId="5ACE95FE" w:rsidR="00CF3D99" w:rsidRPr="001049C6" w:rsidRDefault="00CF3D99" w:rsidP="006F5D92">
            <w:pPr>
              <w:jc w:val="both"/>
              <w:rPr>
                <w:sz w:val="18"/>
              </w:rPr>
            </w:pPr>
            <w:r w:rsidRPr="001049C6">
              <w:rPr>
                <w:sz w:val="18"/>
              </w:rPr>
              <w:t>3. Zdrojový kód komponent aplikačního softwaru evropských peněženek digitální identity musí mít licenci otevřeného zdrojového kódu.</w:t>
            </w:r>
          </w:p>
        </w:tc>
        <w:tc>
          <w:tcPr>
            <w:tcW w:w="900" w:type="dxa"/>
            <w:tcBorders>
              <w:top w:val="nil"/>
              <w:left w:val="single" w:sz="18" w:space="0" w:color="auto"/>
              <w:bottom w:val="single" w:sz="4" w:space="0" w:color="auto"/>
              <w:right w:val="single" w:sz="4" w:space="0" w:color="auto"/>
            </w:tcBorders>
          </w:tcPr>
          <w:p w14:paraId="53351248" w14:textId="77777777" w:rsidR="00CF3D99" w:rsidRDefault="00CF3D99" w:rsidP="006F5D92">
            <w:pPr>
              <w:jc w:val="both"/>
              <w:rPr>
                <w:sz w:val="18"/>
              </w:rPr>
            </w:pPr>
          </w:p>
        </w:tc>
        <w:tc>
          <w:tcPr>
            <w:tcW w:w="1080" w:type="dxa"/>
            <w:tcBorders>
              <w:top w:val="nil"/>
              <w:left w:val="single" w:sz="4" w:space="0" w:color="auto"/>
              <w:bottom w:val="single" w:sz="4" w:space="0" w:color="auto"/>
              <w:right w:val="single" w:sz="4" w:space="0" w:color="auto"/>
            </w:tcBorders>
          </w:tcPr>
          <w:p w14:paraId="360B39C3" w14:textId="77777777" w:rsidR="00CF3D99" w:rsidRDefault="00CF3D99"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67B3AD01" w14:textId="60DAA9C9" w:rsidR="00CF3D99" w:rsidRDefault="00332BAA"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7300DDEC" w14:textId="6B7842F4" w:rsidR="00CF3D99" w:rsidRDefault="00CF3D99"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034E896B" w14:textId="77777777" w:rsidR="00CF3D99" w:rsidRDefault="00CF3D99" w:rsidP="006F5D92">
            <w:pPr>
              <w:jc w:val="both"/>
              <w:rPr>
                <w:sz w:val="18"/>
              </w:rPr>
            </w:pPr>
          </w:p>
        </w:tc>
      </w:tr>
      <w:tr w:rsidR="00CF3D99" w14:paraId="33D681B7" w14:textId="77777777" w:rsidTr="006F5D92">
        <w:tc>
          <w:tcPr>
            <w:tcW w:w="1470" w:type="dxa"/>
            <w:tcBorders>
              <w:top w:val="nil"/>
              <w:left w:val="single" w:sz="4" w:space="0" w:color="auto"/>
              <w:bottom w:val="single" w:sz="4" w:space="0" w:color="auto"/>
              <w:right w:val="single" w:sz="4" w:space="0" w:color="auto"/>
            </w:tcBorders>
          </w:tcPr>
          <w:p w14:paraId="5E9A8DEE" w14:textId="49E71DC0" w:rsidR="00CF3D99" w:rsidRDefault="00CF3D99" w:rsidP="006F5D92">
            <w:pPr>
              <w:jc w:val="both"/>
              <w:rPr>
                <w:rStyle w:val="normaltextrun"/>
                <w:sz w:val="18"/>
                <w:szCs w:val="18"/>
              </w:rPr>
            </w:pPr>
            <w:r>
              <w:rPr>
                <w:rStyle w:val="normaltextrun"/>
                <w:sz w:val="18"/>
                <w:szCs w:val="18"/>
              </w:rPr>
              <w:t>Čl. 1 bod 5</w:t>
            </w:r>
            <w:r w:rsidR="00340FDF">
              <w:rPr>
                <w:rStyle w:val="normaltextrun"/>
                <w:sz w:val="18"/>
                <w:szCs w:val="18"/>
              </w:rPr>
              <w:t>)</w:t>
            </w:r>
            <w:r w:rsidR="002E7EA9">
              <w:rPr>
                <w:rStyle w:val="normaltextrun"/>
                <w:sz w:val="18"/>
                <w:szCs w:val="18"/>
              </w:rPr>
              <w:t xml:space="preserve"> </w:t>
            </w:r>
            <w:r>
              <w:rPr>
                <w:rStyle w:val="normaltextrun"/>
                <w:sz w:val="18"/>
                <w:szCs w:val="18"/>
              </w:rPr>
              <w:t>(Čl. 5a odst. 3 druhá věta)</w:t>
            </w:r>
          </w:p>
        </w:tc>
        <w:tc>
          <w:tcPr>
            <w:tcW w:w="5370" w:type="dxa"/>
            <w:gridSpan w:val="4"/>
            <w:tcBorders>
              <w:top w:val="nil"/>
              <w:left w:val="single" w:sz="4" w:space="0" w:color="auto"/>
              <w:bottom w:val="single" w:sz="4" w:space="0" w:color="auto"/>
              <w:right w:val="single" w:sz="18" w:space="0" w:color="auto"/>
            </w:tcBorders>
          </w:tcPr>
          <w:p w14:paraId="6A43D31A" w14:textId="09229E85" w:rsidR="00CF3D99" w:rsidRPr="001049C6" w:rsidRDefault="00CF3D99" w:rsidP="006F5D92">
            <w:pPr>
              <w:jc w:val="both"/>
              <w:rPr>
                <w:bCs/>
                <w:sz w:val="18"/>
              </w:rPr>
            </w:pPr>
            <w:r w:rsidRPr="001049C6">
              <w:rPr>
                <w:bCs/>
                <w:sz w:val="18"/>
              </w:rPr>
              <w:t>Členské státy mohou stanovit, že v řádně odůvodněných případech se zdrojový kód konkrétních komponent jiných než těch, které jsou instalovány na uživatelských zařízeních, nezveřejní.</w:t>
            </w:r>
          </w:p>
        </w:tc>
        <w:tc>
          <w:tcPr>
            <w:tcW w:w="900" w:type="dxa"/>
            <w:tcBorders>
              <w:top w:val="nil"/>
              <w:left w:val="single" w:sz="18" w:space="0" w:color="auto"/>
              <w:bottom w:val="single" w:sz="4" w:space="0" w:color="auto"/>
              <w:right w:val="single" w:sz="4" w:space="0" w:color="auto"/>
            </w:tcBorders>
          </w:tcPr>
          <w:p w14:paraId="47067F03" w14:textId="00B4662E" w:rsidR="00CF3D99" w:rsidRDefault="00813865" w:rsidP="006F5D92">
            <w:pPr>
              <w:jc w:val="both"/>
              <w:rPr>
                <w:sz w:val="18"/>
              </w:rPr>
            </w:pPr>
            <w:r>
              <w:rPr>
                <w:sz w:val="18"/>
              </w:rPr>
              <w:t>12103</w:t>
            </w:r>
          </w:p>
        </w:tc>
        <w:tc>
          <w:tcPr>
            <w:tcW w:w="1080" w:type="dxa"/>
            <w:tcBorders>
              <w:top w:val="nil"/>
              <w:left w:val="single" w:sz="4" w:space="0" w:color="auto"/>
              <w:bottom w:val="single" w:sz="4" w:space="0" w:color="auto"/>
              <w:right w:val="single" w:sz="4" w:space="0" w:color="auto"/>
            </w:tcBorders>
          </w:tcPr>
          <w:p w14:paraId="5F436583" w14:textId="77777777" w:rsidR="00CF3D99" w:rsidRDefault="00CF3D99"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379A411C" w14:textId="77777777" w:rsidR="00CF3D99" w:rsidRDefault="00CF3D99" w:rsidP="006F5D92">
            <w:pPr>
              <w:jc w:val="both"/>
              <w:rPr>
                <w:sz w:val="18"/>
              </w:rPr>
            </w:pPr>
          </w:p>
        </w:tc>
        <w:tc>
          <w:tcPr>
            <w:tcW w:w="900" w:type="dxa"/>
            <w:tcBorders>
              <w:top w:val="nil"/>
              <w:left w:val="single" w:sz="4" w:space="0" w:color="auto"/>
              <w:bottom w:val="single" w:sz="4" w:space="0" w:color="auto"/>
              <w:right w:val="single" w:sz="4" w:space="0" w:color="auto"/>
            </w:tcBorders>
          </w:tcPr>
          <w:p w14:paraId="33C0A5F1" w14:textId="108D5708" w:rsidR="00CF3D99" w:rsidRDefault="00DC0ECE"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00AACF11" w14:textId="77777777" w:rsidR="00CF3D99" w:rsidRDefault="00CF3D99" w:rsidP="006F5D92">
            <w:pPr>
              <w:jc w:val="both"/>
              <w:rPr>
                <w:sz w:val="18"/>
              </w:rPr>
            </w:pPr>
          </w:p>
        </w:tc>
      </w:tr>
      <w:tr w:rsidR="008E0EA4" w14:paraId="36032B4F" w14:textId="77777777" w:rsidTr="006F5D92">
        <w:tc>
          <w:tcPr>
            <w:tcW w:w="1470" w:type="dxa"/>
            <w:tcBorders>
              <w:top w:val="nil"/>
              <w:left w:val="single" w:sz="4" w:space="0" w:color="auto"/>
              <w:bottom w:val="single" w:sz="4" w:space="0" w:color="auto"/>
              <w:right w:val="single" w:sz="4" w:space="0" w:color="auto"/>
            </w:tcBorders>
          </w:tcPr>
          <w:p w14:paraId="0488B644" w14:textId="426D339B" w:rsidR="008E0EA4" w:rsidRDefault="008E0EA4" w:rsidP="006F5D92">
            <w:pPr>
              <w:jc w:val="both"/>
              <w:rPr>
                <w:sz w:val="18"/>
              </w:rPr>
            </w:pPr>
            <w:r>
              <w:rPr>
                <w:rStyle w:val="normaltextrun"/>
                <w:sz w:val="18"/>
                <w:szCs w:val="18"/>
              </w:rPr>
              <w:t>Čl. 1 bod 5</w:t>
            </w:r>
            <w:r w:rsidR="00340FDF">
              <w:rPr>
                <w:rStyle w:val="normaltextrun"/>
                <w:sz w:val="18"/>
                <w:szCs w:val="18"/>
              </w:rPr>
              <w:t>)</w:t>
            </w:r>
            <w:r w:rsidR="002E7EA9">
              <w:rPr>
                <w:rStyle w:val="normaltextrun"/>
                <w:sz w:val="18"/>
                <w:szCs w:val="18"/>
              </w:rPr>
              <w:t xml:space="preserve"> </w:t>
            </w:r>
            <w:r>
              <w:rPr>
                <w:rStyle w:val="normaltextrun"/>
                <w:sz w:val="18"/>
                <w:szCs w:val="18"/>
              </w:rPr>
              <w:t>(Čl. 5a odst. 4)</w:t>
            </w:r>
          </w:p>
        </w:tc>
        <w:tc>
          <w:tcPr>
            <w:tcW w:w="5370" w:type="dxa"/>
            <w:gridSpan w:val="4"/>
            <w:tcBorders>
              <w:top w:val="nil"/>
              <w:left w:val="single" w:sz="4" w:space="0" w:color="auto"/>
              <w:bottom w:val="single" w:sz="4" w:space="0" w:color="auto"/>
              <w:right w:val="single" w:sz="18" w:space="0" w:color="auto"/>
            </w:tcBorders>
          </w:tcPr>
          <w:p w14:paraId="0BC50F5F" w14:textId="77777777" w:rsidR="008E0EA4" w:rsidRPr="004A7B87" w:rsidRDefault="008E0EA4" w:rsidP="006F5D92">
            <w:pPr>
              <w:jc w:val="both"/>
              <w:rPr>
                <w:sz w:val="18"/>
              </w:rPr>
            </w:pPr>
            <w:r w:rsidRPr="004A7B87">
              <w:rPr>
                <w:sz w:val="18"/>
              </w:rPr>
              <w:t>4.  Evropské peněženky digitální identity umožní uživateli způsobem, který je pro uživatele přívětivý, transparentní a sledovatelný:</w:t>
            </w:r>
          </w:p>
          <w:p w14:paraId="21EB59A0" w14:textId="77777777" w:rsidR="008E0EA4" w:rsidRPr="004A7B87" w:rsidRDefault="008E0EA4" w:rsidP="006F5D92">
            <w:pPr>
              <w:jc w:val="both"/>
              <w:rPr>
                <w:sz w:val="18"/>
              </w:rPr>
            </w:pPr>
          </w:p>
          <w:p w14:paraId="5CDA05BF" w14:textId="77777777" w:rsidR="008E0EA4" w:rsidRPr="004A7B87" w:rsidRDefault="008E0EA4" w:rsidP="006F5D92">
            <w:pPr>
              <w:jc w:val="both"/>
              <w:rPr>
                <w:sz w:val="18"/>
              </w:rPr>
            </w:pPr>
            <w:r w:rsidRPr="004A7B87">
              <w:rPr>
                <w:sz w:val="18"/>
              </w:rPr>
              <w:t>a)</w:t>
            </w:r>
            <w:r>
              <w:rPr>
                <w:sz w:val="18"/>
              </w:rPr>
              <w:t xml:space="preserve"> </w:t>
            </w:r>
            <w:r w:rsidRPr="004A7B87">
              <w:rPr>
                <w:sz w:val="18"/>
              </w:rPr>
              <w:t>bezpečně a pod výhradní kontrolou uživatele požadovat, získat, vybírat, kombinovat, uchovávat, mazat, sdílet a předkládat osobní identifikační údaje a případně ve spojení s elektronickým potvrzením atributů se autentizovat vůči spoléhajícím se stranám on-line a případně v off-line režimu s cílem přistupovat k veřejným a soukromým službám, přičemž je zajištěna možnost výběrového zpřístupňování údajů;</w:t>
            </w:r>
          </w:p>
          <w:p w14:paraId="331B5A30" w14:textId="77777777" w:rsidR="008E0EA4" w:rsidRPr="004A7B87" w:rsidRDefault="008E0EA4" w:rsidP="006F5D92">
            <w:pPr>
              <w:jc w:val="both"/>
              <w:rPr>
                <w:sz w:val="18"/>
              </w:rPr>
            </w:pPr>
          </w:p>
          <w:p w14:paraId="3B5FA932" w14:textId="77777777" w:rsidR="008E0EA4" w:rsidRPr="004A7B87" w:rsidRDefault="008E0EA4" w:rsidP="006F5D92">
            <w:pPr>
              <w:jc w:val="both"/>
              <w:rPr>
                <w:sz w:val="18"/>
              </w:rPr>
            </w:pPr>
            <w:r w:rsidRPr="004A7B87">
              <w:rPr>
                <w:sz w:val="18"/>
              </w:rPr>
              <w:t>b)</w:t>
            </w:r>
            <w:r>
              <w:rPr>
                <w:sz w:val="18"/>
              </w:rPr>
              <w:t xml:space="preserve"> </w:t>
            </w:r>
            <w:r w:rsidRPr="004A7B87">
              <w:rPr>
                <w:sz w:val="18"/>
              </w:rPr>
              <w:t>generovat pseudonymy a ukládat je zašifrované a lokálně v rámci evropské peněženky digitální identity;</w:t>
            </w:r>
          </w:p>
          <w:p w14:paraId="5FEAC11F" w14:textId="77777777" w:rsidR="008E0EA4" w:rsidRPr="004A7B87" w:rsidRDefault="008E0EA4" w:rsidP="006F5D92">
            <w:pPr>
              <w:jc w:val="both"/>
              <w:rPr>
                <w:sz w:val="18"/>
              </w:rPr>
            </w:pPr>
          </w:p>
          <w:p w14:paraId="4BFFB9EC" w14:textId="77777777" w:rsidR="008E0EA4" w:rsidRPr="004A7B87" w:rsidRDefault="008E0EA4" w:rsidP="006F5D92">
            <w:pPr>
              <w:jc w:val="both"/>
              <w:rPr>
                <w:sz w:val="18"/>
              </w:rPr>
            </w:pPr>
            <w:r w:rsidRPr="004A7B87">
              <w:rPr>
                <w:sz w:val="18"/>
              </w:rPr>
              <w:t>c)</w:t>
            </w:r>
            <w:r>
              <w:rPr>
                <w:sz w:val="18"/>
              </w:rPr>
              <w:t xml:space="preserve"> </w:t>
            </w:r>
            <w:r w:rsidRPr="004A7B87">
              <w:rPr>
                <w:sz w:val="18"/>
              </w:rPr>
              <w:t>bezpečně autentizovat evropskou peněženku digitální identity jiné osoby a přijímat a sdílet osobní identifikační údaje a elektronická potvrzení atributů zabezpečeným způsobem mezi dvěma evropskými peněženkami digitální identity;</w:t>
            </w:r>
          </w:p>
          <w:p w14:paraId="2C8C6FA6" w14:textId="77777777" w:rsidR="008E0EA4" w:rsidRPr="004A7B87" w:rsidRDefault="008E0EA4" w:rsidP="006F5D92">
            <w:pPr>
              <w:jc w:val="both"/>
              <w:rPr>
                <w:sz w:val="18"/>
              </w:rPr>
            </w:pPr>
          </w:p>
          <w:p w14:paraId="22A3EFC6" w14:textId="77777777" w:rsidR="008E0EA4" w:rsidRPr="004A7B87" w:rsidRDefault="008E0EA4" w:rsidP="006F5D92">
            <w:pPr>
              <w:jc w:val="both"/>
              <w:rPr>
                <w:sz w:val="18"/>
              </w:rPr>
            </w:pPr>
            <w:r w:rsidRPr="004A7B87">
              <w:rPr>
                <w:sz w:val="18"/>
              </w:rPr>
              <w:t>d)</w:t>
            </w:r>
            <w:r>
              <w:rPr>
                <w:sz w:val="18"/>
              </w:rPr>
              <w:t xml:space="preserve"> </w:t>
            </w:r>
            <w:r w:rsidRPr="004A7B87">
              <w:rPr>
                <w:sz w:val="18"/>
              </w:rPr>
              <w:t>přistupovat k záznamu všech transakcí provedených prostřednictvím evropské peněženky digitální identity, a to na základě společného přehledu, který uživateli umožní:</w:t>
            </w:r>
          </w:p>
          <w:p w14:paraId="063248D0" w14:textId="77777777" w:rsidR="008E0EA4" w:rsidRPr="004A7B87" w:rsidRDefault="008E0EA4" w:rsidP="006F5D92">
            <w:pPr>
              <w:jc w:val="both"/>
              <w:rPr>
                <w:sz w:val="18"/>
              </w:rPr>
            </w:pPr>
          </w:p>
          <w:p w14:paraId="52200AC9" w14:textId="77777777" w:rsidR="008E0EA4" w:rsidRPr="004A7B87" w:rsidRDefault="008E0EA4" w:rsidP="006F5D92">
            <w:pPr>
              <w:ind w:left="205"/>
              <w:jc w:val="both"/>
              <w:rPr>
                <w:sz w:val="18"/>
              </w:rPr>
            </w:pPr>
            <w:r w:rsidRPr="004A7B87">
              <w:rPr>
                <w:sz w:val="18"/>
              </w:rPr>
              <w:t>i)</w:t>
            </w:r>
            <w:r>
              <w:rPr>
                <w:sz w:val="18"/>
              </w:rPr>
              <w:t xml:space="preserve"> </w:t>
            </w:r>
            <w:r w:rsidRPr="004A7B87">
              <w:rPr>
                <w:sz w:val="18"/>
              </w:rPr>
              <w:t>zobrazit aktuální seznam spoléhajících se stran, s nimiž uživatel navázal spojení, a případně všech sdílených údajů;</w:t>
            </w:r>
          </w:p>
          <w:p w14:paraId="324A95D7" w14:textId="77777777" w:rsidR="008E0EA4" w:rsidRPr="004A7B87" w:rsidRDefault="008E0EA4" w:rsidP="006F5D92">
            <w:pPr>
              <w:ind w:left="205"/>
              <w:jc w:val="both"/>
              <w:rPr>
                <w:sz w:val="18"/>
              </w:rPr>
            </w:pPr>
          </w:p>
          <w:p w14:paraId="72632441" w14:textId="77777777" w:rsidR="008E0EA4" w:rsidRPr="004A7B87" w:rsidRDefault="008E0EA4" w:rsidP="006F5D92">
            <w:pPr>
              <w:ind w:left="205"/>
              <w:jc w:val="both"/>
              <w:rPr>
                <w:sz w:val="18"/>
              </w:rPr>
            </w:pPr>
            <w:proofErr w:type="spellStart"/>
            <w:r w:rsidRPr="004A7B87">
              <w:rPr>
                <w:sz w:val="18"/>
              </w:rPr>
              <w:t>ii</w:t>
            </w:r>
            <w:proofErr w:type="spellEnd"/>
            <w:r w:rsidRPr="004A7B87">
              <w:rPr>
                <w:sz w:val="18"/>
              </w:rPr>
              <w:t>)</w:t>
            </w:r>
            <w:r>
              <w:rPr>
                <w:sz w:val="18"/>
              </w:rPr>
              <w:t xml:space="preserve"> </w:t>
            </w:r>
            <w:r w:rsidRPr="004A7B87">
              <w:rPr>
                <w:sz w:val="18"/>
              </w:rPr>
              <w:t>snadno požádat o výmaz osobních údajů podle článku 17 nařízení (EU) 2016/679 spoléhající se stranou;</w:t>
            </w:r>
          </w:p>
          <w:p w14:paraId="6072D8EF" w14:textId="77777777" w:rsidR="008E0EA4" w:rsidRPr="004A7B87" w:rsidRDefault="008E0EA4" w:rsidP="006F5D92">
            <w:pPr>
              <w:ind w:left="205"/>
              <w:jc w:val="both"/>
              <w:rPr>
                <w:sz w:val="18"/>
              </w:rPr>
            </w:pPr>
          </w:p>
          <w:p w14:paraId="30F92476" w14:textId="77777777" w:rsidR="008E0EA4" w:rsidRPr="004A7B87" w:rsidRDefault="008E0EA4" w:rsidP="006F5D92">
            <w:pPr>
              <w:ind w:left="205"/>
              <w:jc w:val="both"/>
              <w:rPr>
                <w:sz w:val="18"/>
              </w:rPr>
            </w:pPr>
            <w:proofErr w:type="spellStart"/>
            <w:r w:rsidRPr="004A7B87">
              <w:rPr>
                <w:sz w:val="18"/>
              </w:rPr>
              <w:t>iii</w:t>
            </w:r>
            <w:proofErr w:type="spellEnd"/>
            <w:r w:rsidRPr="004A7B87">
              <w:rPr>
                <w:sz w:val="18"/>
              </w:rPr>
              <w:t>)</w:t>
            </w:r>
            <w:r>
              <w:rPr>
                <w:sz w:val="18"/>
              </w:rPr>
              <w:t xml:space="preserve"> </w:t>
            </w:r>
            <w:r w:rsidRPr="004A7B87">
              <w:rPr>
                <w:sz w:val="18"/>
              </w:rPr>
              <w:t>snadno nahlásit spoléhající se stranu vnitrostátnímu úřadu pro ochranu osobních údajů, pokud obdrží údajně protiprávní nebo podezřelou žádost o údaje;</w:t>
            </w:r>
          </w:p>
          <w:p w14:paraId="60F8A253" w14:textId="77777777" w:rsidR="008E0EA4" w:rsidRPr="004A7B87" w:rsidRDefault="008E0EA4" w:rsidP="006F5D92">
            <w:pPr>
              <w:jc w:val="both"/>
              <w:rPr>
                <w:sz w:val="18"/>
              </w:rPr>
            </w:pPr>
          </w:p>
          <w:p w14:paraId="3D7833BA" w14:textId="77777777" w:rsidR="008E0EA4" w:rsidRPr="004A7B87" w:rsidRDefault="008E0EA4" w:rsidP="006F5D92">
            <w:pPr>
              <w:jc w:val="both"/>
              <w:rPr>
                <w:sz w:val="18"/>
              </w:rPr>
            </w:pPr>
            <w:r w:rsidRPr="004A7B87">
              <w:rPr>
                <w:sz w:val="18"/>
              </w:rPr>
              <w:t>e)</w:t>
            </w:r>
            <w:r>
              <w:rPr>
                <w:sz w:val="18"/>
              </w:rPr>
              <w:t xml:space="preserve"> </w:t>
            </w:r>
            <w:r w:rsidRPr="004A7B87">
              <w:rPr>
                <w:sz w:val="18"/>
              </w:rPr>
              <w:t>podepisovat kvalifikovanými elektronickými podpisy nebo pečetit kvalifikovanými elektronickými pečetěmi;</w:t>
            </w:r>
          </w:p>
          <w:p w14:paraId="47653DC9" w14:textId="77777777" w:rsidR="008E0EA4" w:rsidRPr="004A7B87" w:rsidRDefault="008E0EA4" w:rsidP="006F5D92">
            <w:pPr>
              <w:jc w:val="both"/>
              <w:rPr>
                <w:sz w:val="18"/>
              </w:rPr>
            </w:pPr>
          </w:p>
          <w:p w14:paraId="12003259" w14:textId="77777777" w:rsidR="008E0EA4" w:rsidRPr="004A7B87" w:rsidRDefault="008E0EA4" w:rsidP="006F5D92">
            <w:pPr>
              <w:jc w:val="both"/>
              <w:rPr>
                <w:sz w:val="18"/>
              </w:rPr>
            </w:pPr>
            <w:r w:rsidRPr="004A7B87">
              <w:rPr>
                <w:sz w:val="18"/>
              </w:rPr>
              <w:lastRenderedPageBreak/>
              <w:t>f)</w:t>
            </w:r>
            <w:r>
              <w:rPr>
                <w:sz w:val="18"/>
              </w:rPr>
              <w:t xml:space="preserve"> </w:t>
            </w:r>
            <w:r w:rsidRPr="004A7B87">
              <w:rPr>
                <w:sz w:val="18"/>
              </w:rPr>
              <w:t>v rozsahu, v jakém je to technicky proveditelné, stahovat údaje uživatele, elektronické potvrzení atributů a konfigurace;</w:t>
            </w:r>
          </w:p>
          <w:p w14:paraId="2C982A25" w14:textId="77777777" w:rsidR="008E0EA4" w:rsidRPr="004A7B87" w:rsidRDefault="008E0EA4" w:rsidP="006F5D92">
            <w:pPr>
              <w:jc w:val="both"/>
              <w:rPr>
                <w:sz w:val="18"/>
              </w:rPr>
            </w:pPr>
          </w:p>
          <w:p w14:paraId="64958E8D" w14:textId="77777777" w:rsidR="008E0EA4" w:rsidRDefault="008E0EA4" w:rsidP="006F5D92">
            <w:pPr>
              <w:jc w:val="both"/>
              <w:rPr>
                <w:sz w:val="18"/>
              </w:rPr>
            </w:pPr>
            <w:r w:rsidRPr="004A7B87">
              <w:rPr>
                <w:sz w:val="18"/>
              </w:rPr>
              <w:t>g)</w:t>
            </w:r>
            <w:r>
              <w:rPr>
                <w:sz w:val="18"/>
              </w:rPr>
              <w:t xml:space="preserve"> </w:t>
            </w:r>
            <w:r w:rsidRPr="004A7B87">
              <w:rPr>
                <w:sz w:val="18"/>
              </w:rPr>
              <w:t>uplatňovat práva uživatelů na přenositelnost údajů.</w:t>
            </w:r>
          </w:p>
        </w:tc>
        <w:tc>
          <w:tcPr>
            <w:tcW w:w="900" w:type="dxa"/>
            <w:tcBorders>
              <w:top w:val="nil"/>
              <w:left w:val="single" w:sz="18" w:space="0" w:color="auto"/>
              <w:bottom w:val="single" w:sz="4" w:space="0" w:color="auto"/>
              <w:right w:val="single" w:sz="4" w:space="0" w:color="auto"/>
            </w:tcBorders>
          </w:tcPr>
          <w:p w14:paraId="588AB181" w14:textId="77777777" w:rsidR="008E0EA4" w:rsidRDefault="008E0EA4" w:rsidP="006F5D92">
            <w:pPr>
              <w:jc w:val="both"/>
              <w:rPr>
                <w:sz w:val="18"/>
              </w:rPr>
            </w:pPr>
          </w:p>
        </w:tc>
        <w:tc>
          <w:tcPr>
            <w:tcW w:w="1080" w:type="dxa"/>
            <w:tcBorders>
              <w:top w:val="nil"/>
              <w:left w:val="single" w:sz="4" w:space="0" w:color="auto"/>
              <w:bottom w:val="single" w:sz="4" w:space="0" w:color="auto"/>
              <w:right w:val="single" w:sz="4" w:space="0" w:color="auto"/>
            </w:tcBorders>
          </w:tcPr>
          <w:p w14:paraId="5BC88C7C" w14:textId="77777777" w:rsidR="008E0EA4" w:rsidRDefault="008E0EA4"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37C25D18" w14:textId="6D6B8ADD" w:rsidR="008E0EA4" w:rsidRDefault="00332BAA"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367A38B6" w14:textId="69CBDDBD" w:rsidR="008E0EA4" w:rsidRDefault="008E0EA4"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09DE738A" w14:textId="77777777" w:rsidR="008E0EA4" w:rsidRDefault="008E0EA4" w:rsidP="006F5D92">
            <w:pPr>
              <w:jc w:val="both"/>
              <w:rPr>
                <w:sz w:val="18"/>
              </w:rPr>
            </w:pPr>
          </w:p>
        </w:tc>
      </w:tr>
      <w:tr w:rsidR="00CF3D99" w14:paraId="377577EC" w14:textId="77777777" w:rsidTr="006F5D92">
        <w:tc>
          <w:tcPr>
            <w:tcW w:w="1470" w:type="dxa"/>
            <w:tcBorders>
              <w:top w:val="nil"/>
              <w:left w:val="single" w:sz="4" w:space="0" w:color="auto"/>
              <w:bottom w:val="single" w:sz="4" w:space="0" w:color="auto"/>
              <w:right w:val="single" w:sz="4" w:space="0" w:color="auto"/>
            </w:tcBorders>
          </w:tcPr>
          <w:p w14:paraId="6D957F6B" w14:textId="72618783" w:rsidR="00CF3D99" w:rsidRDefault="00CF3D99" w:rsidP="006F5D92">
            <w:pPr>
              <w:jc w:val="both"/>
              <w:rPr>
                <w:sz w:val="18"/>
              </w:rPr>
            </w:pPr>
            <w:r>
              <w:rPr>
                <w:rStyle w:val="normaltextrun"/>
                <w:sz w:val="18"/>
                <w:szCs w:val="18"/>
              </w:rPr>
              <w:t>Čl. 1 bod 5</w:t>
            </w:r>
            <w:r w:rsidR="00340FDF">
              <w:rPr>
                <w:rStyle w:val="normaltextrun"/>
                <w:sz w:val="18"/>
                <w:szCs w:val="18"/>
              </w:rPr>
              <w:t>)</w:t>
            </w:r>
            <w:r w:rsidR="002E7EA9">
              <w:rPr>
                <w:rStyle w:val="normaltextrun"/>
                <w:sz w:val="18"/>
                <w:szCs w:val="18"/>
              </w:rPr>
              <w:t xml:space="preserve"> </w:t>
            </w:r>
            <w:r>
              <w:rPr>
                <w:rStyle w:val="normaltextrun"/>
                <w:sz w:val="18"/>
                <w:szCs w:val="18"/>
              </w:rPr>
              <w:t>(Čl. 5a odst. 5</w:t>
            </w:r>
            <w:r w:rsidR="00204417">
              <w:rPr>
                <w:rStyle w:val="normaltextrun"/>
                <w:sz w:val="18"/>
                <w:szCs w:val="18"/>
              </w:rPr>
              <w:t xml:space="preserve"> pododstavec první písm. a) až </w:t>
            </w:r>
            <w:r w:rsidR="007D62D6">
              <w:rPr>
                <w:rStyle w:val="normaltextrun"/>
                <w:sz w:val="18"/>
                <w:szCs w:val="18"/>
              </w:rPr>
              <w:t>e</w:t>
            </w:r>
            <w:r w:rsidR="00204417">
              <w:rPr>
                <w:rStyle w:val="normaltextrun"/>
                <w:sz w:val="18"/>
                <w:szCs w:val="18"/>
              </w:rPr>
              <w:t>))</w:t>
            </w:r>
            <w:r w:rsidR="002E7EA9">
              <w:rPr>
                <w:sz w:val="18"/>
              </w:rPr>
              <w:t xml:space="preserve"> </w:t>
            </w:r>
          </w:p>
        </w:tc>
        <w:tc>
          <w:tcPr>
            <w:tcW w:w="5370" w:type="dxa"/>
            <w:gridSpan w:val="4"/>
            <w:tcBorders>
              <w:top w:val="nil"/>
              <w:left w:val="single" w:sz="4" w:space="0" w:color="auto"/>
              <w:bottom w:val="single" w:sz="4" w:space="0" w:color="auto"/>
              <w:right w:val="single" w:sz="18" w:space="0" w:color="auto"/>
            </w:tcBorders>
          </w:tcPr>
          <w:p w14:paraId="1B462DF3" w14:textId="77777777" w:rsidR="00CF3D99" w:rsidRPr="004A7B87" w:rsidRDefault="00CF3D99" w:rsidP="006F5D92">
            <w:pPr>
              <w:jc w:val="both"/>
              <w:rPr>
                <w:sz w:val="18"/>
              </w:rPr>
            </w:pPr>
            <w:r w:rsidRPr="004A7B87">
              <w:rPr>
                <w:sz w:val="18"/>
              </w:rPr>
              <w:t>5.   Evropské peněženky digitální identity zejména:</w:t>
            </w:r>
          </w:p>
          <w:p w14:paraId="6E5D8357" w14:textId="77777777" w:rsidR="00CF3D99" w:rsidRPr="004A7B87" w:rsidRDefault="00CF3D99" w:rsidP="006F5D92">
            <w:pPr>
              <w:jc w:val="both"/>
              <w:rPr>
                <w:sz w:val="18"/>
              </w:rPr>
            </w:pPr>
          </w:p>
          <w:p w14:paraId="14848610" w14:textId="77777777" w:rsidR="00CF3D99" w:rsidRPr="004A7B87" w:rsidRDefault="00CF3D99" w:rsidP="006F5D92">
            <w:pPr>
              <w:jc w:val="both"/>
              <w:rPr>
                <w:sz w:val="18"/>
              </w:rPr>
            </w:pPr>
            <w:r w:rsidRPr="004A7B87">
              <w:rPr>
                <w:sz w:val="18"/>
              </w:rPr>
              <w:t>a)</w:t>
            </w:r>
            <w:r>
              <w:rPr>
                <w:sz w:val="18"/>
              </w:rPr>
              <w:t xml:space="preserve"> </w:t>
            </w:r>
            <w:r w:rsidRPr="004A7B87">
              <w:rPr>
                <w:sz w:val="18"/>
              </w:rPr>
              <w:t>podporují společné protokoly a rozhraní:</w:t>
            </w:r>
          </w:p>
          <w:p w14:paraId="3B17C531" w14:textId="77777777" w:rsidR="00CF3D99" w:rsidRPr="004A7B87" w:rsidRDefault="00CF3D99" w:rsidP="006F5D92">
            <w:pPr>
              <w:jc w:val="both"/>
              <w:rPr>
                <w:sz w:val="18"/>
              </w:rPr>
            </w:pPr>
          </w:p>
          <w:p w14:paraId="19F4B72E" w14:textId="77777777" w:rsidR="00CF3D99" w:rsidRPr="004A7B87" w:rsidRDefault="00CF3D99" w:rsidP="006F5D92">
            <w:pPr>
              <w:ind w:left="355"/>
              <w:jc w:val="both"/>
              <w:rPr>
                <w:sz w:val="18"/>
              </w:rPr>
            </w:pPr>
            <w:r w:rsidRPr="004A7B87">
              <w:rPr>
                <w:sz w:val="18"/>
              </w:rPr>
              <w:t>i)</w:t>
            </w:r>
            <w:r>
              <w:rPr>
                <w:sz w:val="18"/>
              </w:rPr>
              <w:t xml:space="preserve"> </w:t>
            </w:r>
            <w:r w:rsidRPr="004A7B87">
              <w:rPr>
                <w:sz w:val="18"/>
              </w:rPr>
              <w:t>pro vydávání osobních identifikačních údajů, kvalifikovaných a nekvalifikovaných elektronických potvrzení atributů nebo kvalifikovaných a nekvalifikovaných certifikátů k dané evropské peněžence digitální identity;</w:t>
            </w:r>
          </w:p>
          <w:p w14:paraId="5C241309" w14:textId="77777777" w:rsidR="00CF3D99" w:rsidRPr="004A7B87" w:rsidRDefault="00CF3D99" w:rsidP="006F5D92">
            <w:pPr>
              <w:ind w:left="355"/>
              <w:jc w:val="both"/>
              <w:rPr>
                <w:sz w:val="18"/>
              </w:rPr>
            </w:pPr>
          </w:p>
          <w:p w14:paraId="6EFB2A5E" w14:textId="77777777" w:rsidR="00CF3D99" w:rsidRPr="004A7B87" w:rsidRDefault="00CF3D99" w:rsidP="006F5D92">
            <w:pPr>
              <w:ind w:left="355"/>
              <w:jc w:val="both"/>
              <w:rPr>
                <w:sz w:val="18"/>
              </w:rPr>
            </w:pPr>
            <w:proofErr w:type="spellStart"/>
            <w:r w:rsidRPr="004A7B87">
              <w:rPr>
                <w:sz w:val="18"/>
              </w:rPr>
              <w:t>ii</w:t>
            </w:r>
            <w:proofErr w:type="spellEnd"/>
            <w:r w:rsidRPr="004A7B87">
              <w:rPr>
                <w:sz w:val="18"/>
              </w:rPr>
              <w:t>)</w:t>
            </w:r>
            <w:r>
              <w:rPr>
                <w:sz w:val="18"/>
              </w:rPr>
              <w:t xml:space="preserve"> </w:t>
            </w:r>
            <w:r w:rsidRPr="004A7B87">
              <w:rPr>
                <w:sz w:val="18"/>
              </w:rPr>
              <w:t>pro spoléhající se strany, aby mohly požadovat a ověřovat platnost osobních identifikačních údajů a elektronických potvrzení atributů;</w:t>
            </w:r>
          </w:p>
          <w:p w14:paraId="349539C8" w14:textId="77777777" w:rsidR="00CF3D99" w:rsidRPr="004A7B87" w:rsidRDefault="00CF3D99" w:rsidP="006F5D92">
            <w:pPr>
              <w:ind w:left="355"/>
              <w:jc w:val="both"/>
              <w:rPr>
                <w:sz w:val="18"/>
              </w:rPr>
            </w:pPr>
          </w:p>
          <w:p w14:paraId="5BD67B35" w14:textId="77777777" w:rsidR="00CF3D99" w:rsidRPr="004A7B87" w:rsidRDefault="00CF3D99" w:rsidP="006F5D92">
            <w:pPr>
              <w:ind w:left="355"/>
              <w:jc w:val="both"/>
              <w:rPr>
                <w:sz w:val="18"/>
              </w:rPr>
            </w:pPr>
            <w:proofErr w:type="spellStart"/>
            <w:r w:rsidRPr="004A7B87">
              <w:rPr>
                <w:sz w:val="18"/>
              </w:rPr>
              <w:t>iii</w:t>
            </w:r>
            <w:proofErr w:type="spellEnd"/>
            <w:r w:rsidRPr="004A7B87">
              <w:rPr>
                <w:sz w:val="18"/>
              </w:rPr>
              <w:t>)</w:t>
            </w:r>
            <w:r>
              <w:rPr>
                <w:sz w:val="18"/>
              </w:rPr>
              <w:t xml:space="preserve"> </w:t>
            </w:r>
            <w:r w:rsidRPr="004A7B87">
              <w:rPr>
                <w:sz w:val="18"/>
              </w:rPr>
              <w:t>pro sdílení osobních identifikačních údajů, elektronických potvrzení atributů nebo výběrově zpřístupněných souvisejících údajů se spoléhajícími se stranám a pro jejich předkládání spoléhajícím se stranám, a to on-line a případně v off-line režimu;</w:t>
            </w:r>
          </w:p>
          <w:p w14:paraId="4E417A04" w14:textId="77777777" w:rsidR="00CF3D99" w:rsidRPr="004A7B87" w:rsidRDefault="00CF3D99" w:rsidP="006F5D92">
            <w:pPr>
              <w:ind w:left="355"/>
              <w:jc w:val="both"/>
              <w:rPr>
                <w:sz w:val="18"/>
              </w:rPr>
            </w:pPr>
          </w:p>
          <w:p w14:paraId="40F2DC85" w14:textId="77777777" w:rsidR="00CF3D99" w:rsidRPr="004A7B87" w:rsidRDefault="00CF3D99" w:rsidP="006F5D92">
            <w:pPr>
              <w:ind w:left="355"/>
              <w:jc w:val="both"/>
              <w:rPr>
                <w:sz w:val="18"/>
              </w:rPr>
            </w:pPr>
            <w:proofErr w:type="spellStart"/>
            <w:r w:rsidRPr="004A7B87">
              <w:rPr>
                <w:sz w:val="18"/>
              </w:rPr>
              <w:t>iv</w:t>
            </w:r>
            <w:proofErr w:type="spellEnd"/>
            <w:r w:rsidRPr="004A7B87">
              <w:rPr>
                <w:sz w:val="18"/>
              </w:rPr>
              <w:t>)</w:t>
            </w:r>
            <w:r>
              <w:rPr>
                <w:sz w:val="18"/>
              </w:rPr>
              <w:t xml:space="preserve"> </w:t>
            </w:r>
            <w:r w:rsidRPr="004A7B87">
              <w:rPr>
                <w:sz w:val="18"/>
              </w:rPr>
              <w:t>umožňující uživateli interakci s evropskou peněženkou digitální identity a zobrazení značky důvěry EU pro peněženku digitální identity;</w:t>
            </w:r>
          </w:p>
          <w:p w14:paraId="4002B7D4" w14:textId="77777777" w:rsidR="00CF3D99" w:rsidRPr="004A7B87" w:rsidRDefault="00CF3D99" w:rsidP="006F5D92">
            <w:pPr>
              <w:ind w:left="355"/>
              <w:jc w:val="both"/>
              <w:rPr>
                <w:sz w:val="18"/>
              </w:rPr>
            </w:pPr>
          </w:p>
          <w:p w14:paraId="43530DDE" w14:textId="77777777" w:rsidR="00CF3D99" w:rsidRPr="004A7B87" w:rsidRDefault="00CF3D99" w:rsidP="006F5D92">
            <w:pPr>
              <w:ind w:left="355"/>
              <w:jc w:val="both"/>
              <w:rPr>
                <w:sz w:val="18"/>
              </w:rPr>
            </w:pPr>
            <w:r w:rsidRPr="004A7B87">
              <w:rPr>
                <w:sz w:val="18"/>
              </w:rPr>
              <w:t>v)</w:t>
            </w:r>
            <w:r>
              <w:rPr>
                <w:sz w:val="18"/>
              </w:rPr>
              <w:t xml:space="preserve"> </w:t>
            </w:r>
            <w:r w:rsidRPr="004A7B87">
              <w:rPr>
                <w:sz w:val="18"/>
              </w:rPr>
              <w:t>pro bezpečné zapojení uživatele pomocí prostředků pro elektronickou identifikaci v souladu s čl. 5a odst. 24;</w:t>
            </w:r>
          </w:p>
          <w:p w14:paraId="6447CCEC" w14:textId="77777777" w:rsidR="00CF3D99" w:rsidRPr="004A7B87" w:rsidRDefault="00CF3D99" w:rsidP="006F5D92">
            <w:pPr>
              <w:ind w:left="355"/>
              <w:jc w:val="both"/>
              <w:rPr>
                <w:sz w:val="18"/>
              </w:rPr>
            </w:pPr>
          </w:p>
          <w:p w14:paraId="318D5A51" w14:textId="77777777" w:rsidR="00CF3D99" w:rsidRPr="004A7B87" w:rsidRDefault="00CF3D99" w:rsidP="006F5D92">
            <w:pPr>
              <w:ind w:left="355"/>
              <w:jc w:val="both"/>
              <w:rPr>
                <w:sz w:val="18"/>
              </w:rPr>
            </w:pPr>
            <w:proofErr w:type="spellStart"/>
            <w:r w:rsidRPr="004A7B87">
              <w:rPr>
                <w:sz w:val="18"/>
              </w:rPr>
              <w:t>vi</w:t>
            </w:r>
            <w:proofErr w:type="spellEnd"/>
            <w:r w:rsidRPr="004A7B87">
              <w:rPr>
                <w:sz w:val="18"/>
              </w:rPr>
              <w:t>)</w:t>
            </w:r>
            <w:r>
              <w:rPr>
                <w:sz w:val="18"/>
              </w:rPr>
              <w:t xml:space="preserve"> </w:t>
            </w:r>
            <w:r w:rsidRPr="004A7B87">
              <w:rPr>
                <w:sz w:val="18"/>
              </w:rPr>
              <w:t>pro interakci mezi evropskými peněženkami digitální identity dvou osob pro účely přijímání, ověřování platnosti a sdílení osobních identifikačních údajů a elektronických potvrzení atributů zabezpečeným způsobem;</w:t>
            </w:r>
          </w:p>
          <w:p w14:paraId="16CEB470" w14:textId="77777777" w:rsidR="00CF3D99" w:rsidRPr="004A7B87" w:rsidRDefault="00CF3D99" w:rsidP="006F5D92">
            <w:pPr>
              <w:ind w:left="355"/>
              <w:jc w:val="both"/>
              <w:rPr>
                <w:sz w:val="18"/>
              </w:rPr>
            </w:pPr>
          </w:p>
          <w:p w14:paraId="12ECEC74" w14:textId="77777777" w:rsidR="00CF3D99" w:rsidRPr="004A7B87" w:rsidRDefault="00CF3D99" w:rsidP="006F5D92">
            <w:pPr>
              <w:ind w:left="355"/>
              <w:jc w:val="both"/>
              <w:rPr>
                <w:sz w:val="18"/>
              </w:rPr>
            </w:pPr>
            <w:proofErr w:type="spellStart"/>
            <w:r w:rsidRPr="004A7B87">
              <w:rPr>
                <w:sz w:val="18"/>
              </w:rPr>
              <w:t>vii</w:t>
            </w:r>
            <w:proofErr w:type="spellEnd"/>
            <w:r w:rsidRPr="004A7B87">
              <w:rPr>
                <w:sz w:val="18"/>
              </w:rPr>
              <w:t>)</w:t>
            </w:r>
            <w:r>
              <w:rPr>
                <w:sz w:val="18"/>
              </w:rPr>
              <w:t xml:space="preserve"> </w:t>
            </w:r>
            <w:r w:rsidRPr="004A7B87">
              <w:rPr>
                <w:sz w:val="18"/>
              </w:rPr>
              <w:t>pro autentizaci a identifikaci spoléhajících se stran zavedením mechanismů autentizace v souladu s článkem 5b;</w:t>
            </w:r>
          </w:p>
          <w:p w14:paraId="2637E7B9" w14:textId="77777777" w:rsidR="00CF3D99" w:rsidRPr="004A7B87" w:rsidRDefault="00CF3D99" w:rsidP="006F5D92">
            <w:pPr>
              <w:ind w:left="355"/>
              <w:jc w:val="both"/>
              <w:rPr>
                <w:sz w:val="18"/>
              </w:rPr>
            </w:pPr>
          </w:p>
          <w:p w14:paraId="49C165EB" w14:textId="77777777" w:rsidR="00CF3D99" w:rsidRPr="004A7B87" w:rsidRDefault="00CF3D99" w:rsidP="006F5D92">
            <w:pPr>
              <w:ind w:left="355"/>
              <w:jc w:val="both"/>
              <w:rPr>
                <w:sz w:val="18"/>
              </w:rPr>
            </w:pPr>
            <w:proofErr w:type="spellStart"/>
            <w:r w:rsidRPr="004A7B87">
              <w:rPr>
                <w:sz w:val="18"/>
              </w:rPr>
              <w:t>viii</w:t>
            </w:r>
            <w:proofErr w:type="spellEnd"/>
            <w:r w:rsidRPr="004A7B87">
              <w:rPr>
                <w:sz w:val="18"/>
              </w:rPr>
              <w:t>)</w:t>
            </w:r>
            <w:r>
              <w:rPr>
                <w:sz w:val="18"/>
              </w:rPr>
              <w:t xml:space="preserve"> </w:t>
            </w:r>
            <w:r w:rsidRPr="004A7B87">
              <w:rPr>
                <w:sz w:val="18"/>
              </w:rPr>
              <w:t>umožňující spoléhajícím se stranám ověřit pravost a platnost evropských peněženek digitální identity;</w:t>
            </w:r>
          </w:p>
          <w:p w14:paraId="1B6FCDAD" w14:textId="77777777" w:rsidR="00CF3D99" w:rsidRPr="004A7B87" w:rsidRDefault="00CF3D99" w:rsidP="006F5D92">
            <w:pPr>
              <w:ind w:left="355"/>
              <w:jc w:val="both"/>
              <w:rPr>
                <w:sz w:val="18"/>
              </w:rPr>
            </w:pPr>
          </w:p>
          <w:p w14:paraId="2B322F81" w14:textId="77777777" w:rsidR="00CF3D99" w:rsidRPr="004A7B87" w:rsidRDefault="00CF3D99" w:rsidP="006F5D92">
            <w:pPr>
              <w:ind w:left="355"/>
              <w:jc w:val="both"/>
              <w:rPr>
                <w:sz w:val="18"/>
              </w:rPr>
            </w:pPr>
            <w:proofErr w:type="spellStart"/>
            <w:r w:rsidRPr="004A7B87">
              <w:rPr>
                <w:sz w:val="18"/>
              </w:rPr>
              <w:lastRenderedPageBreak/>
              <w:t>ix</w:t>
            </w:r>
            <w:proofErr w:type="spellEnd"/>
            <w:r w:rsidRPr="004A7B87">
              <w:rPr>
                <w:sz w:val="18"/>
              </w:rPr>
              <w:t>)</w:t>
            </w:r>
            <w:r>
              <w:rPr>
                <w:sz w:val="18"/>
              </w:rPr>
              <w:t xml:space="preserve"> </w:t>
            </w:r>
            <w:r w:rsidRPr="004A7B87">
              <w:rPr>
                <w:sz w:val="18"/>
              </w:rPr>
              <w:t>pro požádání spoléhající se strany o výmaz osobních údajů podle článku 17 nařízení (EU) 2016/679;</w:t>
            </w:r>
          </w:p>
          <w:p w14:paraId="3F55308B" w14:textId="77777777" w:rsidR="00CF3D99" w:rsidRPr="004A7B87" w:rsidRDefault="00CF3D99" w:rsidP="006F5D92">
            <w:pPr>
              <w:ind w:left="355"/>
              <w:jc w:val="both"/>
              <w:rPr>
                <w:sz w:val="18"/>
              </w:rPr>
            </w:pPr>
          </w:p>
          <w:p w14:paraId="423425AE" w14:textId="77777777" w:rsidR="00CF3D99" w:rsidRPr="004A7B87" w:rsidRDefault="00CF3D99" w:rsidP="006F5D92">
            <w:pPr>
              <w:ind w:left="355"/>
              <w:jc w:val="both"/>
              <w:rPr>
                <w:sz w:val="18"/>
              </w:rPr>
            </w:pPr>
            <w:r w:rsidRPr="004A7B87">
              <w:rPr>
                <w:sz w:val="18"/>
              </w:rPr>
              <w:t>x)</w:t>
            </w:r>
            <w:r>
              <w:rPr>
                <w:sz w:val="18"/>
              </w:rPr>
              <w:t xml:space="preserve"> </w:t>
            </w:r>
            <w:r w:rsidRPr="004A7B87">
              <w:rPr>
                <w:sz w:val="18"/>
              </w:rPr>
              <w:t>pro nahlášení spoléhající se strany příslušnému vnitrostátnímu úřadu pro ochranu osobních údajů, pokud je obdržena údajně protiprávní nebo podezřelá žádost o údaje;</w:t>
            </w:r>
          </w:p>
          <w:p w14:paraId="65964E3D" w14:textId="77777777" w:rsidR="00CF3D99" w:rsidRPr="004A7B87" w:rsidRDefault="00CF3D99" w:rsidP="006F5D92">
            <w:pPr>
              <w:ind w:left="355"/>
              <w:jc w:val="both"/>
              <w:rPr>
                <w:sz w:val="18"/>
              </w:rPr>
            </w:pPr>
          </w:p>
          <w:p w14:paraId="524465AE" w14:textId="77777777" w:rsidR="00CF3D99" w:rsidRPr="004A7B87" w:rsidRDefault="00CF3D99" w:rsidP="006F5D92">
            <w:pPr>
              <w:ind w:left="355"/>
              <w:jc w:val="both"/>
              <w:rPr>
                <w:sz w:val="18"/>
              </w:rPr>
            </w:pPr>
            <w:proofErr w:type="spellStart"/>
            <w:r w:rsidRPr="004A7B87">
              <w:rPr>
                <w:sz w:val="18"/>
              </w:rPr>
              <w:t>xi</w:t>
            </w:r>
            <w:proofErr w:type="spellEnd"/>
            <w:r w:rsidRPr="004A7B87">
              <w:rPr>
                <w:sz w:val="18"/>
              </w:rPr>
              <w:t>)</w:t>
            </w:r>
            <w:r>
              <w:rPr>
                <w:sz w:val="18"/>
              </w:rPr>
              <w:t xml:space="preserve"> </w:t>
            </w:r>
            <w:r w:rsidRPr="004A7B87">
              <w:rPr>
                <w:sz w:val="18"/>
              </w:rPr>
              <w:t>pro vytváření kvalifikovaných elektronických podpisů nebo elektronických pečetí pomocí prostředků pro vytváření kvalifikovaných elektronických podpisů nebo elektronických pečetí;</w:t>
            </w:r>
          </w:p>
          <w:p w14:paraId="24FDB727" w14:textId="77777777" w:rsidR="00CF3D99" w:rsidRPr="004A7B87" w:rsidRDefault="00CF3D99" w:rsidP="006F5D92">
            <w:pPr>
              <w:jc w:val="both"/>
              <w:rPr>
                <w:sz w:val="18"/>
              </w:rPr>
            </w:pPr>
          </w:p>
          <w:p w14:paraId="34681F12" w14:textId="77777777" w:rsidR="00CF3D99" w:rsidRPr="004A7B87" w:rsidRDefault="00CF3D99" w:rsidP="006F5D92">
            <w:pPr>
              <w:jc w:val="both"/>
              <w:rPr>
                <w:sz w:val="18"/>
              </w:rPr>
            </w:pPr>
            <w:r w:rsidRPr="004A7B87">
              <w:rPr>
                <w:sz w:val="18"/>
              </w:rPr>
              <w:t>b)</w:t>
            </w:r>
            <w:r>
              <w:rPr>
                <w:sz w:val="18"/>
              </w:rPr>
              <w:t xml:space="preserve"> </w:t>
            </w:r>
            <w:r w:rsidRPr="004A7B87">
              <w:rPr>
                <w:sz w:val="18"/>
              </w:rPr>
              <w:t>neposkytují žádné informace poskytovatelům služeb vytvářejících důvěru vydávajícím elektronická potvrzení atributů o používání těchto elektronických potvrzení;</w:t>
            </w:r>
          </w:p>
          <w:p w14:paraId="197CCF75" w14:textId="77777777" w:rsidR="00CF3D99" w:rsidRPr="004A7B87" w:rsidRDefault="00CF3D99" w:rsidP="006F5D92">
            <w:pPr>
              <w:jc w:val="both"/>
              <w:rPr>
                <w:sz w:val="18"/>
              </w:rPr>
            </w:pPr>
          </w:p>
          <w:p w14:paraId="642F6DC7" w14:textId="77777777" w:rsidR="00CF3D99" w:rsidRPr="004A7B87" w:rsidRDefault="00CF3D99" w:rsidP="006F5D92">
            <w:pPr>
              <w:jc w:val="both"/>
              <w:rPr>
                <w:sz w:val="18"/>
              </w:rPr>
            </w:pPr>
            <w:r w:rsidRPr="004A7B87">
              <w:rPr>
                <w:sz w:val="18"/>
              </w:rPr>
              <w:t>c)</w:t>
            </w:r>
            <w:r>
              <w:rPr>
                <w:sz w:val="18"/>
              </w:rPr>
              <w:t xml:space="preserve"> </w:t>
            </w:r>
            <w:r w:rsidRPr="004A7B87">
              <w:rPr>
                <w:sz w:val="18"/>
              </w:rPr>
              <w:t>zajišťují možnost autentizace a identifikace spoléhajících se stran zavedením mechanismů autentizace v souladu s článkem 5b;</w:t>
            </w:r>
          </w:p>
          <w:p w14:paraId="0A9366EE" w14:textId="77777777" w:rsidR="00CF3D99" w:rsidRPr="004A7B87" w:rsidRDefault="00CF3D99" w:rsidP="006F5D92">
            <w:pPr>
              <w:jc w:val="both"/>
              <w:rPr>
                <w:sz w:val="18"/>
              </w:rPr>
            </w:pPr>
          </w:p>
          <w:p w14:paraId="53E060B2" w14:textId="77777777" w:rsidR="00CF3D99" w:rsidRPr="004A7B87" w:rsidRDefault="00CF3D99" w:rsidP="006F5D92">
            <w:pPr>
              <w:jc w:val="both"/>
              <w:rPr>
                <w:sz w:val="18"/>
              </w:rPr>
            </w:pPr>
            <w:r w:rsidRPr="004A7B87">
              <w:rPr>
                <w:sz w:val="18"/>
              </w:rPr>
              <w:t>d)</w:t>
            </w:r>
            <w:r>
              <w:rPr>
                <w:sz w:val="18"/>
              </w:rPr>
              <w:t xml:space="preserve"> </w:t>
            </w:r>
            <w:r w:rsidRPr="004A7B87">
              <w:rPr>
                <w:sz w:val="18"/>
              </w:rPr>
              <w:t>splňují požadavky stanovené v článku 8, pokud jde o vysokou úroveň záruky, zejména co se týče požadavků na prokazování a ověřování totožnosti a správu a autentizaci prostředků pro elektronickou identifikaci;</w:t>
            </w:r>
          </w:p>
          <w:p w14:paraId="61EA7B42" w14:textId="77777777" w:rsidR="00CF3D99" w:rsidRPr="004A7B87" w:rsidRDefault="00CF3D99" w:rsidP="006F5D92">
            <w:pPr>
              <w:jc w:val="both"/>
              <w:rPr>
                <w:sz w:val="18"/>
              </w:rPr>
            </w:pPr>
          </w:p>
          <w:p w14:paraId="7B8770B5" w14:textId="77777777" w:rsidR="00CF3D99" w:rsidRPr="004A7B87" w:rsidRDefault="00CF3D99" w:rsidP="006F5D92">
            <w:pPr>
              <w:jc w:val="both"/>
              <w:rPr>
                <w:sz w:val="18"/>
              </w:rPr>
            </w:pPr>
            <w:r w:rsidRPr="004A7B87">
              <w:rPr>
                <w:sz w:val="18"/>
              </w:rPr>
              <w:t>e)</w:t>
            </w:r>
            <w:r>
              <w:rPr>
                <w:sz w:val="18"/>
              </w:rPr>
              <w:t xml:space="preserve"> </w:t>
            </w:r>
            <w:r w:rsidRPr="004A7B87">
              <w:rPr>
                <w:sz w:val="18"/>
              </w:rPr>
              <w:t>v případě elektronického potvrzování atributů, jehož součástí jsou zásady zpřístupňování informací, zavádějí vhodný mechanismus informování uživatele o tom, že spoléhající se strana nebo uživatel evropské peněženky digitální identity, kteří žádají o elektronické potvrzení atributů, mají povolení přístupu k tomuto potvrzení;</w:t>
            </w:r>
          </w:p>
          <w:p w14:paraId="15FBD8E0" w14:textId="77777777" w:rsidR="00CF3D99" w:rsidRPr="004A7B87" w:rsidRDefault="00CF3D99" w:rsidP="006F5D92">
            <w:pPr>
              <w:jc w:val="both"/>
              <w:rPr>
                <w:sz w:val="18"/>
              </w:rPr>
            </w:pPr>
          </w:p>
          <w:p w14:paraId="43110335" w14:textId="4F2C8976" w:rsidR="00CF3D99" w:rsidRDefault="00CF3D99" w:rsidP="006F5D92">
            <w:pPr>
              <w:jc w:val="both"/>
              <w:rPr>
                <w:sz w:val="18"/>
              </w:rPr>
            </w:pPr>
          </w:p>
        </w:tc>
        <w:tc>
          <w:tcPr>
            <w:tcW w:w="900" w:type="dxa"/>
            <w:tcBorders>
              <w:top w:val="nil"/>
              <w:left w:val="single" w:sz="18" w:space="0" w:color="auto"/>
              <w:bottom w:val="single" w:sz="4" w:space="0" w:color="auto"/>
              <w:right w:val="single" w:sz="4" w:space="0" w:color="auto"/>
            </w:tcBorders>
          </w:tcPr>
          <w:p w14:paraId="7EB4DFD7" w14:textId="77777777" w:rsidR="00CF3D99" w:rsidRDefault="00CF3D99" w:rsidP="006F5D92">
            <w:pPr>
              <w:jc w:val="both"/>
              <w:rPr>
                <w:sz w:val="18"/>
              </w:rPr>
            </w:pPr>
          </w:p>
        </w:tc>
        <w:tc>
          <w:tcPr>
            <w:tcW w:w="1080" w:type="dxa"/>
            <w:tcBorders>
              <w:top w:val="nil"/>
              <w:left w:val="single" w:sz="4" w:space="0" w:color="auto"/>
              <w:bottom w:val="single" w:sz="4" w:space="0" w:color="auto"/>
              <w:right w:val="single" w:sz="4" w:space="0" w:color="auto"/>
            </w:tcBorders>
          </w:tcPr>
          <w:p w14:paraId="7BFC4844" w14:textId="77777777" w:rsidR="00CF3D99" w:rsidRDefault="00CF3D99"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186D6100" w14:textId="1763B00F" w:rsidR="00CF3D99" w:rsidRPr="00640673" w:rsidRDefault="00332BAA" w:rsidP="006F5D92">
            <w:pPr>
              <w:jc w:val="both"/>
              <w:rPr>
                <w:strike/>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372F0010" w14:textId="284D6270" w:rsidR="00CF3D99" w:rsidRDefault="00F2735B"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21222F18" w14:textId="77777777" w:rsidR="00CF3D99" w:rsidRDefault="00CF3D99" w:rsidP="006F5D92">
            <w:pPr>
              <w:jc w:val="both"/>
              <w:rPr>
                <w:sz w:val="18"/>
              </w:rPr>
            </w:pPr>
          </w:p>
        </w:tc>
      </w:tr>
      <w:tr w:rsidR="00204417" w14:paraId="7197F0A7" w14:textId="77777777" w:rsidTr="006F5D92">
        <w:tc>
          <w:tcPr>
            <w:tcW w:w="1470" w:type="dxa"/>
            <w:tcBorders>
              <w:top w:val="nil"/>
              <w:left w:val="single" w:sz="4" w:space="0" w:color="auto"/>
              <w:bottom w:val="single" w:sz="4" w:space="0" w:color="auto"/>
              <w:right w:val="single" w:sz="4" w:space="0" w:color="auto"/>
            </w:tcBorders>
          </w:tcPr>
          <w:p w14:paraId="0299C4C0" w14:textId="11161C18" w:rsidR="00204417" w:rsidRPr="007D62D6" w:rsidRDefault="007D62D6" w:rsidP="006F5D92">
            <w:pPr>
              <w:jc w:val="both"/>
              <w:rPr>
                <w:rStyle w:val="normaltextrun"/>
                <w:sz w:val="18"/>
              </w:rPr>
            </w:pPr>
            <w:r>
              <w:rPr>
                <w:rStyle w:val="normaltextrun"/>
                <w:sz w:val="18"/>
                <w:szCs w:val="18"/>
              </w:rPr>
              <w:t>Čl. 1 bod 5</w:t>
            </w:r>
            <w:r w:rsidR="00340FDF">
              <w:rPr>
                <w:rStyle w:val="normaltextrun"/>
                <w:sz w:val="18"/>
                <w:szCs w:val="18"/>
              </w:rPr>
              <w:t>)</w:t>
            </w:r>
            <w:r w:rsidR="002E7EA9">
              <w:rPr>
                <w:rStyle w:val="normaltextrun"/>
                <w:sz w:val="18"/>
                <w:szCs w:val="18"/>
              </w:rPr>
              <w:t xml:space="preserve"> </w:t>
            </w:r>
            <w:r>
              <w:rPr>
                <w:rStyle w:val="normaltextrun"/>
                <w:sz w:val="18"/>
                <w:szCs w:val="18"/>
              </w:rPr>
              <w:t>(Čl. 5a odst. 5 pododstavec první písm. a) až f))</w:t>
            </w:r>
          </w:p>
        </w:tc>
        <w:tc>
          <w:tcPr>
            <w:tcW w:w="5370" w:type="dxa"/>
            <w:gridSpan w:val="4"/>
            <w:tcBorders>
              <w:top w:val="nil"/>
              <w:left w:val="single" w:sz="4" w:space="0" w:color="auto"/>
              <w:bottom w:val="single" w:sz="4" w:space="0" w:color="auto"/>
              <w:right w:val="single" w:sz="18" w:space="0" w:color="auto"/>
            </w:tcBorders>
          </w:tcPr>
          <w:p w14:paraId="76E000AF" w14:textId="77777777" w:rsidR="00194533" w:rsidRPr="0074044C" w:rsidRDefault="00194533" w:rsidP="006F5D92">
            <w:pPr>
              <w:jc w:val="both"/>
              <w:rPr>
                <w:sz w:val="18"/>
              </w:rPr>
            </w:pPr>
            <w:r w:rsidRPr="0074044C">
              <w:rPr>
                <w:sz w:val="18"/>
              </w:rPr>
              <w:t>f) zajišťují, aby osobní identifikační údaje, které jsou dostupné ze systému elektronické identifikace, v jehož rámci je evropská peněženka digitální identity poskytována, jedinečným způsobem identifikovaly fyzickou osobu, právnickou osobu nebo fyzickou osobu zastupující fyzickou či právnickou osobu a byly s touto evropskou peněženkou digitální identity spojeny;</w:t>
            </w:r>
          </w:p>
          <w:p w14:paraId="601DB0BF" w14:textId="6EB68FA8" w:rsidR="00204417" w:rsidRPr="004A7B87" w:rsidRDefault="00204417" w:rsidP="006F5D92">
            <w:pPr>
              <w:jc w:val="both"/>
              <w:rPr>
                <w:sz w:val="18"/>
              </w:rPr>
            </w:pPr>
          </w:p>
        </w:tc>
        <w:tc>
          <w:tcPr>
            <w:tcW w:w="900" w:type="dxa"/>
            <w:tcBorders>
              <w:top w:val="nil"/>
              <w:left w:val="single" w:sz="18" w:space="0" w:color="auto"/>
              <w:bottom w:val="single" w:sz="4" w:space="0" w:color="auto"/>
              <w:right w:val="single" w:sz="4" w:space="0" w:color="auto"/>
            </w:tcBorders>
          </w:tcPr>
          <w:p w14:paraId="6E1275AA" w14:textId="2DA6744A" w:rsidR="00204417" w:rsidRDefault="00813865" w:rsidP="006F5D92">
            <w:pPr>
              <w:jc w:val="both"/>
              <w:rPr>
                <w:sz w:val="18"/>
              </w:rPr>
            </w:pPr>
            <w:r>
              <w:rPr>
                <w:sz w:val="18"/>
              </w:rPr>
              <w:t>12103</w:t>
            </w:r>
          </w:p>
        </w:tc>
        <w:tc>
          <w:tcPr>
            <w:tcW w:w="1080" w:type="dxa"/>
            <w:tcBorders>
              <w:top w:val="nil"/>
              <w:left w:val="single" w:sz="4" w:space="0" w:color="auto"/>
              <w:bottom w:val="single" w:sz="4" w:space="0" w:color="auto"/>
              <w:right w:val="single" w:sz="4" w:space="0" w:color="auto"/>
            </w:tcBorders>
          </w:tcPr>
          <w:p w14:paraId="5538E947" w14:textId="77777777" w:rsidR="00204417" w:rsidRDefault="00204417"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035A1FA4" w14:textId="77777777" w:rsidR="00204417" w:rsidRDefault="00204417" w:rsidP="006F5D92">
            <w:pPr>
              <w:jc w:val="both"/>
              <w:rPr>
                <w:sz w:val="18"/>
              </w:rPr>
            </w:pPr>
          </w:p>
        </w:tc>
        <w:tc>
          <w:tcPr>
            <w:tcW w:w="900" w:type="dxa"/>
            <w:tcBorders>
              <w:top w:val="nil"/>
              <w:left w:val="single" w:sz="4" w:space="0" w:color="auto"/>
              <w:bottom w:val="single" w:sz="4" w:space="0" w:color="auto"/>
              <w:right w:val="single" w:sz="4" w:space="0" w:color="auto"/>
            </w:tcBorders>
          </w:tcPr>
          <w:p w14:paraId="337C77B3" w14:textId="63B99E81" w:rsidR="00204417" w:rsidRDefault="000311ED"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4908CC71" w14:textId="77777777" w:rsidR="00204417" w:rsidRDefault="00204417" w:rsidP="006F5D92">
            <w:pPr>
              <w:jc w:val="both"/>
              <w:rPr>
                <w:sz w:val="18"/>
              </w:rPr>
            </w:pPr>
          </w:p>
        </w:tc>
      </w:tr>
      <w:tr w:rsidR="007D62D6" w14:paraId="1974446B" w14:textId="77777777" w:rsidTr="006F5D92">
        <w:tc>
          <w:tcPr>
            <w:tcW w:w="1470" w:type="dxa"/>
            <w:tcBorders>
              <w:top w:val="nil"/>
              <w:left w:val="single" w:sz="4" w:space="0" w:color="auto"/>
              <w:bottom w:val="single" w:sz="4" w:space="0" w:color="auto"/>
              <w:right w:val="single" w:sz="4" w:space="0" w:color="auto"/>
            </w:tcBorders>
          </w:tcPr>
          <w:p w14:paraId="6EA06F2E" w14:textId="18409233" w:rsidR="007D62D6" w:rsidRDefault="00194533" w:rsidP="006F5D92">
            <w:pPr>
              <w:jc w:val="both"/>
              <w:rPr>
                <w:rStyle w:val="normaltextrun"/>
                <w:sz w:val="18"/>
                <w:szCs w:val="18"/>
              </w:rPr>
            </w:pPr>
            <w:r>
              <w:rPr>
                <w:rStyle w:val="normaltextrun"/>
                <w:sz w:val="18"/>
                <w:szCs w:val="18"/>
              </w:rPr>
              <w:t>Čl. 1 bod 5</w:t>
            </w:r>
            <w:r w:rsidR="005611D0">
              <w:rPr>
                <w:rStyle w:val="normaltextrun"/>
                <w:sz w:val="18"/>
                <w:szCs w:val="18"/>
              </w:rPr>
              <w:t>)</w:t>
            </w:r>
            <w:r w:rsidR="002E7EA9">
              <w:rPr>
                <w:rStyle w:val="normaltextrun"/>
                <w:sz w:val="18"/>
                <w:szCs w:val="18"/>
              </w:rPr>
              <w:t xml:space="preserve"> </w:t>
            </w:r>
            <w:r>
              <w:rPr>
                <w:rStyle w:val="normaltextrun"/>
                <w:sz w:val="18"/>
                <w:szCs w:val="18"/>
              </w:rPr>
              <w:t xml:space="preserve">(Čl. 5a odst. 5 </w:t>
            </w:r>
            <w:r>
              <w:rPr>
                <w:rStyle w:val="normaltextrun"/>
                <w:sz w:val="18"/>
                <w:szCs w:val="18"/>
              </w:rPr>
              <w:lastRenderedPageBreak/>
              <w:t>pododstavec první písm. g))</w:t>
            </w:r>
          </w:p>
        </w:tc>
        <w:tc>
          <w:tcPr>
            <w:tcW w:w="5370" w:type="dxa"/>
            <w:gridSpan w:val="4"/>
            <w:tcBorders>
              <w:top w:val="nil"/>
              <w:left w:val="single" w:sz="4" w:space="0" w:color="auto"/>
              <w:bottom w:val="single" w:sz="4" w:space="0" w:color="auto"/>
              <w:right w:val="single" w:sz="18" w:space="0" w:color="auto"/>
            </w:tcBorders>
          </w:tcPr>
          <w:p w14:paraId="6E0AF921" w14:textId="77777777" w:rsidR="00194533" w:rsidRPr="004A7B87" w:rsidRDefault="00194533" w:rsidP="006F5D92">
            <w:pPr>
              <w:jc w:val="both"/>
              <w:rPr>
                <w:sz w:val="18"/>
              </w:rPr>
            </w:pPr>
            <w:r w:rsidRPr="004A7B87">
              <w:rPr>
                <w:sz w:val="18"/>
              </w:rPr>
              <w:lastRenderedPageBreak/>
              <w:t>g)</w:t>
            </w:r>
            <w:r>
              <w:rPr>
                <w:sz w:val="18"/>
              </w:rPr>
              <w:t xml:space="preserve"> </w:t>
            </w:r>
            <w:r w:rsidRPr="004A7B87">
              <w:rPr>
                <w:sz w:val="18"/>
              </w:rPr>
              <w:t>poskytují standardně a bezplatně všem fyzickým osobám možnost podepisovat kvalifikovanými elektronickými podpisy.</w:t>
            </w:r>
          </w:p>
          <w:p w14:paraId="1BD62BC7" w14:textId="12D1C963" w:rsidR="007D62D6" w:rsidRPr="004A7B87" w:rsidRDefault="007D62D6" w:rsidP="006F5D92">
            <w:pPr>
              <w:jc w:val="both"/>
              <w:rPr>
                <w:sz w:val="18"/>
              </w:rPr>
            </w:pPr>
          </w:p>
        </w:tc>
        <w:tc>
          <w:tcPr>
            <w:tcW w:w="900" w:type="dxa"/>
            <w:tcBorders>
              <w:top w:val="nil"/>
              <w:left w:val="single" w:sz="18" w:space="0" w:color="auto"/>
              <w:bottom w:val="single" w:sz="4" w:space="0" w:color="auto"/>
              <w:right w:val="single" w:sz="4" w:space="0" w:color="auto"/>
            </w:tcBorders>
          </w:tcPr>
          <w:p w14:paraId="025A32B6" w14:textId="77777777" w:rsidR="007D62D6" w:rsidRDefault="007D62D6" w:rsidP="006F5D92">
            <w:pPr>
              <w:jc w:val="both"/>
              <w:rPr>
                <w:sz w:val="18"/>
              </w:rPr>
            </w:pPr>
          </w:p>
        </w:tc>
        <w:tc>
          <w:tcPr>
            <w:tcW w:w="1080" w:type="dxa"/>
            <w:tcBorders>
              <w:top w:val="nil"/>
              <w:left w:val="single" w:sz="4" w:space="0" w:color="auto"/>
              <w:bottom w:val="single" w:sz="4" w:space="0" w:color="auto"/>
              <w:right w:val="single" w:sz="4" w:space="0" w:color="auto"/>
            </w:tcBorders>
          </w:tcPr>
          <w:p w14:paraId="5958132F" w14:textId="77777777" w:rsidR="007D62D6" w:rsidRDefault="007D62D6"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22E4CC38" w14:textId="7062F160" w:rsidR="007D62D6" w:rsidRDefault="00332BAA"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3E7B382A" w14:textId="17B44612" w:rsidR="007D62D6" w:rsidRDefault="000311ED"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18268976" w14:textId="77777777" w:rsidR="007D62D6" w:rsidRDefault="007D62D6" w:rsidP="006F5D92">
            <w:pPr>
              <w:jc w:val="both"/>
              <w:rPr>
                <w:sz w:val="18"/>
              </w:rPr>
            </w:pPr>
          </w:p>
        </w:tc>
      </w:tr>
      <w:tr w:rsidR="00F2735B" w14:paraId="10C42F1A" w14:textId="77777777" w:rsidTr="006F5D92">
        <w:tc>
          <w:tcPr>
            <w:tcW w:w="1470" w:type="dxa"/>
            <w:tcBorders>
              <w:top w:val="nil"/>
              <w:left w:val="single" w:sz="4" w:space="0" w:color="auto"/>
              <w:bottom w:val="single" w:sz="4" w:space="0" w:color="auto"/>
              <w:right w:val="single" w:sz="4" w:space="0" w:color="auto"/>
            </w:tcBorders>
          </w:tcPr>
          <w:p w14:paraId="074C830B" w14:textId="00355AF7" w:rsidR="00F2735B" w:rsidRDefault="00F2735B" w:rsidP="006F5D92">
            <w:pPr>
              <w:jc w:val="both"/>
              <w:rPr>
                <w:rStyle w:val="normaltextrun"/>
                <w:sz w:val="18"/>
                <w:szCs w:val="18"/>
              </w:rPr>
            </w:pPr>
            <w:r>
              <w:rPr>
                <w:rStyle w:val="normaltextrun"/>
                <w:sz w:val="18"/>
                <w:szCs w:val="18"/>
              </w:rPr>
              <w:t>Čl. 1 bod 5</w:t>
            </w:r>
            <w:r w:rsidR="005611D0">
              <w:rPr>
                <w:rStyle w:val="normaltextrun"/>
                <w:sz w:val="18"/>
                <w:szCs w:val="18"/>
              </w:rPr>
              <w:t>)</w:t>
            </w:r>
            <w:r w:rsidR="002E7EA9">
              <w:rPr>
                <w:rStyle w:val="normaltextrun"/>
                <w:sz w:val="18"/>
                <w:szCs w:val="18"/>
              </w:rPr>
              <w:t xml:space="preserve"> </w:t>
            </w:r>
            <w:r>
              <w:rPr>
                <w:rStyle w:val="normaltextrun"/>
                <w:sz w:val="18"/>
                <w:szCs w:val="18"/>
              </w:rPr>
              <w:t>(Čl. 5a odst. 5 pododstavec druhý)</w:t>
            </w:r>
          </w:p>
        </w:tc>
        <w:tc>
          <w:tcPr>
            <w:tcW w:w="5370" w:type="dxa"/>
            <w:gridSpan w:val="4"/>
            <w:tcBorders>
              <w:top w:val="nil"/>
              <w:left w:val="single" w:sz="4" w:space="0" w:color="auto"/>
              <w:bottom w:val="single" w:sz="4" w:space="0" w:color="auto"/>
              <w:right w:val="single" w:sz="18" w:space="0" w:color="auto"/>
            </w:tcBorders>
          </w:tcPr>
          <w:p w14:paraId="1D4BF3EC" w14:textId="5E53E9AD" w:rsidR="00F2735B" w:rsidRPr="004A7B87" w:rsidRDefault="00F2735B" w:rsidP="006F5D92">
            <w:pPr>
              <w:jc w:val="both"/>
              <w:rPr>
                <w:sz w:val="18"/>
              </w:rPr>
            </w:pPr>
            <w:r w:rsidRPr="004A7B87">
              <w:rPr>
                <w:sz w:val="18"/>
              </w:rPr>
              <w:t>Bez ohledu na první pododstavec písm. g) mohou členské státy stanovit přiměřená opatření k zajištění toho, aby bezplatné používání kvalifikovaných elektronických podpisů fyzickými osobami bylo omezeno na neprofesionální účely.</w:t>
            </w:r>
          </w:p>
        </w:tc>
        <w:tc>
          <w:tcPr>
            <w:tcW w:w="900" w:type="dxa"/>
            <w:tcBorders>
              <w:top w:val="nil"/>
              <w:left w:val="single" w:sz="18" w:space="0" w:color="auto"/>
              <w:bottom w:val="single" w:sz="4" w:space="0" w:color="auto"/>
              <w:right w:val="single" w:sz="4" w:space="0" w:color="auto"/>
            </w:tcBorders>
          </w:tcPr>
          <w:p w14:paraId="05D95DAF" w14:textId="44F9FF89" w:rsidR="00F2735B" w:rsidRDefault="00813865" w:rsidP="006F5D92">
            <w:pPr>
              <w:jc w:val="both"/>
              <w:rPr>
                <w:sz w:val="18"/>
              </w:rPr>
            </w:pPr>
            <w:r>
              <w:rPr>
                <w:sz w:val="18"/>
              </w:rPr>
              <w:t>12103</w:t>
            </w:r>
          </w:p>
        </w:tc>
        <w:tc>
          <w:tcPr>
            <w:tcW w:w="1080" w:type="dxa"/>
            <w:tcBorders>
              <w:top w:val="nil"/>
              <w:left w:val="single" w:sz="4" w:space="0" w:color="auto"/>
              <w:bottom w:val="single" w:sz="4" w:space="0" w:color="auto"/>
              <w:right w:val="single" w:sz="4" w:space="0" w:color="auto"/>
            </w:tcBorders>
          </w:tcPr>
          <w:p w14:paraId="7EEBB7D8" w14:textId="77777777" w:rsidR="00F2735B" w:rsidRDefault="00F2735B"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33F8DF4B" w14:textId="4A42AAF4" w:rsidR="00F2735B" w:rsidRDefault="00F2735B" w:rsidP="006F5D92">
            <w:pPr>
              <w:jc w:val="both"/>
              <w:rPr>
                <w:sz w:val="18"/>
              </w:rPr>
            </w:pPr>
          </w:p>
        </w:tc>
        <w:tc>
          <w:tcPr>
            <w:tcW w:w="900" w:type="dxa"/>
            <w:tcBorders>
              <w:top w:val="nil"/>
              <w:left w:val="single" w:sz="4" w:space="0" w:color="auto"/>
              <w:bottom w:val="single" w:sz="4" w:space="0" w:color="auto"/>
              <w:right w:val="single" w:sz="4" w:space="0" w:color="auto"/>
            </w:tcBorders>
          </w:tcPr>
          <w:p w14:paraId="6D9B039B" w14:textId="33449463" w:rsidR="00F2735B" w:rsidRDefault="00F2735B"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6EE63676" w14:textId="77777777" w:rsidR="00F2735B" w:rsidRDefault="00F2735B" w:rsidP="006F5D92">
            <w:pPr>
              <w:jc w:val="both"/>
              <w:rPr>
                <w:sz w:val="18"/>
              </w:rPr>
            </w:pPr>
          </w:p>
        </w:tc>
      </w:tr>
      <w:tr w:rsidR="00F2735B" w14:paraId="65500C27" w14:textId="77777777" w:rsidTr="006F5D92">
        <w:tc>
          <w:tcPr>
            <w:tcW w:w="1470" w:type="dxa"/>
            <w:tcBorders>
              <w:top w:val="nil"/>
              <w:left w:val="single" w:sz="4" w:space="0" w:color="auto"/>
              <w:bottom w:val="single" w:sz="4" w:space="0" w:color="auto"/>
              <w:right w:val="single" w:sz="4" w:space="0" w:color="auto"/>
            </w:tcBorders>
          </w:tcPr>
          <w:p w14:paraId="30866829" w14:textId="19EF5E32" w:rsidR="00F2735B" w:rsidRDefault="00F2735B" w:rsidP="006F5D92">
            <w:pPr>
              <w:jc w:val="both"/>
              <w:rPr>
                <w:sz w:val="18"/>
              </w:rPr>
            </w:pPr>
            <w:r>
              <w:rPr>
                <w:rStyle w:val="normaltextrun"/>
                <w:sz w:val="18"/>
                <w:szCs w:val="18"/>
              </w:rPr>
              <w:t>Čl. 1 bod 5</w:t>
            </w:r>
            <w:r w:rsidR="005611D0">
              <w:rPr>
                <w:rStyle w:val="normaltextrun"/>
                <w:sz w:val="18"/>
                <w:szCs w:val="18"/>
              </w:rPr>
              <w:t>)</w:t>
            </w:r>
            <w:r w:rsidR="002E7EA9">
              <w:rPr>
                <w:rStyle w:val="normaltextrun"/>
                <w:sz w:val="18"/>
                <w:szCs w:val="18"/>
              </w:rPr>
              <w:t xml:space="preserve"> </w:t>
            </w:r>
            <w:r>
              <w:rPr>
                <w:rStyle w:val="normaltextrun"/>
                <w:sz w:val="18"/>
                <w:szCs w:val="18"/>
              </w:rPr>
              <w:t>(Čl. 5a odst. 6)</w:t>
            </w:r>
          </w:p>
        </w:tc>
        <w:tc>
          <w:tcPr>
            <w:tcW w:w="5370" w:type="dxa"/>
            <w:gridSpan w:val="4"/>
            <w:tcBorders>
              <w:top w:val="nil"/>
              <w:left w:val="single" w:sz="4" w:space="0" w:color="auto"/>
              <w:bottom w:val="single" w:sz="4" w:space="0" w:color="auto"/>
              <w:right w:val="single" w:sz="18" w:space="0" w:color="auto"/>
            </w:tcBorders>
          </w:tcPr>
          <w:p w14:paraId="2F56B50D" w14:textId="77777777" w:rsidR="00F2735B" w:rsidRPr="0074044C" w:rsidRDefault="00F2735B" w:rsidP="006F5D92">
            <w:pPr>
              <w:jc w:val="both"/>
              <w:rPr>
                <w:sz w:val="18"/>
              </w:rPr>
            </w:pPr>
            <w:r w:rsidRPr="0074044C">
              <w:rPr>
                <w:sz w:val="18"/>
              </w:rPr>
              <w:t>6. Členské státy bezodkladně informují uživatele o všech případech narušení bezpečnosti, které mohlo zcela nebo částečně ohrozit jejich evropské peněženky digitální identity nebo jejich obsah, zejména pokud vedlo k pozastavení nebo zrušení platnosti jejich evropských peněženek digitální identity podle článku 5e.</w:t>
            </w:r>
          </w:p>
        </w:tc>
        <w:tc>
          <w:tcPr>
            <w:tcW w:w="900" w:type="dxa"/>
            <w:tcBorders>
              <w:top w:val="nil"/>
              <w:left w:val="single" w:sz="18" w:space="0" w:color="auto"/>
              <w:bottom w:val="single" w:sz="4" w:space="0" w:color="auto"/>
              <w:right w:val="single" w:sz="4" w:space="0" w:color="auto"/>
            </w:tcBorders>
          </w:tcPr>
          <w:p w14:paraId="2C6C8A7E" w14:textId="62FAA014" w:rsidR="00F2735B" w:rsidRDefault="00813865" w:rsidP="006F5D92">
            <w:pPr>
              <w:jc w:val="both"/>
              <w:rPr>
                <w:sz w:val="18"/>
              </w:rPr>
            </w:pPr>
            <w:r>
              <w:rPr>
                <w:sz w:val="18"/>
              </w:rPr>
              <w:t>12103</w:t>
            </w:r>
          </w:p>
        </w:tc>
        <w:tc>
          <w:tcPr>
            <w:tcW w:w="1080" w:type="dxa"/>
            <w:tcBorders>
              <w:top w:val="nil"/>
              <w:left w:val="single" w:sz="4" w:space="0" w:color="auto"/>
              <w:bottom w:val="single" w:sz="4" w:space="0" w:color="auto"/>
              <w:right w:val="single" w:sz="4" w:space="0" w:color="auto"/>
            </w:tcBorders>
          </w:tcPr>
          <w:p w14:paraId="5B09C449" w14:textId="77777777" w:rsidR="00F2735B" w:rsidRDefault="00F2735B"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7F63C4B4" w14:textId="6987B3CF" w:rsidR="00F2735B" w:rsidRPr="00051517" w:rsidRDefault="00F2735B" w:rsidP="006F5D92">
            <w:pPr>
              <w:jc w:val="both"/>
              <w:rPr>
                <w:sz w:val="18"/>
              </w:rPr>
            </w:pPr>
            <w:r>
              <w:rPr>
                <w:sz w:val="18"/>
              </w:rPr>
              <w:t xml:space="preserve"> </w:t>
            </w:r>
          </w:p>
          <w:p w14:paraId="20BC0D6C" w14:textId="74CCC4B8" w:rsidR="00F2735B" w:rsidRDefault="00F2735B" w:rsidP="006F5D92">
            <w:pPr>
              <w:jc w:val="both"/>
              <w:rPr>
                <w:sz w:val="18"/>
              </w:rPr>
            </w:pPr>
          </w:p>
        </w:tc>
        <w:tc>
          <w:tcPr>
            <w:tcW w:w="900" w:type="dxa"/>
            <w:tcBorders>
              <w:top w:val="nil"/>
              <w:left w:val="single" w:sz="4" w:space="0" w:color="auto"/>
              <w:bottom w:val="single" w:sz="4" w:space="0" w:color="auto"/>
              <w:right w:val="single" w:sz="4" w:space="0" w:color="auto"/>
            </w:tcBorders>
          </w:tcPr>
          <w:p w14:paraId="695BA719" w14:textId="32E8AF72" w:rsidR="00F2735B" w:rsidRDefault="000D7A27"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7C265321" w14:textId="77777777" w:rsidR="00F2735B" w:rsidRDefault="00F2735B" w:rsidP="006F5D92">
            <w:pPr>
              <w:jc w:val="both"/>
              <w:rPr>
                <w:sz w:val="18"/>
              </w:rPr>
            </w:pPr>
          </w:p>
        </w:tc>
      </w:tr>
      <w:tr w:rsidR="008C6E11" w14:paraId="5102A4AD" w14:textId="77777777" w:rsidTr="006F5D92">
        <w:tc>
          <w:tcPr>
            <w:tcW w:w="1470" w:type="dxa"/>
            <w:tcBorders>
              <w:top w:val="nil"/>
              <w:left w:val="single" w:sz="4" w:space="0" w:color="auto"/>
              <w:bottom w:val="single" w:sz="4" w:space="0" w:color="auto"/>
              <w:right w:val="single" w:sz="4" w:space="0" w:color="auto"/>
            </w:tcBorders>
          </w:tcPr>
          <w:p w14:paraId="5107683E" w14:textId="0EFD5AF1" w:rsidR="008C6E11" w:rsidRDefault="008C6E11" w:rsidP="006F5D92">
            <w:pPr>
              <w:jc w:val="both"/>
              <w:rPr>
                <w:sz w:val="18"/>
              </w:rPr>
            </w:pPr>
            <w:r>
              <w:rPr>
                <w:rStyle w:val="normaltextrun"/>
                <w:sz w:val="18"/>
                <w:szCs w:val="18"/>
              </w:rPr>
              <w:t>Čl. 1 bod 5</w:t>
            </w:r>
            <w:r w:rsidR="005611D0">
              <w:rPr>
                <w:rStyle w:val="normaltextrun"/>
                <w:sz w:val="18"/>
                <w:szCs w:val="18"/>
              </w:rPr>
              <w:t>)</w:t>
            </w:r>
            <w:r w:rsidR="002E7EA9">
              <w:rPr>
                <w:rStyle w:val="normaltextrun"/>
                <w:sz w:val="18"/>
                <w:szCs w:val="18"/>
              </w:rPr>
              <w:t xml:space="preserve"> </w:t>
            </w:r>
            <w:r>
              <w:rPr>
                <w:rStyle w:val="normaltextrun"/>
                <w:sz w:val="18"/>
                <w:szCs w:val="18"/>
              </w:rPr>
              <w:t>(Čl. 5a odst. 7)</w:t>
            </w:r>
          </w:p>
        </w:tc>
        <w:tc>
          <w:tcPr>
            <w:tcW w:w="5370" w:type="dxa"/>
            <w:gridSpan w:val="4"/>
            <w:tcBorders>
              <w:top w:val="nil"/>
              <w:left w:val="single" w:sz="4" w:space="0" w:color="auto"/>
              <w:bottom w:val="single" w:sz="4" w:space="0" w:color="auto"/>
              <w:right w:val="single" w:sz="18" w:space="0" w:color="auto"/>
            </w:tcBorders>
          </w:tcPr>
          <w:p w14:paraId="2436E82B" w14:textId="77777777" w:rsidR="008C6E11" w:rsidRDefault="008C6E11" w:rsidP="006F5D92">
            <w:pPr>
              <w:jc w:val="both"/>
              <w:rPr>
                <w:sz w:val="18"/>
              </w:rPr>
            </w:pPr>
            <w:r w:rsidRPr="00076302">
              <w:rPr>
                <w:sz w:val="18"/>
              </w:rPr>
              <w:t>7. Aniž je dotčen článek 5f, mohou členské státy v souladu s vnitrostátním právem stanovit dodatečné funkce evropských peněženek digitální identity, včetně interoperability se stávajícími vnitrostátními prostředky pro elektronickou identifikaci. Tyto dodatečné funkce musí být v souladu s tímto článkem.</w:t>
            </w:r>
          </w:p>
        </w:tc>
        <w:tc>
          <w:tcPr>
            <w:tcW w:w="900" w:type="dxa"/>
            <w:tcBorders>
              <w:top w:val="nil"/>
              <w:left w:val="single" w:sz="18" w:space="0" w:color="auto"/>
              <w:bottom w:val="single" w:sz="4" w:space="0" w:color="auto"/>
              <w:right w:val="single" w:sz="4" w:space="0" w:color="auto"/>
            </w:tcBorders>
          </w:tcPr>
          <w:p w14:paraId="697584B2" w14:textId="6B09DA4B" w:rsidR="008C6E11" w:rsidRDefault="00813865" w:rsidP="006F5D92">
            <w:pPr>
              <w:jc w:val="both"/>
              <w:rPr>
                <w:sz w:val="18"/>
              </w:rPr>
            </w:pPr>
            <w:r>
              <w:rPr>
                <w:sz w:val="18"/>
              </w:rPr>
              <w:t>12103</w:t>
            </w:r>
          </w:p>
        </w:tc>
        <w:tc>
          <w:tcPr>
            <w:tcW w:w="1080" w:type="dxa"/>
            <w:tcBorders>
              <w:top w:val="nil"/>
              <w:left w:val="single" w:sz="4" w:space="0" w:color="auto"/>
              <w:bottom w:val="single" w:sz="4" w:space="0" w:color="auto"/>
              <w:right w:val="single" w:sz="4" w:space="0" w:color="auto"/>
            </w:tcBorders>
          </w:tcPr>
          <w:p w14:paraId="5C70A104" w14:textId="77777777" w:rsidR="008C6E11" w:rsidRDefault="008C6E1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6A33613B" w14:textId="77777777" w:rsidR="008C6E11" w:rsidRPr="00051517" w:rsidRDefault="008C6E11" w:rsidP="006F5D92">
            <w:pPr>
              <w:jc w:val="both"/>
              <w:rPr>
                <w:sz w:val="18"/>
              </w:rPr>
            </w:pPr>
            <w:r>
              <w:rPr>
                <w:sz w:val="18"/>
              </w:rPr>
              <w:t xml:space="preserve"> </w:t>
            </w:r>
          </w:p>
          <w:p w14:paraId="67DDF60F" w14:textId="638DC1E1" w:rsidR="008C6E11" w:rsidRDefault="008C6E11" w:rsidP="006F5D92">
            <w:pPr>
              <w:jc w:val="both"/>
              <w:rPr>
                <w:sz w:val="18"/>
              </w:rPr>
            </w:pPr>
          </w:p>
        </w:tc>
        <w:tc>
          <w:tcPr>
            <w:tcW w:w="900" w:type="dxa"/>
            <w:tcBorders>
              <w:top w:val="nil"/>
              <w:left w:val="single" w:sz="4" w:space="0" w:color="auto"/>
              <w:bottom w:val="single" w:sz="4" w:space="0" w:color="auto"/>
              <w:right w:val="single" w:sz="4" w:space="0" w:color="auto"/>
            </w:tcBorders>
          </w:tcPr>
          <w:p w14:paraId="493594F6" w14:textId="5E0F989D" w:rsidR="008C6E11" w:rsidRDefault="008C6E11"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27A07058" w14:textId="77777777" w:rsidR="008C6E11" w:rsidRDefault="008C6E11" w:rsidP="006F5D92">
            <w:pPr>
              <w:jc w:val="both"/>
              <w:rPr>
                <w:sz w:val="18"/>
              </w:rPr>
            </w:pPr>
          </w:p>
        </w:tc>
      </w:tr>
      <w:tr w:rsidR="008C6E11" w14:paraId="56B8D7F4" w14:textId="77777777" w:rsidTr="006F5D92">
        <w:tc>
          <w:tcPr>
            <w:tcW w:w="1470" w:type="dxa"/>
            <w:tcBorders>
              <w:top w:val="nil"/>
              <w:left w:val="single" w:sz="4" w:space="0" w:color="auto"/>
              <w:bottom w:val="single" w:sz="4" w:space="0" w:color="auto"/>
              <w:right w:val="single" w:sz="4" w:space="0" w:color="auto"/>
            </w:tcBorders>
          </w:tcPr>
          <w:p w14:paraId="6D747057" w14:textId="289688EE" w:rsidR="008C6E11" w:rsidRDefault="008C6E11" w:rsidP="006F5D92">
            <w:pPr>
              <w:jc w:val="both"/>
              <w:rPr>
                <w:sz w:val="18"/>
              </w:rPr>
            </w:pPr>
            <w:r>
              <w:rPr>
                <w:rStyle w:val="normaltextrun"/>
                <w:sz w:val="18"/>
                <w:szCs w:val="18"/>
              </w:rPr>
              <w:t>Čl. 1 bod 5</w:t>
            </w:r>
            <w:r w:rsidR="005611D0">
              <w:rPr>
                <w:rStyle w:val="normaltextrun"/>
                <w:sz w:val="18"/>
                <w:szCs w:val="18"/>
              </w:rPr>
              <w:t>)</w:t>
            </w:r>
            <w:r w:rsidR="002E7EA9">
              <w:rPr>
                <w:rStyle w:val="normaltextrun"/>
                <w:sz w:val="18"/>
                <w:szCs w:val="18"/>
              </w:rPr>
              <w:t xml:space="preserve"> </w:t>
            </w:r>
            <w:r>
              <w:rPr>
                <w:rStyle w:val="normaltextrun"/>
                <w:sz w:val="18"/>
                <w:szCs w:val="18"/>
              </w:rPr>
              <w:t>(Čl. 5a odst. 8)</w:t>
            </w:r>
          </w:p>
        </w:tc>
        <w:tc>
          <w:tcPr>
            <w:tcW w:w="5370" w:type="dxa"/>
            <w:gridSpan w:val="4"/>
            <w:tcBorders>
              <w:top w:val="nil"/>
              <w:left w:val="single" w:sz="4" w:space="0" w:color="auto"/>
              <w:bottom w:val="single" w:sz="4" w:space="0" w:color="auto"/>
              <w:right w:val="single" w:sz="18" w:space="0" w:color="auto"/>
            </w:tcBorders>
          </w:tcPr>
          <w:p w14:paraId="27069E3C" w14:textId="77777777" w:rsidR="008C6E11" w:rsidRPr="00076302" w:rsidRDefault="008C6E11" w:rsidP="006F5D92">
            <w:pPr>
              <w:jc w:val="both"/>
              <w:rPr>
                <w:sz w:val="18"/>
              </w:rPr>
            </w:pPr>
            <w:r w:rsidRPr="00076302">
              <w:rPr>
                <w:sz w:val="18"/>
              </w:rPr>
              <w:t>8. Členské státy zajistí bezplatné mechanismy ověřování platnosti s cílem:</w:t>
            </w:r>
          </w:p>
          <w:p w14:paraId="43F13B8A" w14:textId="77777777" w:rsidR="008C6E11" w:rsidRPr="00076302" w:rsidRDefault="008C6E11" w:rsidP="006F5D92">
            <w:pPr>
              <w:jc w:val="both"/>
              <w:rPr>
                <w:sz w:val="18"/>
              </w:rPr>
            </w:pPr>
          </w:p>
          <w:p w14:paraId="1885EB83" w14:textId="77777777" w:rsidR="008C6E11" w:rsidRPr="00076302" w:rsidRDefault="008C6E11" w:rsidP="006F5D92">
            <w:pPr>
              <w:jc w:val="both"/>
              <w:rPr>
                <w:sz w:val="18"/>
              </w:rPr>
            </w:pPr>
            <w:r w:rsidRPr="00076302">
              <w:rPr>
                <w:sz w:val="18"/>
              </w:rPr>
              <w:t>a)</w:t>
            </w:r>
            <w:r>
              <w:rPr>
                <w:sz w:val="18"/>
              </w:rPr>
              <w:t xml:space="preserve"> </w:t>
            </w:r>
            <w:r w:rsidRPr="00076302">
              <w:rPr>
                <w:sz w:val="18"/>
              </w:rPr>
              <w:t>zajistit, aby bylo možné ověřit pravost a platnost evropských peněženek digitální identity;</w:t>
            </w:r>
          </w:p>
          <w:p w14:paraId="64A8B3EA" w14:textId="77777777" w:rsidR="008C6E11" w:rsidRPr="00076302" w:rsidRDefault="008C6E11" w:rsidP="006F5D92">
            <w:pPr>
              <w:jc w:val="both"/>
              <w:rPr>
                <w:sz w:val="18"/>
              </w:rPr>
            </w:pPr>
          </w:p>
          <w:p w14:paraId="370B021B" w14:textId="77777777" w:rsidR="008C6E11" w:rsidRDefault="008C6E11" w:rsidP="006F5D92">
            <w:pPr>
              <w:jc w:val="both"/>
              <w:rPr>
                <w:sz w:val="18"/>
              </w:rPr>
            </w:pPr>
            <w:r w:rsidRPr="00076302">
              <w:rPr>
                <w:sz w:val="18"/>
              </w:rPr>
              <w:t>b)</w:t>
            </w:r>
            <w:r>
              <w:rPr>
                <w:sz w:val="18"/>
              </w:rPr>
              <w:t xml:space="preserve"> </w:t>
            </w:r>
            <w:r w:rsidRPr="00076302">
              <w:rPr>
                <w:sz w:val="18"/>
              </w:rPr>
              <w:t>umožnit uživatelům ověřit pravost a platnost totožnosti spoléhajících se stran registrovaných v souladu s článkem 5b.</w:t>
            </w:r>
          </w:p>
        </w:tc>
        <w:tc>
          <w:tcPr>
            <w:tcW w:w="900" w:type="dxa"/>
            <w:tcBorders>
              <w:top w:val="nil"/>
              <w:left w:val="single" w:sz="18" w:space="0" w:color="auto"/>
              <w:bottom w:val="single" w:sz="4" w:space="0" w:color="auto"/>
              <w:right w:val="single" w:sz="4" w:space="0" w:color="auto"/>
            </w:tcBorders>
          </w:tcPr>
          <w:p w14:paraId="3C5CA771" w14:textId="0215C70D" w:rsidR="008C6E11" w:rsidRDefault="00813865" w:rsidP="006F5D92">
            <w:pPr>
              <w:jc w:val="both"/>
              <w:rPr>
                <w:sz w:val="18"/>
              </w:rPr>
            </w:pPr>
            <w:r>
              <w:rPr>
                <w:sz w:val="18"/>
              </w:rPr>
              <w:t>12103</w:t>
            </w:r>
          </w:p>
        </w:tc>
        <w:tc>
          <w:tcPr>
            <w:tcW w:w="1080" w:type="dxa"/>
            <w:tcBorders>
              <w:top w:val="nil"/>
              <w:left w:val="single" w:sz="4" w:space="0" w:color="auto"/>
              <w:bottom w:val="single" w:sz="4" w:space="0" w:color="auto"/>
              <w:right w:val="single" w:sz="4" w:space="0" w:color="auto"/>
            </w:tcBorders>
          </w:tcPr>
          <w:p w14:paraId="49906787" w14:textId="77777777" w:rsidR="008C6E11" w:rsidRDefault="008C6E1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78068FF1" w14:textId="77777777" w:rsidR="008C6E11" w:rsidRDefault="008C6E11" w:rsidP="006F5D92">
            <w:pPr>
              <w:jc w:val="both"/>
              <w:rPr>
                <w:i/>
                <w:iCs/>
                <w:sz w:val="18"/>
              </w:rPr>
            </w:pPr>
          </w:p>
          <w:p w14:paraId="43E078D7" w14:textId="7204DDBD" w:rsidR="008C6E11" w:rsidRDefault="008C6E11" w:rsidP="006F5D92">
            <w:pPr>
              <w:jc w:val="both"/>
              <w:rPr>
                <w:sz w:val="18"/>
              </w:rPr>
            </w:pPr>
          </w:p>
        </w:tc>
        <w:tc>
          <w:tcPr>
            <w:tcW w:w="900" w:type="dxa"/>
            <w:tcBorders>
              <w:top w:val="nil"/>
              <w:left w:val="single" w:sz="4" w:space="0" w:color="auto"/>
              <w:bottom w:val="single" w:sz="4" w:space="0" w:color="auto"/>
              <w:right w:val="single" w:sz="4" w:space="0" w:color="auto"/>
            </w:tcBorders>
          </w:tcPr>
          <w:p w14:paraId="15889EEF" w14:textId="02863C8C" w:rsidR="008C6E11" w:rsidRDefault="008C6E11"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3545ED99" w14:textId="77777777" w:rsidR="008C6E11" w:rsidRDefault="008C6E11" w:rsidP="006F5D92">
            <w:pPr>
              <w:jc w:val="both"/>
              <w:rPr>
                <w:sz w:val="18"/>
              </w:rPr>
            </w:pPr>
          </w:p>
        </w:tc>
      </w:tr>
      <w:tr w:rsidR="008C6E11" w14:paraId="6317104B" w14:textId="77777777" w:rsidTr="006F5D92">
        <w:tc>
          <w:tcPr>
            <w:tcW w:w="1470" w:type="dxa"/>
            <w:tcBorders>
              <w:top w:val="nil"/>
              <w:left w:val="single" w:sz="4" w:space="0" w:color="auto"/>
              <w:bottom w:val="single" w:sz="4" w:space="0" w:color="auto"/>
              <w:right w:val="single" w:sz="4" w:space="0" w:color="auto"/>
            </w:tcBorders>
          </w:tcPr>
          <w:p w14:paraId="4A2BC007" w14:textId="320FD308" w:rsidR="008C6E11" w:rsidRDefault="008C6E11" w:rsidP="006F5D92">
            <w:pPr>
              <w:jc w:val="both"/>
              <w:rPr>
                <w:sz w:val="18"/>
              </w:rPr>
            </w:pPr>
            <w:r>
              <w:rPr>
                <w:rStyle w:val="normaltextrun"/>
                <w:sz w:val="18"/>
                <w:szCs w:val="18"/>
              </w:rPr>
              <w:t>Čl. 1 bod 5</w:t>
            </w:r>
            <w:r w:rsidR="005611D0">
              <w:rPr>
                <w:rStyle w:val="normaltextrun"/>
                <w:sz w:val="18"/>
                <w:szCs w:val="18"/>
              </w:rPr>
              <w:t>)</w:t>
            </w:r>
            <w:r w:rsidR="002E7EA9">
              <w:rPr>
                <w:rStyle w:val="normaltextrun"/>
                <w:sz w:val="18"/>
                <w:szCs w:val="18"/>
              </w:rPr>
              <w:t xml:space="preserve"> </w:t>
            </w:r>
            <w:r>
              <w:rPr>
                <w:rStyle w:val="normaltextrun"/>
                <w:sz w:val="18"/>
                <w:szCs w:val="18"/>
              </w:rPr>
              <w:t>(Čl. 5a odst. 9)</w:t>
            </w:r>
          </w:p>
        </w:tc>
        <w:tc>
          <w:tcPr>
            <w:tcW w:w="5370" w:type="dxa"/>
            <w:gridSpan w:val="4"/>
            <w:tcBorders>
              <w:top w:val="nil"/>
              <w:left w:val="single" w:sz="4" w:space="0" w:color="auto"/>
              <w:bottom w:val="single" w:sz="4" w:space="0" w:color="auto"/>
              <w:right w:val="single" w:sz="18" w:space="0" w:color="auto"/>
            </w:tcBorders>
          </w:tcPr>
          <w:p w14:paraId="0B7296CD" w14:textId="77777777" w:rsidR="008C6E11" w:rsidRPr="00076302" w:rsidRDefault="008C6E11" w:rsidP="006F5D92">
            <w:pPr>
              <w:jc w:val="both"/>
              <w:rPr>
                <w:sz w:val="18"/>
              </w:rPr>
            </w:pPr>
            <w:r w:rsidRPr="00076302">
              <w:rPr>
                <w:sz w:val="18"/>
              </w:rPr>
              <w:t>9.</w:t>
            </w:r>
            <w:r>
              <w:rPr>
                <w:sz w:val="18"/>
              </w:rPr>
              <w:t xml:space="preserve"> </w:t>
            </w:r>
            <w:r w:rsidRPr="00076302">
              <w:rPr>
                <w:sz w:val="18"/>
              </w:rPr>
              <w:t>Členské státy zajistí, aby platnost evropské peněženky digitální identity mohla být zrušena za následujících okolností:</w:t>
            </w:r>
          </w:p>
          <w:p w14:paraId="460FEA2C" w14:textId="77777777" w:rsidR="008C6E11" w:rsidRPr="00076302" w:rsidRDefault="008C6E11" w:rsidP="006F5D92">
            <w:pPr>
              <w:jc w:val="both"/>
              <w:rPr>
                <w:sz w:val="18"/>
              </w:rPr>
            </w:pPr>
          </w:p>
          <w:p w14:paraId="6B97808F" w14:textId="77777777" w:rsidR="008C6E11" w:rsidRPr="00076302" w:rsidRDefault="008C6E11" w:rsidP="006F5D92">
            <w:pPr>
              <w:jc w:val="both"/>
              <w:rPr>
                <w:sz w:val="18"/>
              </w:rPr>
            </w:pPr>
            <w:r w:rsidRPr="00076302">
              <w:rPr>
                <w:sz w:val="18"/>
              </w:rPr>
              <w:t>a)</w:t>
            </w:r>
            <w:r>
              <w:rPr>
                <w:sz w:val="18"/>
              </w:rPr>
              <w:t xml:space="preserve"> </w:t>
            </w:r>
            <w:r w:rsidRPr="00076302">
              <w:rPr>
                <w:sz w:val="18"/>
              </w:rPr>
              <w:t>na výslovnou žádost uživatele;</w:t>
            </w:r>
          </w:p>
          <w:p w14:paraId="2E2BE157" w14:textId="77777777" w:rsidR="008C6E11" w:rsidRPr="00076302" w:rsidRDefault="008C6E11" w:rsidP="006F5D92">
            <w:pPr>
              <w:jc w:val="both"/>
              <w:rPr>
                <w:sz w:val="18"/>
              </w:rPr>
            </w:pPr>
          </w:p>
          <w:p w14:paraId="647095F4" w14:textId="77777777" w:rsidR="008C6E11" w:rsidRPr="00076302" w:rsidRDefault="008C6E11" w:rsidP="006F5D92">
            <w:pPr>
              <w:jc w:val="both"/>
              <w:rPr>
                <w:sz w:val="18"/>
              </w:rPr>
            </w:pPr>
            <w:r w:rsidRPr="00076302">
              <w:rPr>
                <w:sz w:val="18"/>
              </w:rPr>
              <w:t>b)</w:t>
            </w:r>
            <w:r>
              <w:rPr>
                <w:sz w:val="18"/>
              </w:rPr>
              <w:t xml:space="preserve"> </w:t>
            </w:r>
            <w:r w:rsidRPr="00076302">
              <w:rPr>
                <w:sz w:val="18"/>
              </w:rPr>
              <w:t>pokud byla ohrožena bezpečnost evropské peněženky digitální identity;</w:t>
            </w:r>
          </w:p>
          <w:p w14:paraId="4E359931" w14:textId="77777777" w:rsidR="008C6E11" w:rsidRPr="002F108E" w:rsidRDefault="008C6E11" w:rsidP="006F5D92">
            <w:pPr>
              <w:jc w:val="both"/>
              <w:rPr>
                <w:sz w:val="18"/>
              </w:rPr>
            </w:pPr>
          </w:p>
          <w:p w14:paraId="7942C7B0" w14:textId="77777777" w:rsidR="008C6E11" w:rsidRDefault="008C6E11" w:rsidP="006F5D92">
            <w:pPr>
              <w:jc w:val="both"/>
              <w:rPr>
                <w:sz w:val="18"/>
              </w:rPr>
            </w:pPr>
            <w:r w:rsidRPr="00076302">
              <w:rPr>
                <w:sz w:val="18"/>
              </w:rPr>
              <w:t>c)</w:t>
            </w:r>
            <w:r>
              <w:rPr>
                <w:sz w:val="18"/>
              </w:rPr>
              <w:t xml:space="preserve"> </w:t>
            </w:r>
            <w:r w:rsidRPr="00076302">
              <w:rPr>
                <w:sz w:val="18"/>
              </w:rPr>
              <w:t>v případě úmrtí uživatele nebo ukončení činnosti právnické osoby.</w:t>
            </w:r>
          </w:p>
        </w:tc>
        <w:tc>
          <w:tcPr>
            <w:tcW w:w="900" w:type="dxa"/>
            <w:tcBorders>
              <w:top w:val="nil"/>
              <w:left w:val="single" w:sz="18" w:space="0" w:color="auto"/>
              <w:bottom w:val="single" w:sz="4" w:space="0" w:color="auto"/>
              <w:right w:val="single" w:sz="4" w:space="0" w:color="auto"/>
            </w:tcBorders>
          </w:tcPr>
          <w:p w14:paraId="11F39171" w14:textId="49012661" w:rsidR="008C6E11" w:rsidRPr="00713462" w:rsidRDefault="00813865" w:rsidP="006F5D92">
            <w:pPr>
              <w:jc w:val="both"/>
              <w:rPr>
                <w:sz w:val="18"/>
              </w:rPr>
            </w:pPr>
            <w:r>
              <w:rPr>
                <w:sz w:val="18"/>
              </w:rPr>
              <w:t>12103</w:t>
            </w:r>
          </w:p>
        </w:tc>
        <w:tc>
          <w:tcPr>
            <w:tcW w:w="1080" w:type="dxa"/>
            <w:tcBorders>
              <w:top w:val="nil"/>
              <w:left w:val="single" w:sz="4" w:space="0" w:color="auto"/>
              <w:bottom w:val="single" w:sz="4" w:space="0" w:color="auto"/>
              <w:right w:val="single" w:sz="4" w:space="0" w:color="auto"/>
            </w:tcBorders>
          </w:tcPr>
          <w:p w14:paraId="481F621C" w14:textId="77777777" w:rsidR="008C6E11" w:rsidRPr="008448AB" w:rsidRDefault="008C6E11" w:rsidP="006F5D92">
            <w:pPr>
              <w:jc w:val="both"/>
              <w:rPr>
                <w:sz w:val="18"/>
                <w:highlight w:val="green"/>
              </w:rPr>
            </w:pPr>
          </w:p>
        </w:tc>
        <w:tc>
          <w:tcPr>
            <w:tcW w:w="5400" w:type="dxa"/>
            <w:gridSpan w:val="4"/>
            <w:tcBorders>
              <w:top w:val="nil"/>
              <w:left w:val="single" w:sz="4" w:space="0" w:color="auto"/>
              <w:bottom w:val="single" w:sz="4" w:space="0" w:color="auto"/>
              <w:right w:val="single" w:sz="4" w:space="0" w:color="auto"/>
            </w:tcBorders>
          </w:tcPr>
          <w:p w14:paraId="29D5011B" w14:textId="77777777" w:rsidR="008C6E11" w:rsidRDefault="008C6E11" w:rsidP="006F5D92">
            <w:pPr>
              <w:jc w:val="both"/>
              <w:rPr>
                <w:i/>
                <w:iCs/>
                <w:sz w:val="18"/>
              </w:rPr>
            </w:pPr>
          </w:p>
          <w:p w14:paraId="77039FA4" w14:textId="242E9348" w:rsidR="008C6E11" w:rsidRPr="00640673" w:rsidRDefault="008C6E11" w:rsidP="006F5D92">
            <w:pPr>
              <w:jc w:val="both"/>
              <w:rPr>
                <w:sz w:val="18"/>
                <w:highlight w:val="green"/>
              </w:rPr>
            </w:pPr>
          </w:p>
        </w:tc>
        <w:tc>
          <w:tcPr>
            <w:tcW w:w="900" w:type="dxa"/>
            <w:tcBorders>
              <w:top w:val="nil"/>
              <w:left w:val="single" w:sz="4" w:space="0" w:color="auto"/>
              <w:bottom w:val="single" w:sz="4" w:space="0" w:color="auto"/>
              <w:right w:val="single" w:sz="4" w:space="0" w:color="auto"/>
            </w:tcBorders>
          </w:tcPr>
          <w:p w14:paraId="61103DC1" w14:textId="6B983B61" w:rsidR="008C6E11" w:rsidRPr="008448AB" w:rsidRDefault="008C6E11" w:rsidP="006F5D92">
            <w:pPr>
              <w:jc w:val="both"/>
              <w:rPr>
                <w:sz w:val="18"/>
                <w:highlight w:val="green"/>
              </w:rPr>
            </w:pPr>
            <w:r>
              <w:rPr>
                <w:sz w:val="18"/>
              </w:rPr>
              <w:t>NA</w:t>
            </w:r>
          </w:p>
        </w:tc>
        <w:tc>
          <w:tcPr>
            <w:tcW w:w="720" w:type="dxa"/>
            <w:tcBorders>
              <w:top w:val="nil"/>
              <w:left w:val="single" w:sz="4" w:space="0" w:color="auto"/>
              <w:bottom w:val="single" w:sz="4" w:space="0" w:color="auto"/>
              <w:right w:val="single" w:sz="4" w:space="0" w:color="auto"/>
            </w:tcBorders>
          </w:tcPr>
          <w:p w14:paraId="471DF399" w14:textId="77777777" w:rsidR="008C6E11" w:rsidRPr="008448AB" w:rsidRDefault="008C6E11" w:rsidP="006F5D92">
            <w:pPr>
              <w:jc w:val="both"/>
              <w:rPr>
                <w:sz w:val="18"/>
                <w:highlight w:val="green"/>
              </w:rPr>
            </w:pPr>
          </w:p>
        </w:tc>
      </w:tr>
      <w:tr w:rsidR="008C6E11" w14:paraId="2C54674B" w14:textId="77777777" w:rsidTr="006F5D92">
        <w:tc>
          <w:tcPr>
            <w:tcW w:w="1470" w:type="dxa"/>
            <w:tcBorders>
              <w:top w:val="nil"/>
              <w:left w:val="single" w:sz="4" w:space="0" w:color="auto"/>
              <w:bottom w:val="single" w:sz="4" w:space="0" w:color="auto"/>
              <w:right w:val="single" w:sz="4" w:space="0" w:color="auto"/>
            </w:tcBorders>
          </w:tcPr>
          <w:p w14:paraId="06D8F3AD" w14:textId="241FAB48" w:rsidR="008C6E11" w:rsidRDefault="008C6E11" w:rsidP="006F5D92">
            <w:pPr>
              <w:jc w:val="both"/>
              <w:rPr>
                <w:sz w:val="18"/>
              </w:rPr>
            </w:pPr>
            <w:r>
              <w:rPr>
                <w:rStyle w:val="normaltextrun"/>
                <w:sz w:val="18"/>
                <w:szCs w:val="18"/>
              </w:rPr>
              <w:t>Čl. 1 bod 5</w:t>
            </w:r>
            <w:r w:rsidR="005611D0">
              <w:rPr>
                <w:rStyle w:val="normaltextrun"/>
                <w:sz w:val="18"/>
                <w:szCs w:val="18"/>
              </w:rPr>
              <w:t>)</w:t>
            </w:r>
            <w:r w:rsidR="002E7EA9">
              <w:rPr>
                <w:rStyle w:val="normaltextrun"/>
                <w:sz w:val="18"/>
                <w:szCs w:val="18"/>
              </w:rPr>
              <w:t xml:space="preserve"> </w:t>
            </w:r>
            <w:r>
              <w:rPr>
                <w:rStyle w:val="normaltextrun"/>
                <w:sz w:val="18"/>
                <w:szCs w:val="18"/>
              </w:rPr>
              <w:t>(Čl. 5a odst. 10)</w:t>
            </w:r>
          </w:p>
        </w:tc>
        <w:tc>
          <w:tcPr>
            <w:tcW w:w="5370" w:type="dxa"/>
            <w:gridSpan w:val="4"/>
            <w:tcBorders>
              <w:top w:val="nil"/>
              <w:left w:val="single" w:sz="4" w:space="0" w:color="auto"/>
              <w:bottom w:val="single" w:sz="4" w:space="0" w:color="auto"/>
              <w:right w:val="single" w:sz="18" w:space="0" w:color="auto"/>
            </w:tcBorders>
          </w:tcPr>
          <w:p w14:paraId="4C08F2F0" w14:textId="77777777" w:rsidR="008C6E11" w:rsidRDefault="008C6E11" w:rsidP="006F5D92">
            <w:pPr>
              <w:jc w:val="both"/>
              <w:rPr>
                <w:sz w:val="18"/>
              </w:rPr>
            </w:pPr>
            <w:r w:rsidRPr="00076302">
              <w:rPr>
                <w:sz w:val="18"/>
              </w:rPr>
              <w:t>10. Poskytovatelé evropských peněženek digitální identity zajistí, aby uživatelé mohli snadno požádat o technickou podporu a hlásit technické problémy nebo jakékoli jiné incidenty, které mají negativní dopad na používání evropské peněženky digitální identity.</w:t>
            </w:r>
          </w:p>
        </w:tc>
        <w:tc>
          <w:tcPr>
            <w:tcW w:w="900" w:type="dxa"/>
            <w:tcBorders>
              <w:top w:val="nil"/>
              <w:left w:val="single" w:sz="18" w:space="0" w:color="auto"/>
              <w:bottom w:val="single" w:sz="4" w:space="0" w:color="auto"/>
              <w:right w:val="single" w:sz="4" w:space="0" w:color="auto"/>
            </w:tcBorders>
          </w:tcPr>
          <w:p w14:paraId="0E5CB8C8" w14:textId="77777777" w:rsidR="008C6E11" w:rsidRDefault="008C6E11" w:rsidP="006F5D92">
            <w:pPr>
              <w:jc w:val="both"/>
              <w:rPr>
                <w:sz w:val="18"/>
              </w:rPr>
            </w:pPr>
          </w:p>
        </w:tc>
        <w:tc>
          <w:tcPr>
            <w:tcW w:w="1080" w:type="dxa"/>
            <w:tcBorders>
              <w:top w:val="nil"/>
              <w:left w:val="single" w:sz="4" w:space="0" w:color="auto"/>
              <w:bottom w:val="single" w:sz="4" w:space="0" w:color="auto"/>
              <w:right w:val="single" w:sz="4" w:space="0" w:color="auto"/>
            </w:tcBorders>
          </w:tcPr>
          <w:p w14:paraId="16299119" w14:textId="77777777" w:rsidR="008C6E11" w:rsidRDefault="008C6E1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53B027A6" w14:textId="1BD871E2" w:rsidR="008C6E11" w:rsidRPr="00640673" w:rsidRDefault="00332BAA" w:rsidP="006F5D92">
            <w:pPr>
              <w:jc w:val="both"/>
              <w:rPr>
                <w:i/>
                <w:color w:val="FF0000"/>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27EDF4A8" w14:textId="69000778" w:rsidR="008C6E11" w:rsidRDefault="008C6E11"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6ECF9357" w14:textId="77777777" w:rsidR="008C6E11" w:rsidRDefault="008C6E11" w:rsidP="006F5D92">
            <w:pPr>
              <w:jc w:val="both"/>
              <w:rPr>
                <w:sz w:val="18"/>
              </w:rPr>
            </w:pPr>
          </w:p>
        </w:tc>
      </w:tr>
      <w:tr w:rsidR="008C6E11" w14:paraId="7FD52447" w14:textId="77777777" w:rsidTr="006F5D92">
        <w:tc>
          <w:tcPr>
            <w:tcW w:w="1470" w:type="dxa"/>
            <w:tcBorders>
              <w:top w:val="nil"/>
              <w:left w:val="single" w:sz="4" w:space="0" w:color="auto"/>
              <w:bottom w:val="single" w:sz="4" w:space="0" w:color="auto"/>
              <w:right w:val="single" w:sz="4" w:space="0" w:color="auto"/>
            </w:tcBorders>
          </w:tcPr>
          <w:p w14:paraId="7BEC6A49" w14:textId="6DFAA6AB" w:rsidR="008C6E11" w:rsidRDefault="008C6E11" w:rsidP="006F5D92">
            <w:pPr>
              <w:jc w:val="both"/>
              <w:rPr>
                <w:sz w:val="18"/>
              </w:rPr>
            </w:pPr>
            <w:r>
              <w:rPr>
                <w:rStyle w:val="normaltextrun"/>
                <w:sz w:val="18"/>
                <w:szCs w:val="18"/>
              </w:rPr>
              <w:t>Čl. 1 bod 5</w:t>
            </w:r>
            <w:r w:rsidR="005611D0">
              <w:rPr>
                <w:rStyle w:val="normaltextrun"/>
                <w:sz w:val="18"/>
                <w:szCs w:val="18"/>
              </w:rPr>
              <w:t>)</w:t>
            </w:r>
            <w:r w:rsidR="002E7EA9">
              <w:rPr>
                <w:rStyle w:val="normaltextrun"/>
                <w:sz w:val="18"/>
                <w:szCs w:val="18"/>
              </w:rPr>
              <w:t xml:space="preserve"> </w:t>
            </w:r>
            <w:r>
              <w:rPr>
                <w:rStyle w:val="normaltextrun"/>
                <w:sz w:val="18"/>
                <w:szCs w:val="18"/>
              </w:rPr>
              <w:t>(Čl. 5a odst. 11)</w:t>
            </w:r>
          </w:p>
        </w:tc>
        <w:tc>
          <w:tcPr>
            <w:tcW w:w="5370" w:type="dxa"/>
            <w:gridSpan w:val="4"/>
            <w:tcBorders>
              <w:top w:val="nil"/>
              <w:left w:val="single" w:sz="4" w:space="0" w:color="auto"/>
              <w:bottom w:val="single" w:sz="4" w:space="0" w:color="auto"/>
              <w:right w:val="single" w:sz="18" w:space="0" w:color="auto"/>
            </w:tcBorders>
          </w:tcPr>
          <w:p w14:paraId="37B65DE5" w14:textId="77777777" w:rsidR="008C6E11" w:rsidRDefault="008C6E11" w:rsidP="006F5D92">
            <w:pPr>
              <w:jc w:val="both"/>
              <w:rPr>
                <w:sz w:val="18"/>
              </w:rPr>
            </w:pPr>
            <w:r w:rsidRPr="00076302">
              <w:rPr>
                <w:sz w:val="18"/>
              </w:rPr>
              <w:t>11. Evropské peněženky digitální identity jsou poskytovány v rámci systému elektronické identifikace s vysokou úrovní záruky.</w:t>
            </w:r>
          </w:p>
        </w:tc>
        <w:tc>
          <w:tcPr>
            <w:tcW w:w="900" w:type="dxa"/>
            <w:tcBorders>
              <w:top w:val="nil"/>
              <w:left w:val="single" w:sz="18" w:space="0" w:color="auto"/>
              <w:bottom w:val="single" w:sz="4" w:space="0" w:color="auto"/>
              <w:right w:val="single" w:sz="4" w:space="0" w:color="auto"/>
            </w:tcBorders>
          </w:tcPr>
          <w:p w14:paraId="6A3CD8E7" w14:textId="77777777" w:rsidR="008C6E11" w:rsidRDefault="008C6E11" w:rsidP="006F5D92">
            <w:pPr>
              <w:jc w:val="both"/>
              <w:rPr>
                <w:sz w:val="18"/>
              </w:rPr>
            </w:pPr>
          </w:p>
        </w:tc>
        <w:tc>
          <w:tcPr>
            <w:tcW w:w="1080" w:type="dxa"/>
            <w:tcBorders>
              <w:top w:val="nil"/>
              <w:left w:val="single" w:sz="4" w:space="0" w:color="auto"/>
              <w:bottom w:val="single" w:sz="4" w:space="0" w:color="auto"/>
              <w:right w:val="single" w:sz="4" w:space="0" w:color="auto"/>
            </w:tcBorders>
          </w:tcPr>
          <w:p w14:paraId="3B5A1765" w14:textId="77777777" w:rsidR="008C6E11" w:rsidRPr="008448AB" w:rsidRDefault="008C6E11" w:rsidP="006F5D92">
            <w:pPr>
              <w:jc w:val="both"/>
              <w:rPr>
                <w:sz w:val="18"/>
                <w:highlight w:val="green"/>
              </w:rPr>
            </w:pPr>
          </w:p>
        </w:tc>
        <w:tc>
          <w:tcPr>
            <w:tcW w:w="5400" w:type="dxa"/>
            <w:gridSpan w:val="4"/>
            <w:tcBorders>
              <w:top w:val="nil"/>
              <w:left w:val="single" w:sz="4" w:space="0" w:color="auto"/>
              <w:bottom w:val="single" w:sz="4" w:space="0" w:color="auto"/>
              <w:right w:val="single" w:sz="4" w:space="0" w:color="auto"/>
            </w:tcBorders>
          </w:tcPr>
          <w:p w14:paraId="0A4052BD" w14:textId="5C4A816D" w:rsidR="008C6E11" w:rsidRPr="00E322AF" w:rsidRDefault="00332BAA"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60B2D65A" w14:textId="10613309" w:rsidR="008C6E11" w:rsidRPr="00E322AF" w:rsidRDefault="008C6E11"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47D635A7" w14:textId="77777777" w:rsidR="008C6E11" w:rsidRPr="008448AB" w:rsidRDefault="008C6E11" w:rsidP="006F5D92">
            <w:pPr>
              <w:jc w:val="both"/>
              <w:rPr>
                <w:sz w:val="18"/>
                <w:highlight w:val="green"/>
              </w:rPr>
            </w:pPr>
          </w:p>
        </w:tc>
      </w:tr>
      <w:tr w:rsidR="008C6E11" w14:paraId="1145858F" w14:textId="77777777" w:rsidTr="006F5D92">
        <w:tc>
          <w:tcPr>
            <w:tcW w:w="1470" w:type="dxa"/>
            <w:tcBorders>
              <w:top w:val="nil"/>
              <w:left w:val="single" w:sz="4" w:space="0" w:color="auto"/>
              <w:bottom w:val="single" w:sz="4" w:space="0" w:color="auto"/>
              <w:right w:val="single" w:sz="4" w:space="0" w:color="auto"/>
            </w:tcBorders>
          </w:tcPr>
          <w:p w14:paraId="081423FA" w14:textId="43D8F332" w:rsidR="008C6E11" w:rsidRDefault="008C6E11" w:rsidP="006F5D92">
            <w:pPr>
              <w:jc w:val="both"/>
              <w:rPr>
                <w:sz w:val="18"/>
              </w:rPr>
            </w:pPr>
            <w:r>
              <w:rPr>
                <w:rStyle w:val="normaltextrun"/>
                <w:sz w:val="18"/>
                <w:szCs w:val="18"/>
              </w:rPr>
              <w:lastRenderedPageBreak/>
              <w:t>Čl. 1 bod 5</w:t>
            </w:r>
            <w:r w:rsidR="005611D0">
              <w:rPr>
                <w:rStyle w:val="normaltextrun"/>
                <w:sz w:val="18"/>
                <w:szCs w:val="18"/>
              </w:rPr>
              <w:t>)</w:t>
            </w:r>
            <w:r w:rsidR="002E7EA9">
              <w:rPr>
                <w:rStyle w:val="normaltextrun"/>
                <w:sz w:val="18"/>
                <w:szCs w:val="18"/>
              </w:rPr>
              <w:t xml:space="preserve"> </w:t>
            </w:r>
            <w:r>
              <w:rPr>
                <w:rStyle w:val="normaltextrun"/>
                <w:sz w:val="18"/>
                <w:szCs w:val="18"/>
              </w:rPr>
              <w:t>(Čl. 5a odst. 12)</w:t>
            </w:r>
            <w:r w:rsidR="002E7EA9">
              <w:rPr>
                <w:sz w:val="18"/>
              </w:rPr>
              <w:t xml:space="preserve"> </w:t>
            </w:r>
          </w:p>
        </w:tc>
        <w:tc>
          <w:tcPr>
            <w:tcW w:w="5370" w:type="dxa"/>
            <w:gridSpan w:val="4"/>
            <w:tcBorders>
              <w:top w:val="nil"/>
              <w:left w:val="single" w:sz="4" w:space="0" w:color="auto"/>
              <w:bottom w:val="single" w:sz="4" w:space="0" w:color="auto"/>
              <w:right w:val="single" w:sz="18" w:space="0" w:color="auto"/>
            </w:tcBorders>
          </w:tcPr>
          <w:p w14:paraId="07B4EA84" w14:textId="77777777" w:rsidR="008C6E11" w:rsidRDefault="008C6E11" w:rsidP="006F5D92">
            <w:pPr>
              <w:jc w:val="both"/>
              <w:rPr>
                <w:sz w:val="18"/>
              </w:rPr>
            </w:pPr>
            <w:r w:rsidRPr="00076302">
              <w:rPr>
                <w:sz w:val="18"/>
              </w:rPr>
              <w:t>12. Evropské peněženky digitální identity zajišťují bezpečnost již od fáze návrhu.</w:t>
            </w:r>
          </w:p>
        </w:tc>
        <w:tc>
          <w:tcPr>
            <w:tcW w:w="900" w:type="dxa"/>
            <w:tcBorders>
              <w:top w:val="nil"/>
              <w:left w:val="single" w:sz="18" w:space="0" w:color="auto"/>
              <w:bottom w:val="single" w:sz="4" w:space="0" w:color="auto"/>
              <w:right w:val="single" w:sz="4" w:space="0" w:color="auto"/>
            </w:tcBorders>
          </w:tcPr>
          <w:p w14:paraId="42958260" w14:textId="77777777" w:rsidR="008C6E11" w:rsidRDefault="008C6E11" w:rsidP="006F5D92">
            <w:pPr>
              <w:jc w:val="both"/>
              <w:rPr>
                <w:sz w:val="18"/>
              </w:rPr>
            </w:pPr>
          </w:p>
        </w:tc>
        <w:tc>
          <w:tcPr>
            <w:tcW w:w="1080" w:type="dxa"/>
            <w:tcBorders>
              <w:top w:val="nil"/>
              <w:left w:val="single" w:sz="4" w:space="0" w:color="auto"/>
              <w:bottom w:val="single" w:sz="4" w:space="0" w:color="auto"/>
              <w:right w:val="single" w:sz="4" w:space="0" w:color="auto"/>
            </w:tcBorders>
          </w:tcPr>
          <w:p w14:paraId="7CB76E18" w14:textId="77777777" w:rsidR="008C6E11" w:rsidRDefault="008C6E1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24078B07" w14:textId="0436AAC8" w:rsidR="008C6E11" w:rsidRDefault="00332BAA"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506D4C35" w14:textId="567774CA" w:rsidR="008C6E11" w:rsidRPr="009401DD" w:rsidRDefault="008C6E11"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0C115DBB" w14:textId="77777777" w:rsidR="008C6E11" w:rsidRDefault="008C6E11" w:rsidP="006F5D92">
            <w:pPr>
              <w:jc w:val="both"/>
              <w:rPr>
                <w:sz w:val="18"/>
              </w:rPr>
            </w:pPr>
          </w:p>
        </w:tc>
      </w:tr>
      <w:tr w:rsidR="008C6E11" w14:paraId="15739D3B" w14:textId="77777777" w:rsidTr="006F5D92">
        <w:trPr>
          <w:trHeight w:val="548"/>
        </w:trPr>
        <w:tc>
          <w:tcPr>
            <w:tcW w:w="1470" w:type="dxa"/>
            <w:tcBorders>
              <w:top w:val="nil"/>
              <w:left w:val="single" w:sz="4" w:space="0" w:color="auto"/>
              <w:bottom w:val="single" w:sz="4" w:space="0" w:color="auto"/>
              <w:right w:val="single" w:sz="4" w:space="0" w:color="auto"/>
            </w:tcBorders>
          </w:tcPr>
          <w:p w14:paraId="2793D5BA" w14:textId="74F68F6A" w:rsidR="008C6E11" w:rsidRDefault="008C6E11" w:rsidP="006F5D92">
            <w:pPr>
              <w:jc w:val="both"/>
              <w:rPr>
                <w:sz w:val="18"/>
              </w:rPr>
            </w:pPr>
            <w:r>
              <w:rPr>
                <w:rStyle w:val="normaltextrun"/>
                <w:sz w:val="18"/>
                <w:szCs w:val="18"/>
              </w:rPr>
              <w:t>Čl. 1 bod 5</w:t>
            </w:r>
            <w:r w:rsidR="005611D0">
              <w:rPr>
                <w:rStyle w:val="normaltextrun"/>
                <w:sz w:val="18"/>
                <w:szCs w:val="18"/>
              </w:rPr>
              <w:t>)</w:t>
            </w:r>
            <w:r w:rsidR="002E7EA9">
              <w:rPr>
                <w:rStyle w:val="normaltextrun"/>
                <w:sz w:val="18"/>
                <w:szCs w:val="18"/>
              </w:rPr>
              <w:t xml:space="preserve"> </w:t>
            </w:r>
            <w:r>
              <w:rPr>
                <w:rStyle w:val="normaltextrun"/>
                <w:sz w:val="18"/>
                <w:szCs w:val="18"/>
              </w:rPr>
              <w:t>(Čl. 5a odst. 13)</w:t>
            </w:r>
          </w:p>
        </w:tc>
        <w:tc>
          <w:tcPr>
            <w:tcW w:w="5370" w:type="dxa"/>
            <w:gridSpan w:val="4"/>
            <w:tcBorders>
              <w:top w:val="nil"/>
              <w:left w:val="single" w:sz="4" w:space="0" w:color="auto"/>
              <w:bottom w:val="single" w:sz="4" w:space="0" w:color="auto"/>
              <w:right w:val="single" w:sz="18" w:space="0" w:color="auto"/>
            </w:tcBorders>
          </w:tcPr>
          <w:p w14:paraId="6D7AF82A" w14:textId="77777777" w:rsidR="008C6E11" w:rsidRDefault="008C6E11" w:rsidP="006F5D92">
            <w:pPr>
              <w:jc w:val="both"/>
              <w:rPr>
                <w:sz w:val="18"/>
              </w:rPr>
            </w:pPr>
            <w:r w:rsidRPr="009953BF">
              <w:rPr>
                <w:sz w:val="18"/>
              </w:rPr>
              <w:t>13. Vydávání, používání a rušení evropských peněženek digitální identity je pro všechny fyzické osoby bezplatné.</w:t>
            </w:r>
          </w:p>
        </w:tc>
        <w:tc>
          <w:tcPr>
            <w:tcW w:w="900" w:type="dxa"/>
            <w:tcBorders>
              <w:top w:val="nil"/>
              <w:left w:val="single" w:sz="18" w:space="0" w:color="auto"/>
              <w:bottom w:val="single" w:sz="4" w:space="0" w:color="auto"/>
              <w:right w:val="single" w:sz="4" w:space="0" w:color="auto"/>
            </w:tcBorders>
          </w:tcPr>
          <w:p w14:paraId="218F5AEC" w14:textId="77777777" w:rsidR="008C6E11" w:rsidRDefault="008C6E11" w:rsidP="006F5D92">
            <w:pPr>
              <w:jc w:val="both"/>
              <w:rPr>
                <w:sz w:val="18"/>
              </w:rPr>
            </w:pPr>
          </w:p>
        </w:tc>
        <w:tc>
          <w:tcPr>
            <w:tcW w:w="1080" w:type="dxa"/>
            <w:tcBorders>
              <w:top w:val="nil"/>
              <w:left w:val="single" w:sz="4" w:space="0" w:color="auto"/>
              <w:bottom w:val="single" w:sz="4" w:space="0" w:color="auto"/>
              <w:right w:val="single" w:sz="4" w:space="0" w:color="auto"/>
            </w:tcBorders>
          </w:tcPr>
          <w:p w14:paraId="139FC65C" w14:textId="77777777" w:rsidR="008C6E11" w:rsidRDefault="008C6E1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73897ADB" w14:textId="4E4E8E1F" w:rsidR="008C6E11" w:rsidRDefault="00332BAA"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7C3B0FAD" w14:textId="086C4915" w:rsidR="008C6E11" w:rsidRDefault="008C6E11"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00D56440" w14:textId="77777777" w:rsidR="008C6E11" w:rsidRDefault="008C6E11" w:rsidP="006F5D92">
            <w:pPr>
              <w:jc w:val="both"/>
              <w:rPr>
                <w:sz w:val="18"/>
              </w:rPr>
            </w:pPr>
          </w:p>
        </w:tc>
      </w:tr>
      <w:tr w:rsidR="008C6E11" w14:paraId="175836FE" w14:textId="77777777" w:rsidTr="006F5D92">
        <w:tc>
          <w:tcPr>
            <w:tcW w:w="1470" w:type="dxa"/>
            <w:tcBorders>
              <w:top w:val="nil"/>
              <w:left w:val="single" w:sz="4" w:space="0" w:color="auto"/>
              <w:bottom w:val="single" w:sz="4" w:space="0" w:color="auto"/>
              <w:right w:val="single" w:sz="4" w:space="0" w:color="auto"/>
            </w:tcBorders>
          </w:tcPr>
          <w:p w14:paraId="0F6399D5" w14:textId="31E8D5F0" w:rsidR="008C6E11" w:rsidRDefault="008C6E11" w:rsidP="006F5D92">
            <w:pPr>
              <w:jc w:val="both"/>
              <w:rPr>
                <w:sz w:val="18"/>
              </w:rPr>
            </w:pPr>
            <w:r>
              <w:rPr>
                <w:rStyle w:val="normaltextrun"/>
                <w:sz w:val="18"/>
                <w:szCs w:val="18"/>
              </w:rPr>
              <w:t>Čl. 1 bod 5</w:t>
            </w:r>
            <w:r w:rsidR="005611D0">
              <w:rPr>
                <w:rStyle w:val="normaltextrun"/>
                <w:sz w:val="18"/>
                <w:szCs w:val="18"/>
              </w:rPr>
              <w:t>)</w:t>
            </w:r>
            <w:r w:rsidR="002E7EA9">
              <w:rPr>
                <w:rStyle w:val="normaltextrun"/>
                <w:sz w:val="18"/>
                <w:szCs w:val="18"/>
              </w:rPr>
              <w:t xml:space="preserve"> </w:t>
            </w:r>
            <w:r>
              <w:rPr>
                <w:rStyle w:val="normaltextrun"/>
                <w:sz w:val="18"/>
                <w:szCs w:val="18"/>
              </w:rPr>
              <w:t>(Čl. 5a odst. 14)</w:t>
            </w:r>
          </w:p>
        </w:tc>
        <w:tc>
          <w:tcPr>
            <w:tcW w:w="5370" w:type="dxa"/>
            <w:gridSpan w:val="4"/>
            <w:tcBorders>
              <w:top w:val="nil"/>
              <w:left w:val="single" w:sz="4" w:space="0" w:color="auto"/>
              <w:bottom w:val="single" w:sz="4" w:space="0" w:color="auto"/>
              <w:right w:val="single" w:sz="18" w:space="0" w:color="auto"/>
            </w:tcBorders>
          </w:tcPr>
          <w:p w14:paraId="7B114499" w14:textId="77777777" w:rsidR="008C6E11" w:rsidRDefault="008C6E11" w:rsidP="006F5D92">
            <w:pPr>
              <w:jc w:val="both"/>
              <w:rPr>
                <w:sz w:val="18"/>
              </w:rPr>
            </w:pPr>
            <w:r w:rsidRPr="00C57733">
              <w:rPr>
                <w:sz w:val="18"/>
              </w:rPr>
              <w:t>14.   Uživatelé mají používání své evropské peněženky digitální identity a údajů v ní obsažených plně pod kontrolou. Poskytovatel evropské peněženky digitální identity neshromažďuje informace o používání evropské peněženky digitální identity, které nejsou nezbytné pro poskytování služeb evropské peněženky digitální identity, ani nekombinuje osobní identifikační údaje či jakékoli jiné uložené osobní údaje nebo údaje týkající se používání evropské peněženky digitální identity s osobními údaji z jiných služeb nabízených tímto poskytovatelem nebo ze služeb třetích stran, které nejsou nezbytné pro poskytování služeb evropské peněženky digitální identity, ledaže o to uživatel výslovně požádal. Osobní údaje týkající se poskytování evropské peněženky digitální identity jsou uchovávány logicky odděleně od jakýchkoli jiných údajů v držení poskytovatele evropské peněženky digitální identity. Pokud evropskou peněženku digitální identity poskytují soukromé strany v souladu s odst. 2 písm. b) a c) tohoto článku, použijí se přiměřeně ustanovení čl. 45h odst. 3.</w:t>
            </w:r>
          </w:p>
        </w:tc>
        <w:tc>
          <w:tcPr>
            <w:tcW w:w="900" w:type="dxa"/>
            <w:tcBorders>
              <w:top w:val="nil"/>
              <w:left w:val="single" w:sz="18" w:space="0" w:color="auto"/>
              <w:bottom w:val="single" w:sz="4" w:space="0" w:color="auto"/>
              <w:right w:val="single" w:sz="4" w:space="0" w:color="auto"/>
            </w:tcBorders>
          </w:tcPr>
          <w:p w14:paraId="60819D53" w14:textId="77777777" w:rsidR="008C6E11" w:rsidRDefault="008C6E11" w:rsidP="006F5D92">
            <w:pPr>
              <w:jc w:val="both"/>
              <w:rPr>
                <w:sz w:val="18"/>
              </w:rPr>
            </w:pPr>
          </w:p>
        </w:tc>
        <w:tc>
          <w:tcPr>
            <w:tcW w:w="1080" w:type="dxa"/>
            <w:tcBorders>
              <w:top w:val="nil"/>
              <w:left w:val="single" w:sz="4" w:space="0" w:color="auto"/>
              <w:bottom w:val="single" w:sz="4" w:space="0" w:color="auto"/>
              <w:right w:val="single" w:sz="4" w:space="0" w:color="auto"/>
            </w:tcBorders>
          </w:tcPr>
          <w:p w14:paraId="677D656C" w14:textId="77777777" w:rsidR="008C6E11" w:rsidRDefault="008C6E1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50A8CC21" w14:textId="740BCC29" w:rsidR="008C6E11" w:rsidRDefault="00332BAA"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76ABFD67" w14:textId="3240C7D4" w:rsidR="008C6E11" w:rsidRDefault="008C6E11"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3F255C71" w14:textId="77777777" w:rsidR="008C6E11" w:rsidRDefault="008C6E11" w:rsidP="006F5D92">
            <w:pPr>
              <w:jc w:val="both"/>
              <w:rPr>
                <w:sz w:val="18"/>
              </w:rPr>
            </w:pPr>
          </w:p>
        </w:tc>
      </w:tr>
      <w:tr w:rsidR="008C6E11" w14:paraId="3291A129" w14:textId="77777777" w:rsidTr="006F5D92">
        <w:trPr>
          <w:trHeight w:val="1645"/>
        </w:trPr>
        <w:tc>
          <w:tcPr>
            <w:tcW w:w="1470" w:type="dxa"/>
            <w:tcBorders>
              <w:top w:val="nil"/>
              <w:left w:val="single" w:sz="4" w:space="0" w:color="auto"/>
              <w:bottom w:val="single" w:sz="4" w:space="0" w:color="auto"/>
              <w:right w:val="single" w:sz="4" w:space="0" w:color="auto"/>
            </w:tcBorders>
          </w:tcPr>
          <w:p w14:paraId="2E425CE1" w14:textId="4C64188D" w:rsidR="008C6E11" w:rsidRDefault="008C6E11" w:rsidP="006F5D92">
            <w:pPr>
              <w:jc w:val="both"/>
              <w:rPr>
                <w:sz w:val="18"/>
              </w:rPr>
            </w:pPr>
            <w:r>
              <w:rPr>
                <w:rStyle w:val="normaltextrun"/>
                <w:sz w:val="18"/>
                <w:szCs w:val="18"/>
              </w:rPr>
              <w:t>Čl. 1 bod 5</w:t>
            </w:r>
            <w:r w:rsidR="005611D0">
              <w:rPr>
                <w:rStyle w:val="normaltextrun"/>
                <w:sz w:val="18"/>
                <w:szCs w:val="18"/>
              </w:rPr>
              <w:t>)</w:t>
            </w:r>
            <w:r w:rsidR="002E7EA9">
              <w:rPr>
                <w:rStyle w:val="normaltextrun"/>
                <w:sz w:val="18"/>
                <w:szCs w:val="18"/>
              </w:rPr>
              <w:t xml:space="preserve"> </w:t>
            </w:r>
            <w:r>
              <w:rPr>
                <w:rStyle w:val="normaltextrun"/>
                <w:sz w:val="18"/>
                <w:szCs w:val="18"/>
              </w:rPr>
              <w:t>(Čl. 5a odst. 15)</w:t>
            </w:r>
          </w:p>
        </w:tc>
        <w:tc>
          <w:tcPr>
            <w:tcW w:w="5370" w:type="dxa"/>
            <w:gridSpan w:val="4"/>
            <w:tcBorders>
              <w:top w:val="nil"/>
              <w:left w:val="single" w:sz="4" w:space="0" w:color="auto"/>
              <w:bottom w:val="single" w:sz="4" w:space="0" w:color="auto"/>
              <w:right w:val="single" w:sz="18" w:space="0" w:color="auto"/>
            </w:tcBorders>
          </w:tcPr>
          <w:p w14:paraId="42F1FCD4" w14:textId="77777777" w:rsidR="008C6E11" w:rsidRDefault="008C6E11" w:rsidP="006F5D92">
            <w:pPr>
              <w:jc w:val="both"/>
              <w:rPr>
                <w:sz w:val="18"/>
              </w:rPr>
            </w:pPr>
            <w:r w:rsidRPr="00C57733">
              <w:rPr>
                <w:sz w:val="18"/>
              </w:rPr>
              <w:t>15. Používání evropských peněženek digitální identity je dobrovolné. Fyzické či právnické osoby, které evropskou peněženku digitální identity nepoužívají, nesmí být v žádném případě omezovány ani znevýhodňovány v přístupu k veřejným a soukromým službám, přístupu na trh práce, ani pokud jde o svobodu podnikání. Přístup k veřejným a soukromým službám musí být i nadále možný za použití jiných stávajících prostředků identifikace a autentizace.</w:t>
            </w:r>
          </w:p>
        </w:tc>
        <w:tc>
          <w:tcPr>
            <w:tcW w:w="900" w:type="dxa"/>
            <w:tcBorders>
              <w:top w:val="nil"/>
              <w:left w:val="single" w:sz="18" w:space="0" w:color="auto"/>
              <w:bottom w:val="single" w:sz="4" w:space="0" w:color="auto"/>
              <w:right w:val="single" w:sz="4" w:space="0" w:color="auto"/>
            </w:tcBorders>
          </w:tcPr>
          <w:p w14:paraId="587D29BB" w14:textId="77777777" w:rsidR="008C6E11" w:rsidRDefault="008C6E11" w:rsidP="006F5D92">
            <w:pPr>
              <w:jc w:val="both"/>
              <w:rPr>
                <w:sz w:val="18"/>
              </w:rPr>
            </w:pPr>
          </w:p>
        </w:tc>
        <w:tc>
          <w:tcPr>
            <w:tcW w:w="1080" w:type="dxa"/>
            <w:tcBorders>
              <w:top w:val="nil"/>
              <w:left w:val="single" w:sz="4" w:space="0" w:color="auto"/>
              <w:bottom w:val="single" w:sz="4" w:space="0" w:color="auto"/>
              <w:right w:val="single" w:sz="4" w:space="0" w:color="auto"/>
            </w:tcBorders>
          </w:tcPr>
          <w:p w14:paraId="54B6C72B" w14:textId="77777777" w:rsidR="008C6E11" w:rsidRDefault="008C6E1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0303AD78" w14:textId="4D4E65D4" w:rsidR="008C6E11" w:rsidRDefault="00332BAA"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3F2276D6" w14:textId="0C44D1FB" w:rsidR="008C6E11" w:rsidRDefault="008C6E11"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2835C9F6" w14:textId="77777777" w:rsidR="008C6E11" w:rsidRDefault="008C6E11" w:rsidP="006F5D92">
            <w:pPr>
              <w:jc w:val="both"/>
              <w:rPr>
                <w:sz w:val="18"/>
              </w:rPr>
            </w:pPr>
          </w:p>
        </w:tc>
      </w:tr>
      <w:tr w:rsidR="008C6E11" w14:paraId="37CA8F5A" w14:textId="77777777" w:rsidTr="006F5D92">
        <w:tc>
          <w:tcPr>
            <w:tcW w:w="1470" w:type="dxa"/>
            <w:tcBorders>
              <w:top w:val="nil"/>
              <w:left w:val="single" w:sz="4" w:space="0" w:color="auto"/>
              <w:bottom w:val="single" w:sz="4" w:space="0" w:color="auto"/>
              <w:right w:val="single" w:sz="4" w:space="0" w:color="auto"/>
            </w:tcBorders>
          </w:tcPr>
          <w:p w14:paraId="17E05D9D" w14:textId="370EB430" w:rsidR="008C6E11" w:rsidRDefault="008C6E11" w:rsidP="006F5D92">
            <w:pPr>
              <w:jc w:val="both"/>
              <w:rPr>
                <w:sz w:val="18"/>
              </w:rPr>
            </w:pPr>
            <w:r>
              <w:rPr>
                <w:rStyle w:val="normaltextrun"/>
                <w:sz w:val="18"/>
                <w:szCs w:val="18"/>
              </w:rPr>
              <w:t>Čl. 1 bod 5</w:t>
            </w:r>
            <w:r w:rsidR="005611D0">
              <w:rPr>
                <w:rStyle w:val="normaltextrun"/>
                <w:sz w:val="18"/>
                <w:szCs w:val="18"/>
              </w:rPr>
              <w:t>)</w:t>
            </w:r>
            <w:r w:rsidR="002E7EA9">
              <w:rPr>
                <w:rStyle w:val="normaltextrun"/>
                <w:sz w:val="18"/>
                <w:szCs w:val="18"/>
              </w:rPr>
              <w:t xml:space="preserve"> </w:t>
            </w:r>
            <w:r>
              <w:rPr>
                <w:rStyle w:val="normaltextrun"/>
                <w:sz w:val="18"/>
                <w:szCs w:val="18"/>
              </w:rPr>
              <w:t>(Čl. 5a odst. 16)</w:t>
            </w:r>
          </w:p>
        </w:tc>
        <w:tc>
          <w:tcPr>
            <w:tcW w:w="5370" w:type="dxa"/>
            <w:gridSpan w:val="4"/>
            <w:tcBorders>
              <w:top w:val="nil"/>
              <w:left w:val="single" w:sz="4" w:space="0" w:color="auto"/>
              <w:bottom w:val="single" w:sz="4" w:space="0" w:color="auto"/>
              <w:right w:val="single" w:sz="18" w:space="0" w:color="auto"/>
            </w:tcBorders>
          </w:tcPr>
          <w:p w14:paraId="157420F6" w14:textId="77777777" w:rsidR="008C6E11" w:rsidRPr="00C57733" w:rsidRDefault="008C6E11" w:rsidP="006F5D92">
            <w:pPr>
              <w:jc w:val="both"/>
              <w:rPr>
                <w:sz w:val="18"/>
              </w:rPr>
            </w:pPr>
            <w:r w:rsidRPr="00C57733">
              <w:rPr>
                <w:sz w:val="18"/>
              </w:rPr>
              <w:t>16.  Technický rámec evropské peněženky digitální identity:</w:t>
            </w:r>
          </w:p>
          <w:p w14:paraId="23213770" w14:textId="77777777" w:rsidR="008C6E11" w:rsidRPr="00C57733" w:rsidRDefault="008C6E11" w:rsidP="006F5D92">
            <w:pPr>
              <w:jc w:val="both"/>
              <w:rPr>
                <w:sz w:val="18"/>
              </w:rPr>
            </w:pPr>
          </w:p>
          <w:p w14:paraId="4C5894C2" w14:textId="77777777" w:rsidR="008C6E11" w:rsidRPr="00C57733" w:rsidRDefault="008C6E11" w:rsidP="006F5D92">
            <w:pPr>
              <w:jc w:val="both"/>
              <w:rPr>
                <w:sz w:val="18"/>
              </w:rPr>
            </w:pPr>
            <w:r w:rsidRPr="00C57733">
              <w:rPr>
                <w:sz w:val="18"/>
              </w:rPr>
              <w:t>a)</w:t>
            </w:r>
            <w:r>
              <w:rPr>
                <w:sz w:val="18"/>
              </w:rPr>
              <w:t xml:space="preserve"> </w:t>
            </w:r>
            <w:r w:rsidRPr="00C57733">
              <w:rPr>
                <w:sz w:val="18"/>
              </w:rPr>
              <w:t>neumožňuje poskytovatelům elektronických potvrzení atributů ani žádné jiné straně po vydání potvrzení atributů získávat data umožňující sledovat transakce nebo chování uživatelů, propojovat je nebo mezi nimi vytvářet vztahy ani jiným způsobem získávat informace o transakcích nebo chování uživatelů, pokud to uživatel výslovně nepovolil;</w:t>
            </w:r>
          </w:p>
          <w:p w14:paraId="7D4FC4D8" w14:textId="77777777" w:rsidR="008C6E11" w:rsidRPr="00C57733" w:rsidRDefault="008C6E11" w:rsidP="006F5D92">
            <w:pPr>
              <w:jc w:val="both"/>
              <w:rPr>
                <w:sz w:val="18"/>
              </w:rPr>
            </w:pPr>
          </w:p>
          <w:p w14:paraId="783F81A9" w14:textId="77777777" w:rsidR="008C6E11" w:rsidRDefault="008C6E11" w:rsidP="006F5D92">
            <w:pPr>
              <w:jc w:val="both"/>
              <w:rPr>
                <w:sz w:val="18"/>
              </w:rPr>
            </w:pPr>
            <w:r w:rsidRPr="00C57733">
              <w:rPr>
                <w:sz w:val="18"/>
              </w:rPr>
              <w:t>b)</w:t>
            </w:r>
            <w:r>
              <w:rPr>
                <w:sz w:val="18"/>
              </w:rPr>
              <w:t xml:space="preserve"> </w:t>
            </w:r>
            <w:r w:rsidRPr="00C57733">
              <w:rPr>
                <w:sz w:val="18"/>
              </w:rPr>
              <w:t>umožňuje techniky ochrany soukromí, které zajišťují nepropojitelnost, pokud potvrzení atributů nevyžaduje identifikaci uživatele.</w:t>
            </w:r>
          </w:p>
        </w:tc>
        <w:tc>
          <w:tcPr>
            <w:tcW w:w="900" w:type="dxa"/>
            <w:tcBorders>
              <w:top w:val="nil"/>
              <w:left w:val="single" w:sz="18" w:space="0" w:color="auto"/>
              <w:bottom w:val="single" w:sz="4" w:space="0" w:color="auto"/>
              <w:right w:val="single" w:sz="4" w:space="0" w:color="auto"/>
            </w:tcBorders>
          </w:tcPr>
          <w:p w14:paraId="375E1F84" w14:textId="77777777" w:rsidR="008C6E11" w:rsidRDefault="008C6E11" w:rsidP="006F5D92">
            <w:pPr>
              <w:jc w:val="both"/>
              <w:rPr>
                <w:sz w:val="18"/>
              </w:rPr>
            </w:pPr>
          </w:p>
        </w:tc>
        <w:tc>
          <w:tcPr>
            <w:tcW w:w="1080" w:type="dxa"/>
            <w:tcBorders>
              <w:top w:val="nil"/>
              <w:left w:val="single" w:sz="4" w:space="0" w:color="auto"/>
              <w:bottom w:val="single" w:sz="4" w:space="0" w:color="auto"/>
              <w:right w:val="single" w:sz="4" w:space="0" w:color="auto"/>
            </w:tcBorders>
          </w:tcPr>
          <w:p w14:paraId="30EBCCD1" w14:textId="77777777" w:rsidR="008C6E11" w:rsidRDefault="008C6E1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611D3ACD" w14:textId="093FE75D" w:rsidR="008C6E11" w:rsidRDefault="00332BAA"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3965B240" w14:textId="5CE79174" w:rsidR="008C6E11" w:rsidRDefault="008C6E11"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0D740AAF" w14:textId="77777777" w:rsidR="008C6E11" w:rsidRDefault="008C6E11" w:rsidP="006F5D92">
            <w:pPr>
              <w:jc w:val="both"/>
              <w:rPr>
                <w:sz w:val="18"/>
              </w:rPr>
            </w:pPr>
          </w:p>
        </w:tc>
      </w:tr>
      <w:tr w:rsidR="008C6E11" w14:paraId="0FC8D815" w14:textId="77777777" w:rsidTr="006F5D92">
        <w:trPr>
          <w:trHeight w:val="458"/>
        </w:trPr>
        <w:tc>
          <w:tcPr>
            <w:tcW w:w="1470" w:type="dxa"/>
            <w:tcBorders>
              <w:top w:val="nil"/>
              <w:left w:val="single" w:sz="4" w:space="0" w:color="auto"/>
              <w:bottom w:val="single" w:sz="4" w:space="0" w:color="auto"/>
              <w:right w:val="single" w:sz="4" w:space="0" w:color="auto"/>
            </w:tcBorders>
          </w:tcPr>
          <w:p w14:paraId="64481EA4" w14:textId="7B4C86DD" w:rsidR="008C6E11" w:rsidRDefault="008C6E11" w:rsidP="006F5D92">
            <w:pPr>
              <w:jc w:val="both"/>
              <w:rPr>
                <w:sz w:val="18"/>
              </w:rPr>
            </w:pPr>
            <w:r>
              <w:rPr>
                <w:rStyle w:val="normaltextrun"/>
                <w:sz w:val="18"/>
                <w:szCs w:val="18"/>
              </w:rPr>
              <w:lastRenderedPageBreak/>
              <w:t>Čl. 1 bod 5</w:t>
            </w:r>
            <w:r w:rsidR="005611D0">
              <w:rPr>
                <w:rStyle w:val="normaltextrun"/>
                <w:sz w:val="18"/>
                <w:szCs w:val="18"/>
              </w:rPr>
              <w:t>)</w:t>
            </w:r>
            <w:r w:rsidR="002E7EA9">
              <w:rPr>
                <w:rStyle w:val="normaltextrun"/>
                <w:sz w:val="18"/>
                <w:szCs w:val="18"/>
              </w:rPr>
              <w:t xml:space="preserve"> </w:t>
            </w:r>
            <w:r>
              <w:rPr>
                <w:rStyle w:val="normaltextrun"/>
                <w:sz w:val="18"/>
                <w:szCs w:val="18"/>
              </w:rPr>
              <w:t>(Čl. 5a odst. 17 věta první a druhá)</w:t>
            </w:r>
          </w:p>
        </w:tc>
        <w:tc>
          <w:tcPr>
            <w:tcW w:w="5370" w:type="dxa"/>
            <w:gridSpan w:val="4"/>
            <w:tcBorders>
              <w:top w:val="nil"/>
              <w:left w:val="single" w:sz="4" w:space="0" w:color="auto"/>
              <w:bottom w:val="single" w:sz="4" w:space="0" w:color="auto"/>
              <w:right w:val="single" w:sz="18" w:space="0" w:color="auto"/>
            </w:tcBorders>
          </w:tcPr>
          <w:p w14:paraId="3DCC6FBE" w14:textId="2CD6735B" w:rsidR="008C6E11" w:rsidRPr="009569A4" w:rsidRDefault="008C6E11" w:rsidP="006F5D92">
            <w:pPr>
              <w:jc w:val="both"/>
              <w:rPr>
                <w:sz w:val="18"/>
              </w:rPr>
            </w:pPr>
            <w:r w:rsidRPr="00937CC7">
              <w:rPr>
                <w:sz w:val="18"/>
              </w:rPr>
              <w:t xml:space="preserve">17. Veškeré zpracování osobních údajů prováděné členskými státy nebo jejich jménem subjekty nebo stranami odpovědnými za poskytování evropských peněženek digitální identity jako prostředku pro elektronickou identifikaci se provádí v souladu s vhodnými a účinnými opatřeními na ochranu údajů. Musí být prokázán soulad takového zpracování s nařízením (EU) 2016/679. </w:t>
            </w:r>
          </w:p>
        </w:tc>
        <w:tc>
          <w:tcPr>
            <w:tcW w:w="900" w:type="dxa"/>
            <w:tcBorders>
              <w:top w:val="nil"/>
              <w:left w:val="single" w:sz="18" w:space="0" w:color="auto"/>
              <w:bottom w:val="single" w:sz="4" w:space="0" w:color="auto"/>
              <w:right w:val="single" w:sz="4" w:space="0" w:color="auto"/>
            </w:tcBorders>
          </w:tcPr>
          <w:p w14:paraId="66E790A8" w14:textId="77777777" w:rsidR="008C6E11" w:rsidRDefault="008C6E11" w:rsidP="006F5D92">
            <w:pPr>
              <w:jc w:val="both"/>
              <w:rPr>
                <w:sz w:val="18"/>
              </w:rPr>
            </w:pPr>
          </w:p>
        </w:tc>
        <w:tc>
          <w:tcPr>
            <w:tcW w:w="1080" w:type="dxa"/>
            <w:tcBorders>
              <w:top w:val="nil"/>
              <w:left w:val="single" w:sz="4" w:space="0" w:color="auto"/>
              <w:bottom w:val="single" w:sz="4" w:space="0" w:color="auto"/>
              <w:right w:val="single" w:sz="4" w:space="0" w:color="auto"/>
            </w:tcBorders>
          </w:tcPr>
          <w:p w14:paraId="5CA5658E" w14:textId="77777777" w:rsidR="008C6E11" w:rsidRDefault="008C6E1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5035E156" w14:textId="2F93EA32" w:rsidR="008C6E11" w:rsidRPr="00640673" w:rsidRDefault="00332BAA" w:rsidP="006F5D92">
            <w:pPr>
              <w:jc w:val="both"/>
              <w:rPr>
                <w:i/>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3E127789" w14:textId="77B0618A" w:rsidR="008C6E11" w:rsidRDefault="008C6E11"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65808DB2" w14:textId="77777777" w:rsidR="008C6E11" w:rsidRDefault="008C6E11" w:rsidP="006F5D92">
            <w:pPr>
              <w:jc w:val="both"/>
              <w:rPr>
                <w:sz w:val="18"/>
              </w:rPr>
            </w:pPr>
          </w:p>
        </w:tc>
      </w:tr>
      <w:tr w:rsidR="008C6E11" w14:paraId="43E30378" w14:textId="77777777" w:rsidTr="006F5D92">
        <w:trPr>
          <w:trHeight w:val="458"/>
        </w:trPr>
        <w:tc>
          <w:tcPr>
            <w:tcW w:w="1470" w:type="dxa"/>
            <w:tcBorders>
              <w:top w:val="nil"/>
              <w:left w:val="single" w:sz="4" w:space="0" w:color="auto"/>
              <w:bottom w:val="single" w:sz="4" w:space="0" w:color="auto"/>
              <w:right w:val="single" w:sz="4" w:space="0" w:color="auto"/>
            </w:tcBorders>
          </w:tcPr>
          <w:p w14:paraId="1965A123" w14:textId="41DEC359" w:rsidR="008C6E11" w:rsidRDefault="008C6E11" w:rsidP="006F5D92">
            <w:pPr>
              <w:jc w:val="both"/>
              <w:rPr>
                <w:rStyle w:val="normaltextrun"/>
                <w:sz w:val="18"/>
                <w:szCs w:val="18"/>
              </w:rPr>
            </w:pPr>
            <w:r>
              <w:rPr>
                <w:rStyle w:val="normaltextrun"/>
                <w:sz w:val="18"/>
                <w:szCs w:val="18"/>
              </w:rPr>
              <w:t>Čl. 1 bod 5</w:t>
            </w:r>
            <w:r w:rsidR="005611D0">
              <w:rPr>
                <w:rStyle w:val="normaltextrun"/>
                <w:sz w:val="18"/>
                <w:szCs w:val="18"/>
              </w:rPr>
              <w:t>)</w:t>
            </w:r>
            <w:r w:rsidR="002E7EA9">
              <w:rPr>
                <w:rStyle w:val="normaltextrun"/>
                <w:sz w:val="18"/>
                <w:szCs w:val="18"/>
              </w:rPr>
              <w:t xml:space="preserve"> </w:t>
            </w:r>
            <w:r>
              <w:rPr>
                <w:rStyle w:val="normaltextrun"/>
                <w:sz w:val="18"/>
                <w:szCs w:val="18"/>
              </w:rPr>
              <w:t>(Čl. 5a odst. 17 věta třetí)</w:t>
            </w:r>
          </w:p>
        </w:tc>
        <w:tc>
          <w:tcPr>
            <w:tcW w:w="5370" w:type="dxa"/>
            <w:gridSpan w:val="4"/>
            <w:tcBorders>
              <w:top w:val="nil"/>
              <w:left w:val="single" w:sz="4" w:space="0" w:color="auto"/>
              <w:bottom w:val="single" w:sz="4" w:space="0" w:color="auto"/>
              <w:right w:val="single" w:sz="18" w:space="0" w:color="auto"/>
            </w:tcBorders>
          </w:tcPr>
          <w:p w14:paraId="6AE38A63" w14:textId="3A143031" w:rsidR="008C6E11" w:rsidRPr="00937CC7" w:rsidRDefault="008C6E11" w:rsidP="006F5D92">
            <w:pPr>
              <w:jc w:val="both"/>
              <w:rPr>
                <w:sz w:val="18"/>
              </w:rPr>
            </w:pPr>
            <w:r w:rsidRPr="00937CC7">
              <w:rPr>
                <w:sz w:val="18"/>
              </w:rPr>
              <w:t>Členské státy mohou zavést vnitrostátní ustanovení s cílem dále upřesnit uplatňování těchto opatření.</w:t>
            </w:r>
          </w:p>
        </w:tc>
        <w:tc>
          <w:tcPr>
            <w:tcW w:w="900" w:type="dxa"/>
            <w:tcBorders>
              <w:top w:val="nil"/>
              <w:left w:val="single" w:sz="18" w:space="0" w:color="auto"/>
              <w:bottom w:val="single" w:sz="4" w:space="0" w:color="auto"/>
              <w:right w:val="single" w:sz="4" w:space="0" w:color="auto"/>
            </w:tcBorders>
          </w:tcPr>
          <w:p w14:paraId="3640ED87" w14:textId="77777777" w:rsidR="008C6E11" w:rsidRDefault="008C6E11" w:rsidP="006F5D92">
            <w:pPr>
              <w:jc w:val="both"/>
              <w:rPr>
                <w:sz w:val="18"/>
              </w:rPr>
            </w:pPr>
          </w:p>
        </w:tc>
        <w:tc>
          <w:tcPr>
            <w:tcW w:w="1080" w:type="dxa"/>
            <w:tcBorders>
              <w:top w:val="nil"/>
              <w:left w:val="single" w:sz="4" w:space="0" w:color="auto"/>
              <w:bottom w:val="single" w:sz="4" w:space="0" w:color="auto"/>
              <w:right w:val="single" w:sz="4" w:space="0" w:color="auto"/>
            </w:tcBorders>
          </w:tcPr>
          <w:p w14:paraId="73E52DBB" w14:textId="77777777" w:rsidR="008C6E11" w:rsidRDefault="008C6E1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3A7DEC00" w14:textId="77777777" w:rsidR="008C6E11" w:rsidRPr="00517BF8" w:rsidRDefault="008C6E11" w:rsidP="006F5D92">
            <w:pPr>
              <w:jc w:val="both"/>
              <w:rPr>
                <w:i/>
                <w:iCs/>
                <w:sz w:val="18"/>
              </w:rPr>
            </w:pPr>
            <w:r w:rsidRPr="00517BF8">
              <w:rPr>
                <w:i/>
                <w:iCs/>
                <w:sz w:val="18"/>
              </w:rPr>
              <w:t>Fakultativní ustanovení, které nebylo využito.</w:t>
            </w:r>
          </w:p>
          <w:p w14:paraId="3A184908" w14:textId="59A4DC94" w:rsidR="008C6E11" w:rsidRPr="00937CC7" w:rsidRDefault="008C6E11" w:rsidP="006F5D92">
            <w:pPr>
              <w:jc w:val="both"/>
              <w:rPr>
                <w:sz w:val="18"/>
              </w:rPr>
            </w:pPr>
          </w:p>
        </w:tc>
        <w:tc>
          <w:tcPr>
            <w:tcW w:w="900" w:type="dxa"/>
            <w:tcBorders>
              <w:top w:val="nil"/>
              <w:left w:val="single" w:sz="4" w:space="0" w:color="auto"/>
              <w:bottom w:val="single" w:sz="4" w:space="0" w:color="auto"/>
              <w:right w:val="single" w:sz="4" w:space="0" w:color="auto"/>
            </w:tcBorders>
          </w:tcPr>
          <w:p w14:paraId="50B6998A" w14:textId="0BD3874E" w:rsidR="008C6E11" w:rsidRDefault="008C6E11"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082D109D" w14:textId="77777777" w:rsidR="008C6E11" w:rsidRDefault="008C6E11" w:rsidP="006F5D92">
            <w:pPr>
              <w:jc w:val="both"/>
              <w:rPr>
                <w:sz w:val="18"/>
              </w:rPr>
            </w:pPr>
          </w:p>
        </w:tc>
      </w:tr>
      <w:tr w:rsidR="008C6E11" w14:paraId="510229E3" w14:textId="77777777" w:rsidTr="006F5D92">
        <w:trPr>
          <w:trHeight w:val="458"/>
        </w:trPr>
        <w:tc>
          <w:tcPr>
            <w:tcW w:w="1470" w:type="dxa"/>
            <w:tcBorders>
              <w:top w:val="nil"/>
              <w:left w:val="single" w:sz="4" w:space="0" w:color="auto"/>
              <w:bottom w:val="single" w:sz="4" w:space="0" w:color="auto"/>
              <w:right w:val="single" w:sz="4" w:space="0" w:color="auto"/>
            </w:tcBorders>
          </w:tcPr>
          <w:p w14:paraId="27165F1E" w14:textId="19F8F8F0" w:rsidR="008C6E11" w:rsidRDefault="008C6E11" w:rsidP="006F5D92">
            <w:pPr>
              <w:jc w:val="both"/>
              <w:rPr>
                <w:sz w:val="18"/>
              </w:rPr>
            </w:pPr>
            <w:r>
              <w:rPr>
                <w:rStyle w:val="normaltextrun"/>
                <w:sz w:val="18"/>
                <w:szCs w:val="18"/>
              </w:rPr>
              <w:t>Čl. 1 bod 5</w:t>
            </w:r>
            <w:r w:rsidR="005611D0">
              <w:rPr>
                <w:rStyle w:val="normaltextrun"/>
                <w:sz w:val="18"/>
                <w:szCs w:val="18"/>
              </w:rPr>
              <w:t>)</w:t>
            </w:r>
            <w:r w:rsidR="002E7EA9">
              <w:rPr>
                <w:rStyle w:val="normaltextrun"/>
                <w:sz w:val="18"/>
                <w:szCs w:val="18"/>
              </w:rPr>
              <w:t xml:space="preserve"> </w:t>
            </w:r>
            <w:r>
              <w:rPr>
                <w:rStyle w:val="normaltextrun"/>
                <w:sz w:val="18"/>
                <w:szCs w:val="18"/>
              </w:rPr>
              <w:t>(Čl. 5a odst. 18 pododstavec první)</w:t>
            </w:r>
          </w:p>
        </w:tc>
        <w:tc>
          <w:tcPr>
            <w:tcW w:w="5370" w:type="dxa"/>
            <w:gridSpan w:val="4"/>
            <w:tcBorders>
              <w:top w:val="nil"/>
              <w:left w:val="single" w:sz="4" w:space="0" w:color="auto"/>
              <w:bottom w:val="single" w:sz="4" w:space="0" w:color="auto"/>
              <w:right w:val="single" w:sz="18" w:space="0" w:color="auto"/>
            </w:tcBorders>
          </w:tcPr>
          <w:p w14:paraId="204BD24C" w14:textId="77777777" w:rsidR="008C6E11" w:rsidRPr="00C57733" w:rsidRDefault="008C6E11" w:rsidP="006F5D92">
            <w:pPr>
              <w:jc w:val="both"/>
              <w:rPr>
                <w:sz w:val="18"/>
              </w:rPr>
            </w:pPr>
            <w:r w:rsidRPr="00C57733">
              <w:rPr>
                <w:sz w:val="18"/>
              </w:rPr>
              <w:t>18.   Členské státy bez zbytečného odkladu oznámí Komisi informace o:</w:t>
            </w:r>
          </w:p>
          <w:p w14:paraId="17CF83A1" w14:textId="77777777" w:rsidR="008C6E11" w:rsidRPr="00C57733" w:rsidRDefault="008C6E11" w:rsidP="006F5D92">
            <w:pPr>
              <w:jc w:val="both"/>
              <w:rPr>
                <w:sz w:val="18"/>
              </w:rPr>
            </w:pPr>
          </w:p>
          <w:p w14:paraId="0EF97F0C" w14:textId="77777777" w:rsidR="008C6E11" w:rsidRPr="00C57733" w:rsidRDefault="008C6E11" w:rsidP="006F5D92">
            <w:pPr>
              <w:jc w:val="both"/>
              <w:rPr>
                <w:sz w:val="18"/>
              </w:rPr>
            </w:pPr>
            <w:r w:rsidRPr="00C57733">
              <w:rPr>
                <w:sz w:val="18"/>
              </w:rPr>
              <w:t>a)</w:t>
            </w:r>
            <w:r>
              <w:rPr>
                <w:sz w:val="18"/>
              </w:rPr>
              <w:t xml:space="preserve"> </w:t>
            </w:r>
            <w:r w:rsidRPr="00C57733">
              <w:rPr>
                <w:sz w:val="18"/>
              </w:rPr>
              <w:t>subjektu odpovědném za zřízení a udržování seznamu registrovaných spoléhajících se stran, které využívají evropské peněženky digitální identity v souladu s čl. 5b odst. 5, a místu, na kterém se tento seznam nachází;</w:t>
            </w:r>
          </w:p>
          <w:p w14:paraId="148BB4BF" w14:textId="77777777" w:rsidR="008C6E11" w:rsidRPr="00C57733" w:rsidRDefault="008C6E11" w:rsidP="006F5D92">
            <w:pPr>
              <w:jc w:val="both"/>
              <w:rPr>
                <w:sz w:val="18"/>
              </w:rPr>
            </w:pPr>
          </w:p>
          <w:p w14:paraId="4EA1BE81" w14:textId="77777777" w:rsidR="008C6E11" w:rsidRPr="00C57733" w:rsidRDefault="008C6E11" w:rsidP="006F5D92">
            <w:pPr>
              <w:jc w:val="both"/>
              <w:rPr>
                <w:sz w:val="18"/>
              </w:rPr>
            </w:pPr>
            <w:r w:rsidRPr="00C57733">
              <w:rPr>
                <w:sz w:val="18"/>
              </w:rPr>
              <w:t>b)</w:t>
            </w:r>
            <w:r>
              <w:rPr>
                <w:sz w:val="18"/>
              </w:rPr>
              <w:t xml:space="preserve"> </w:t>
            </w:r>
            <w:r w:rsidRPr="00C57733">
              <w:rPr>
                <w:sz w:val="18"/>
              </w:rPr>
              <w:t>subjektech odpovědných za poskytování evropských peněženek digitální identity v souladu s čl. 5a odst. 1;</w:t>
            </w:r>
          </w:p>
          <w:p w14:paraId="2E1640C4" w14:textId="77777777" w:rsidR="008C6E11" w:rsidRPr="00C57733" w:rsidRDefault="008C6E11" w:rsidP="006F5D92">
            <w:pPr>
              <w:jc w:val="both"/>
              <w:rPr>
                <w:sz w:val="18"/>
              </w:rPr>
            </w:pPr>
          </w:p>
          <w:p w14:paraId="26BF7A3E" w14:textId="77777777" w:rsidR="008C6E11" w:rsidRPr="00C57733" w:rsidRDefault="008C6E11" w:rsidP="006F5D92">
            <w:pPr>
              <w:jc w:val="both"/>
              <w:rPr>
                <w:sz w:val="18"/>
              </w:rPr>
            </w:pPr>
            <w:r w:rsidRPr="00C57733">
              <w:rPr>
                <w:sz w:val="18"/>
              </w:rPr>
              <w:t>c)</w:t>
            </w:r>
            <w:r>
              <w:rPr>
                <w:sz w:val="18"/>
              </w:rPr>
              <w:t xml:space="preserve"> </w:t>
            </w:r>
            <w:r w:rsidRPr="00C57733">
              <w:rPr>
                <w:sz w:val="18"/>
              </w:rPr>
              <w:t>subjektech odpovědných za zajištění toho, aby osobní identifikační údaje byly spojeny s evropskou peněženkou digitální identity v souladu s čl. 5a odst. 5 písm. f);</w:t>
            </w:r>
          </w:p>
          <w:p w14:paraId="1AC16A9A" w14:textId="77777777" w:rsidR="008C6E11" w:rsidRPr="00C57733" w:rsidRDefault="008C6E11" w:rsidP="006F5D92">
            <w:pPr>
              <w:jc w:val="both"/>
              <w:rPr>
                <w:sz w:val="18"/>
              </w:rPr>
            </w:pPr>
          </w:p>
          <w:p w14:paraId="092353C4" w14:textId="77777777" w:rsidR="008C6E11" w:rsidRPr="00C57733" w:rsidRDefault="008C6E11" w:rsidP="006F5D92">
            <w:pPr>
              <w:jc w:val="both"/>
              <w:rPr>
                <w:sz w:val="18"/>
              </w:rPr>
            </w:pPr>
            <w:r w:rsidRPr="00C57733">
              <w:rPr>
                <w:sz w:val="18"/>
              </w:rPr>
              <w:t>d)</w:t>
            </w:r>
            <w:r>
              <w:rPr>
                <w:sz w:val="18"/>
              </w:rPr>
              <w:t xml:space="preserve"> </w:t>
            </w:r>
            <w:r w:rsidRPr="00C57733">
              <w:rPr>
                <w:sz w:val="18"/>
              </w:rPr>
              <w:t>mechanismu umožňujícím ověření platnosti osobních identifikačních údajů uvedených v čl. 5a odst. 5 písm. f) a totožnosti spoléhajících se stran;</w:t>
            </w:r>
          </w:p>
          <w:p w14:paraId="2B513410" w14:textId="77777777" w:rsidR="008C6E11" w:rsidRPr="00C57733" w:rsidRDefault="008C6E11" w:rsidP="006F5D92">
            <w:pPr>
              <w:jc w:val="both"/>
              <w:rPr>
                <w:sz w:val="18"/>
              </w:rPr>
            </w:pPr>
          </w:p>
          <w:p w14:paraId="5EE1CCCA" w14:textId="3EFD3975" w:rsidR="008C6E11" w:rsidRDefault="008C6E11" w:rsidP="006F5D92">
            <w:pPr>
              <w:jc w:val="both"/>
              <w:rPr>
                <w:sz w:val="18"/>
              </w:rPr>
            </w:pPr>
            <w:r w:rsidRPr="00C57733">
              <w:rPr>
                <w:sz w:val="18"/>
              </w:rPr>
              <w:t>e)</w:t>
            </w:r>
            <w:r>
              <w:rPr>
                <w:sz w:val="18"/>
              </w:rPr>
              <w:t xml:space="preserve"> </w:t>
            </w:r>
            <w:r w:rsidRPr="00C57733">
              <w:rPr>
                <w:sz w:val="18"/>
              </w:rPr>
              <w:t>mechanismu pro ověření pravosti a platnosti evropských peněženek digitální identity.</w:t>
            </w:r>
          </w:p>
        </w:tc>
        <w:tc>
          <w:tcPr>
            <w:tcW w:w="900" w:type="dxa"/>
            <w:tcBorders>
              <w:top w:val="nil"/>
              <w:left w:val="single" w:sz="18" w:space="0" w:color="auto"/>
              <w:bottom w:val="single" w:sz="4" w:space="0" w:color="auto"/>
              <w:right w:val="single" w:sz="4" w:space="0" w:color="auto"/>
            </w:tcBorders>
          </w:tcPr>
          <w:p w14:paraId="177A4F28" w14:textId="088D0ABF" w:rsidR="008C6E11" w:rsidRDefault="00813865" w:rsidP="006F5D92">
            <w:pPr>
              <w:jc w:val="both"/>
              <w:rPr>
                <w:sz w:val="18"/>
              </w:rPr>
            </w:pPr>
            <w:r>
              <w:rPr>
                <w:sz w:val="18"/>
              </w:rPr>
              <w:t>12103</w:t>
            </w:r>
          </w:p>
        </w:tc>
        <w:tc>
          <w:tcPr>
            <w:tcW w:w="1080" w:type="dxa"/>
            <w:tcBorders>
              <w:top w:val="nil"/>
              <w:left w:val="single" w:sz="4" w:space="0" w:color="auto"/>
              <w:bottom w:val="single" w:sz="4" w:space="0" w:color="auto"/>
              <w:right w:val="single" w:sz="4" w:space="0" w:color="auto"/>
            </w:tcBorders>
          </w:tcPr>
          <w:p w14:paraId="4A3B68FA" w14:textId="77777777" w:rsidR="008C6E11" w:rsidRDefault="008C6E1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71CFDA62" w14:textId="77777777" w:rsidR="008C6E11" w:rsidRDefault="008C6E11" w:rsidP="006F5D92">
            <w:pPr>
              <w:jc w:val="both"/>
              <w:rPr>
                <w:i/>
                <w:iCs/>
                <w:sz w:val="18"/>
              </w:rPr>
            </w:pPr>
          </w:p>
          <w:p w14:paraId="6437288B" w14:textId="385D63F1" w:rsidR="008C6E11" w:rsidRDefault="008C6E11" w:rsidP="006F5D92">
            <w:pPr>
              <w:jc w:val="both"/>
              <w:rPr>
                <w:sz w:val="18"/>
              </w:rPr>
            </w:pPr>
          </w:p>
        </w:tc>
        <w:tc>
          <w:tcPr>
            <w:tcW w:w="900" w:type="dxa"/>
            <w:tcBorders>
              <w:top w:val="nil"/>
              <w:left w:val="single" w:sz="4" w:space="0" w:color="auto"/>
              <w:bottom w:val="single" w:sz="4" w:space="0" w:color="auto"/>
              <w:right w:val="single" w:sz="4" w:space="0" w:color="auto"/>
            </w:tcBorders>
          </w:tcPr>
          <w:p w14:paraId="331B41A7" w14:textId="4DF9C688" w:rsidR="008C6E11" w:rsidRDefault="008C6E11"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37B25F63" w14:textId="4BADBF51" w:rsidR="008C6E11" w:rsidRDefault="008C6E11" w:rsidP="006F5D92">
            <w:pPr>
              <w:jc w:val="both"/>
              <w:rPr>
                <w:sz w:val="18"/>
              </w:rPr>
            </w:pPr>
          </w:p>
        </w:tc>
      </w:tr>
      <w:tr w:rsidR="008C6E11" w14:paraId="6E8EDC42" w14:textId="77777777" w:rsidTr="006F5D92">
        <w:trPr>
          <w:trHeight w:val="458"/>
        </w:trPr>
        <w:tc>
          <w:tcPr>
            <w:tcW w:w="1470" w:type="dxa"/>
            <w:tcBorders>
              <w:top w:val="nil"/>
              <w:left w:val="single" w:sz="4" w:space="0" w:color="auto"/>
              <w:bottom w:val="single" w:sz="4" w:space="0" w:color="auto"/>
              <w:right w:val="single" w:sz="4" w:space="0" w:color="auto"/>
            </w:tcBorders>
          </w:tcPr>
          <w:p w14:paraId="50833EB4" w14:textId="7F72CD39" w:rsidR="008C6E11" w:rsidRDefault="008C6E11" w:rsidP="006F5D92">
            <w:pPr>
              <w:jc w:val="both"/>
              <w:rPr>
                <w:rStyle w:val="normaltextrun"/>
                <w:sz w:val="18"/>
                <w:szCs w:val="18"/>
              </w:rPr>
            </w:pPr>
            <w:r>
              <w:rPr>
                <w:rStyle w:val="normaltextrun"/>
                <w:sz w:val="18"/>
                <w:szCs w:val="18"/>
              </w:rPr>
              <w:t>Čl. 1 bod 5</w:t>
            </w:r>
            <w:r w:rsidR="005611D0">
              <w:rPr>
                <w:rStyle w:val="normaltextrun"/>
                <w:sz w:val="18"/>
                <w:szCs w:val="18"/>
              </w:rPr>
              <w:t>)</w:t>
            </w:r>
            <w:r w:rsidR="002E7EA9">
              <w:rPr>
                <w:rStyle w:val="normaltextrun"/>
                <w:sz w:val="18"/>
                <w:szCs w:val="18"/>
              </w:rPr>
              <w:t xml:space="preserve"> </w:t>
            </w:r>
            <w:r>
              <w:rPr>
                <w:rStyle w:val="normaltextrun"/>
                <w:sz w:val="18"/>
                <w:szCs w:val="18"/>
              </w:rPr>
              <w:t>(Čl. 5a odst. 18 pododstavec druhý)</w:t>
            </w:r>
          </w:p>
        </w:tc>
        <w:tc>
          <w:tcPr>
            <w:tcW w:w="5370" w:type="dxa"/>
            <w:gridSpan w:val="4"/>
            <w:tcBorders>
              <w:top w:val="nil"/>
              <w:left w:val="single" w:sz="4" w:space="0" w:color="auto"/>
              <w:bottom w:val="single" w:sz="4" w:space="0" w:color="auto"/>
              <w:right w:val="single" w:sz="18" w:space="0" w:color="auto"/>
            </w:tcBorders>
          </w:tcPr>
          <w:p w14:paraId="56096F1C" w14:textId="2BFE9AE3" w:rsidR="008C6E11" w:rsidRPr="00C57733" w:rsidRDefault="008C6E11" w:rsidP="006F5D92">
            <w:pPr>
              <w:jc w:val="both"/>
              <w:rPr>
                <w:sz w:val="18"/>
              </w:rPr>
            </w:pPr>
            <w:r w:rsidRPr="00C57733">
              <w:rPr>
                <w:sz w:val="18"/>
              </w:rPr>
              <w:t>Komise zpřístupní informace oznámené podle prvního pododstavce veřejnosti prostřednictvím zabezpečeného kanálu v elektronicky podepsané nebo zapečetěné podobě vhodné pro automatizované zpracování.</w:t>
            </w:r>
          </w:p>
        </w:tc>
        <w:tc>
          <w:tcPr>
            <w:tcW w:w="900" w:type="dxa"/>
            <w:tcBorders>
              <w:top w:val="nil"/>
              <w:left w:val="single" w:sz="18" w:space="0" w:color="auto"/>
              <w:bottom w:val="single" w:sz="4" w:space="0" w:color="auto"/>
              <w:right w:val="single" w:sz="4" w:space="0" w:color="auto"/>
            </w:tcBorders>
          </w:tcPr>
          <w:p w14:paraId="42F85858" w14:textId="7602F9D1" w:rsidR="008C6E11" w:rsidRDefault="008C6E11" w:rsidP="006F5D92">
            <w:pPr>
              <w:jc w:val="both"/>
              <w:rPr>
                <w:sz w:val="18"/>
              </w:rPr>
            </w:pPr>
          </w:p>
        </w:tc>
        <w:tc>
          <w:tcPr>
            <w:tcW w:w="1080" w:type="dxa"/>
            <w:tcBorders>
              <w:top w:val="nil"/>
              <w:left w:val="single" w:sz="4" w:space="0" w:color="auto"/>
              <w:bottom w:val="single" w:sz="4" w:space="0" w:color="auto"/>
              <w:right w:val="single" w:sz="4" w:space="0" w:color="auto"/>
            </w:tcBorders>
          </w:tcPr>
          <w:p w14:paraId="4C61F345" w14:textId="77777777" w:rsidR="008C6E11" w:rsidRDefault="008C6E1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57DD1B51" w14:textId="26203173" w:rsidR="008C6E11" w:rsidRDefault="00D005A6" w:rsidP="006F5D92">
            <w:pPr>
              <w:jc w:val="both"/>
              <w:rPr>
                <w:i/>
                <w:iCs/>
                <w:sz w:val="18"/>
              </w:rPr>
            </w:pPr>
            <w:r>
              <w:rPr>
                <w:i/>
                <w:iCs/>
                <w:sz w:val="18"/>
              </w:rPr>
              <w:t>Nerelevantní z hlediska adaptace, neboť se ustanovení netýká členských států Evropské unie, ale upravuje povinnosti a pravomoci Evropské komise.</w:t>
            </w:r>
          </w:p>
          <w:p w14:paraId="64BE8CF5" w14:textId="77777777" w:rsidR="008C6E11" w:rsidRDefault="008C6E11" w:rsidP="006F5D92">
            <w:pPr>
              <w:jc w:val="both"/>
              <w:rPr>
                <w:i/>
                <w:iCs/>
                <w:sz w:val="18"/>
              </w:rPr>
            </w:pPr>
          </w:p>
        </w:tc>
        <w:tc>
          <w:tcPr>
            <w:tcW w:w="900" w:type="dxa"/>
            <w:tcBorders>
              <w:top w:val="nil"/>
              <w:left w:val="single" w:sz="4" w:space="0" w:color="auto"/>
              <w:bottom w:val="single" w:sz="4" w:space="0" w:color="auto"/>
              <w:right w:val="single" w:sz="4" w:space="0" w:color="auto"/>
            </w:tcBorders>
          </w:tcPr>
          <w:p w14:paraId="7D328C9C" w14:textId="586DE7FD" w:rsidR="008C6E11" w:rsidRDefault="008C6E11"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1749354F" w14:textId="77777777" w:rsidR="008C6E11" w:rsidRDefault="008C6E11" w:rsidP="006F5D92">
            <w:pPr>
              <w:jc w:val="both"/>
              <w:rPr>
                <w:sz w:val="18"/>
              </w:rPr>
            </w:pPr>
          </w:p>
        </w:tc>
      </w:tr>
      <w:tr w:rsidR="008C6E11" w14:paraId="03B9B60B" w14:textId="77777777" w:rsidTr="006F5D92">
        <w:trPr>
          <w:trHeight w:val="458"/>
        </w:trPr>
        <w:tc>
          <w:tcPr>
            <w:tcW w:w="1470" w:type="dxa"/>
            <w:tcBorders>
              <w:top w:val="nil"/>
              <w:left w:val="single" w:sz="4" w:space="0" w:color="auto"/>
              <w:bottom w:val="single" w:sz="4" w:space="0" w:color="auto"/>
              <w:right w:val="single" w:sz="4" w:space="0" w:color="auto"/>
            </w:tcBorders>
          </w:tcPr>
          <w:p w14:paraId="5B0DC9E5" w14:textId="72381331" w:rsidR="008C6E11" w:rsidRDefault="008C6E11" w:rsidP="006F5D92">
            <w:pPr>
              <w:jc w:val="both"/>
              <w:rPr>
                <w:sz w:val="18"/>
              </w:rPr>
            </w:pPr>
            <w:r>
              <w:rPr>
                <w:rStyle w:val="normaltextrun"/>
                <w:sz w:val="18"/>
                <w:szCs w:val="18"/>
              </w:rPr>
              <w:t>Čl. 1 bod 5</w:t>
            </w:r>
            <w:r w:rsidR="005611D0">
              <w:rPr>
                <w:rStyle w:val="normaltextrun"/>
                <w:sz w:val="18"/>
                <w:szCs w:val="18"/>
              </w:rPr>
              <w:t>)</w:t>
            </w:r>
            <w:r w:rsidR="002E7EA9">
              <w:rPr>
                <w:rStyle w:val="normaltextrun"/>
                <w:sz w:val="18"/>
                <w:szCs w:val="18"/>
              </w:rPr>
              <w:t xml:space="preserve"> </w:t>
            </w:r>
            <w:r>
              <w:rPr>
                <w:rStyle w:val="normaltextrun"/>
                <w:sz w:val="18"/>
                <w:szCs w:val="18"/>
              </w:rPr>
              <w:t>(Čl. 5a odst. 19)</w:t>
            </w:r>
          </w:p>
        </w:tc>
        <w:tc>
          <w:tcPr>
            <w:tcW w:w="5370" w:type="dxa"/>
            <w:gridSpan w:val="4"/>
            <w:tcBorders>
              <w:top w:val="nil"/>
              <w:left w:val="single" w:sz="4" w:space="0" w:color="auto"/>
              <w:bottom w:val="single" w:sz="4" w:space="0" w:color="auto"/>
              <w:right w:val="single" w:sz="18" w:space="0" w:color="auto"/>
            </w:tcBorders>
          </w:tcPr>
          <w:p w14:paraId="3B074DA1" w14:textId="77777777" w:rsidR="008C6E11" w:rsidRDefault="008C6E11" w:rsidP="006F5D92">
            <w:pPr>
              <w:jc w:val="both"/>
              <w:rPr>
                <w:sz w:val="18"/>
              </w:rPr>
            </w:pPr>
            <w:r w:rsidRPr="00C57733">
              <w:rPr>
                <w:sz w:val="18"/>
              </w:rPr>
              <w:t>19. Aniž je dotčen odstavec 22 tohoto článku, článek 11 se použije přiměřeně na evropskou peněženku digitální identity.</w:t>
            </w:r>
          </w:p>
        </w:tc>
        <w:tc>
          <w:tcPr>
            <w:tcW w:w="900" w:type="dxa"/>
            <w:tcBorders>
              <w:top w:val="nil"/>
              <w:left w:val="single" w:sz="18" w:space="0" w:color="auto"/>
              <w:bottom w:val="single" w:sz="4" w:space="0" w:color="auto"/>
              <w:right w:val="single" w:sz="4" w:space="0" w:color="auto"/>
            </w:tcBorders>
          </w:tcPr>
          <w:p w14:paraId="2239E17F" w14:textId="77777777" w:rsidR="008C6E11" w:rsidRDefault="008C6E11" w:rsidP="006F5D92">
            <w:pPr>
              <w:jc w:val="both"/>
              <w:rPr>
                <w:sz w:val="18"/>
              </w:rPr>
            </w:pPr>
          </w:p>
        </w:tc>
        <w:tc>
          <w:tcPr>
            <w:tcW w:w="1080" w:type="dxa"/>
            <w:tcBorders>
              <w:top w:val="nil"/>
              <w:left w:val="single" w:sz="4" w:space="0" w:color="auto"/>
              <w:bottom w:val="single" w:sz="4" w:space="0" w:color="auto"/>
              <w:right w:val="single" w:sz="4" w:space="0" w:color="auto"/>
            </w:tcBorders>
          </w:tcPr>
          <w:p w14:paraId="218C8DF8" w14:textId="77777777" w:rsidR="008C6E11" w:rsidRDefault="008C6E1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282F2BDA" w14:textId="1BD8A4DD" w:rsidR="008C6E11" w:rsidRDefault="00332BAA"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34B20BFC" w14:textId="68CB312D" w:rsidR="008C6E11" w:rsidRDefault="008C6E11"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2D828875" w14:textId="77777777" w:rsidR="008C6E11" w:rsidRDefault="008C6E11" w:rsidP="006F5D92">
            <w:pPr>
              <w:jc w:val="both"/>
              <w:rPr>
                <w:sz w:val="18"/>
              </w:rPr>
            </w:pPr>
          </w:p>
        </w:tc>
      </w:tr>
      <w:tr w:rsidR="008C6E11" w14:paraId="3EE3C260" w14:textId="77777777" w:rsidTr="006F5D92">
        <w:trPr>
          <w:trHeight w:val="458"/>
        </w:trPr>
        <w:tc>
          <w:tcPr>
            <w:tcW w:w="1470" w:type="dxa"/>
            <w:tcBorders>
              <w:top w:val="nil"/>
              <w:left w:val="single" w:sz="4" w:space="0" w:color="auto"/>
              <w:bottom w:val="single" w:sz="4" w:space="0" w:color="auto"/>
              <w:right w:val="single" w:sz="4" w:space="0" w:color="auto"/>
            </w:tcBorders>
          </w:tcPr>
          <w:p w14:paraId="068966B1" w14:textId="6C453902" w:rsidR="008C6E11" w:rsidRDefault="008C6E11" w:rsidP="006F5D92">
            <w:pPr>
              <w:jc w:val="both"/>
              <w:rPr>
                <w:sz w:val="18"/>
              </w:rPr>
            </w:pPr>
            <w:r>
              <w:rPr>
                <w:rStyle w:val="normaltextrun"/>
                <w:sz w:val="18"/>
                <w:szCs w:val="18"/>
              </w:rPr>
              <w:t>Čl. 1 bod 5</w:t>
            </w:r>
            <w:r w:rsidR="005611D0">
              <w:rPr>
                <w:rStyle w:val="normaltextrun"/>
                <w:sz w:val="18"/>
                <w:szCs w:val="18"/>
              </w:rPr>
              <w:t>)</w:t>
            </w:r>
            <w:r w:rsidR="002E7EA9">
              <w:rPr>
                <w:rStyle w:val="normaltextrun"/>
                <w:sz w:val="18"/>
                <w:szCs w:val="18"/>
              </w:rPr>
              <w:t xml:space="preserve"> </w:t>
            </w:r>
            <w:r>
              <w:rPr>
                <w:rStyle w:val="normaltextrun"/>
                <w:sz w:val="18"/>
                <w:szCs w:val="18"/>
              </w:rPr>
              <w:t>(Čl. 5a odst. 20)</w:t>
            </w:r>
          </w:p>
        </w:tc>
        <w:tc>
          <w:tcPr>
            <w:tcW w:w="5370" w:type="dxa"/>
            <w:gridSpan w:val="4"/>
            <w:tcBorders>
              <w:top w:val="nil"/>
              <w:left w:val="single" w:sz="4" w:space="0" w:color="auto"/>
              <w:bottom w:val="single" w:sz="4" w:space="0" w:color="auto"/>
              <w:right w:val="single" w:sz="18" w:space="0" w:color="auto"/>
            </w:tcBorders>
          </w:tcPr>
          <w:p w14:paraId="60354B99" w14:textId="77777777" w:rsidR="008C6E11" w:rsidRDefault="008C6E11" w:rsidP="006F5D92">
            <w:pPr>
              <w:jc w:val="both"/>
              <w:rPr>
                <w:sz w:val="18"/>
              </w:rPr>
            </w:pPr>
            <w:r w:rsidRPr="00E44293">
              <w:rPr>
                <w:sz w:val="18"/>
              </w:rPr>
              <w:t>20. Ustanovení čl. 24 odst. 2 písm. b) a d) až h) se použije přiměřeně na poskytovatele evropské peněženky digitální identity.</w:t>
            </w:r>
          </w:p>
        </w:tc>
        <w:tc>
          <w:tcPr>
            <w:tcW w:w="900" w:type="dxa"/>
            <w:tcBorders>
              <w:top w:val="nil"/>
              <w:left w:val="single" w:sz="18" w:space="0" w:color="auto"/>
              <w:bottom w:val="single" w:sz="4" w:space="0" w:color="auto"/>
              <w:right w:val="single" w:sz="4" w:space="0" w:color="auto"/>
            </w:tcBorders>
          </w:tcPr>
          <w:p w14:paraId="77A2085E" w14:textId="77777777" w:rsidR="008C6E11" w:rsidRDefault="008C6E11" w:rsidP="006F5D92">
            <w:pPr>
              <w:jc w:val="both"/>
              <w:rPr>
                <w:sz w:val="18"/>
              </w:rPr>
            </w:pPr>
          </w:p>
        </w:tc>
        <w:tc>
          <w:tcPr>
            <w:tcW w:w="1080" w:type="dxa"/>
            <w:tcBorders>
              <w:top w:val="nil"/>
              <w:left w:val="single" w:sz="4" w:space="0" w:color="auto"/>
              <w:bottom w:val="single" w:sz="4" w:space="0" w:color="auto"/>
              <w:right w:val="single" w:sz="4" w:space="0" w:color="auto"/>
            </w:tcBorders>
          </w:tcPr>
          <w:p w14:paraId="1E27EB8C" w14:textId="77777777" w:rsidR="008C6E11" w:rsidRDefault="008C6E1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7C8414D3" w14:textId="75FB4DBA" w:rsidR="008C6E11" w:rsidRDefault="00332BAA"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721FE0FB" w14:textId="1CE32F8E" w:rsidR="008C6E11" w:rsidRDefault="008C6E11"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4C06E09D" w14:textId="77777777" w:rsidR="008C6E11" w:rsidRDefault="008C6E11" w:rsidP="006F5D92">
            <w:pPr>
              <w:jc w:val="both"/>
              <w:rPr>
                <w:sz w:val="18"/>
              </w:rPr>
            </w:pPr>
          </w:p>
        </w:tc>
      </w:tr>
      <w:tr w:rsidR="008C6E11" w14:paraId="10714B0A" w14:textId="77777777" w:rsidTr="006F5D92">
        <w:trPr>
          <w:trHeight w:val="458"/>
        </w:trPr>
        <w:tc>
          <w:tcPr>
            <w:tcW w:w="1470" w:type="dxa"/>
            <w:tcBorders>
              <w:top w:val="nil"/>
              <w:left w:val="single" w:sz="4" w:space="0" w:color="auto"/>
              <w:bottom w:val="single" w:sz="4" w:space="0" w:color="auto"/>
              <w:right w:val="single" w:sz="4" w:space="0" w:color="auto"/>
            </w:tcBorders>
          </w:tcPr>
          <w:p w14:paraId="42A4A076" w14:textId="36A8E575" w:rsidR="008C6E11" w:rsidRDefault="008C6E11" w:rsidP="006F5D92">
            <w:pPr>
              <w:jc w:val="both"/>
              <w:rPr>
                <w:sz w:val="18"/>
              </w:rPr>
            </w:pPr>
            <w:r>
              <w:rPr>
                <w:rStyle w:val="normaltextrun"/>
                <w:sz w:val="18"/>
                <w:szCs w:val="18"/>
              </w:rPr>
              <w:t>Čl. 1 bod 5</w:t>
            </w:r>
            <w:r w:rsidR="005611D0">
              <w:rPr>
                <w:rStyle w:val="normaltextrun"/>
                <w:sz w:val="18"/>
                <w:szCs w:val="18"/>
              </w:rPr>
              <w:t>)</w:t>
            </w:r>
            <w:r w:rsidR="002E7EA9">
              <w:rPr>
                <w:rStyle w:val="normaltextrun"/>
                <w:sz w:val="18"/>
                <w:szCs w:val="18"/>
              </w:rPr>
              <w:t xml:space="preserve"> </w:t>
            </w:r>
            <w:r>
              <w:rPr>
                <w:rStyle w:val="normaltextrun"/>
                <w:sz w:val="18"/>
                <w:szCs w:val="18"/>
              </w:rPr>
              <w:t>(Čl. 5a odst. 21)</w:t>
            </w:r>
          </w:p>
        </w:tc>
        <w:tc>
          <w:tcPr>
            <w:tcW w:w="5370" w:type="dxa"/>
            <w:gridSpan w:val="4"/>
            <w:tcBorders>
              <w:top w:val="nil"/>
              <w:left w:val="single" w:sz="4" w:space="0" w:color="auto"/>
              <w:bottom w:val="single" w:sz="4" w:space="0" w:color="auto"/>
              <w:right w:val="single" w:sz="18" w:space="0" w:color="auto"/>
            </w:tcBorders>
          </w:tcPr>
          <w:p w14:paraId="40ACA290" w14:textId="77777777" w:rsidR="008C6E11" w:rsidRDefault="008C6E11" w:rsidP="006F5D92">
            <w:pPr>
              <w:jc w:val="both"/>
              <w:rPr>
                <w:sz w:val="18"/>
              </w:rPr>
            </w:pPr>
            <w:r w:rsidRPr="00E44293">
              <w:rPr>
                <w:sz w:val="18"/>
              </w:rPr>
              <w:t>21.</w:t>
            </w:r>
            <w:r>
              <w:rPr>
                <w:sz w:val="18"/>
              </w:rPr>
              <w:t xml:space="preserve"> </w:t>
            </w:r>
            <w:r w:rsidRPr="00E44293">
              <w:rPr>
                <w:sz w:val="18"/>
              </w:rPr>
              <w:t xml:space="preserve">Evropské peněženky digitální identity jsou přístupné pro použití osobami se zdravotním postižením na rovnoprávném základě s ostatními </w:t>
            </w:r>
            <w:r w:rsidRPr="00E44293">
              <w:rPr>
                <w:sz w:val="18"/>
              </w:rPr>
              <w:lastRenderedPageBreak/>
              <w:t xml:space="preserve">uživateli v souladu se směrnicí Evropského parlamentu a Rady (EU) </w:t>
            </w:r>
            <w:r w:rsidRPr="001B1103">
              <w:rPr>
                <w:sz w:val="18"/>
              </w:rPr>
              <w:t>2019/882 (*2).</w:t>
            </w:r>
          </w:p>
          <w:p w14:paraId="39E54408" w14:textId="77777777" w:rsidR="008C6E11" w:rsidRDefault="008C6E11" w:rsidP="006F5D92">
            <w:pPr>
              <w:jc w:val="both"/>
              <w:rPr>
                <w:sz w:val="18"/>
              </w:rPr>
            </w:pPr>
          </w:p>
          <w:p w14:paraId="2B6FB8F4" w14:textId="77777777" w:rsidR="008C6E11" w:rsidRDefault="008C6E11" w:rsidP="006F5D92">
            <w:pPr>
              <w:jc w:val="both"/>
              <w:rPr>
                <w:sz w:val="18"/>
              </w:rPr>
            </w:pPr>
            <w:r w:rsidRPr="0009536C">
              <w:rPr>
                <w:sz w:val="18"/>
              </w:rPr>
              <w:t>(*2)  Směrnice Evropského parlamentu a Rady (EU) 2019/882 ze dne 17. dubna 2019 o požadavcích na přístupnost u výrobků a služeb (</w:t>
            </w:r>
            <w:proofErr w:type="spellStart"/>
            <w:r w:rsidRPr="0009536C">
              <w:rPr>
                <w:sz w:val="18"/>
              </w:rPr>
              <w:t>Úř</w:t>
            </w:r>
            <w:proofErr w:type="spellEnd"/>
            <w:r w:rsidRPr="0009536C">
              <w:rPr>
                <w:sz w:val="18"/>
              </w:rPr>
              <w:t xml:space="preserve">. </w:t>
            </w:r>
            <w:proofErr w:type="spellStart"/>
            <w:r w:rsidRPr="0009536C">
              <w:rPr>
                <w:sz w:val="18"/>
              </w:rPr>
              <w:t>věst</w:t>
            </w:r>
            <w:proofErr w:type="spellEnd"/>
            <w:r w:rsidRPr="0009536C">
              <w:rPr>
                <w:sz w:val="18"/>
              </w:rPr>
              <w:t>. L 151, 7.6.2019, s. 70)."</w:t>
            </w:r>
          </w:p>
        </w:tc>
        <w:tc>
          <w:tcPr>
            <w:tcW w:w="900" w:type="dxa"/>
            <w:tcBorders>
              <w:top w:val="nil"/>
              <w:left w:val="single" w:sz="18" w:space="0" w:color="auto"/>
              <w:bottom w:val="single" w:sz="4" w:space="0" w:color="auto"/>
              <w:right w:val="single" w:sz="4" w:space="0" w:color="auto"/>
            </w:tcBorders>
          </w:tcPr>
          <w:p w14:paraId="78173E81" w14:textId="77777777" w:rsidR="008C6E11" w:rsidRDefault="008C6E11" w:rsidP="006F5D92">
            <w:pPr>
              <w:jc w:val="both"/>
              <w:rPr>
                <w:sz w:val="18"/>
              </w:rPr>
            </w:pPr>
          </w:p>
        </w:tc>
        <w:tc>
          <w:tcPr>
            <w:tcW w:w="1080" w:type="dxa"/>
            <w:tcBorders>
              <w:top w:val="nil"/>
              <w:left w:val="single" w:sz="4" w:space="0" w:color="auto"/>
              <w:bottom w:val="single" w:sz="4" w:space="0" w:color="auto"/>
              <w:right w:val="single" w:sz="4" w:space="0" w:color="auto"/>
            </w:tcBorders>
          </w:tcPr>
          <w:p w14:paraId="2EC5E136" w14:textId="77777777" w:rsidR="008C6E11" w:rsidRDefault="008C6E1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785DA251" w14:textId="270C7844" w:rsidR="008C6E11" w:rsidRDefault="00332BAA"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3B28E521" w14:textId="0AE2B0F8" w:rsidR="008C6E11" w:rsidRDefault="008C6E11"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2AEAE574" w14:textId="77777777" w:rsidR="008C6E11" w:rsidRDefault="008C6E11" w:rsidP="006F5D92">
            <w:pPr>
              <w:jc w:val="both"/>
              <w:rPr>
                <w:sz w:val="18"/>
              </w:rPr>
            </w:pPr>
          </w:p>
        </w:tc>
      </w:tr>
      <w:tr w:rsidR="008C6E11" w14:paraId="253473DE" w14:textId="77777777" w:rsidTr="006F5D92">
        <w:trPr>
          <w:trHeight w:val="458"/>
        </w:trPr>
        <w:tc>
          <w:tcPr>
            <w:tcW w:w="1470" w:type="dxa"/>
            <w:tcBorders>
              <w:top w:val="nil"/>
              <w:left w:val="single" w:sz="4" w:space="0" w:color="auto"/>
              <w:bottom w:val="single" w:sz="4" w:space="0" w:color="auto"/>
              <w:right w:val="single" w:sz="4" w:space="0" w:color="auto"/>
            </w:tcBorders>
          </w:tcPr>
          <w:p w14:paraId="65588570" w14:textId="08778A5B" w:rsidR="008C6E11" w:rsidRDefault="008C6E11" w:rsidP="006F5D92">
            <w:pPr>
              <w:jc w:val="both"/>
              <w:rPr>
                <w:sz w:val="18"/>
              </w:rPr>
            </w:pPr>
            <w:r>
              <w:rPr>
                <w:rStyle w:val="normaltextrun"/>
                <w:sz w:val="18"/>
                <w:szCs w:val="18"/>
              </w:rPr>
              <w:t>Čl. 1 bod 5</w:t>
            </w:r>
            <w:r w:rsidR="005611D0">
              <w:rPr>
                <w:rStyle w:val="normaltextrun"/>
                <w:sz w:val="18"/>
                <w:szCs w:val="18"/>
              </w:rPr>
              <w:t>)</w:t>
            </w:r>
            <w:r w:rsidR="002E7EA9">
              <w:rPr>
                <w:rStyle w:val="normaltextrun"/>
                <w:sz w:val="18"/>
                <w:szCs w:val="18"/>
              </w:rPr>
              <w:t xml:space="preserve"> </w:t>
            </w:r>
            <w:r>
              <w:rPr>
                <w:rStyle w:val="normaltextrun"/>
                <w:sz w:val="18"/>
                <w:szCs w:val="18"/>
              </w:rPr>
              <w:t>(Čl. 5a odst. 22)</w:t>
            </w:r>
          </w:p>
        </w:tc>
        <w:tc>
          <w:tcPr>
            <w:tcW w:w="5370" w:type="dxa"/>
            <w:gridSpan w:val="4"/>
            <w:tcBorders>
              <w:top w:val="nil"/>
              <w:left w:val="single" w:sz="4" w:space="0" w:color="auto"/>
              <w:bottom w:val="single" w:sz="4" w:space="0" w:color="auto"/>
              <w:right w:val="single" w:sz="18" w:space="0" w:color="auto"/>
            </w:tcBorders>
          </w:tcPr>
          <w:p w14:paraId="10040C7B" w14:textId="77777777" w:rsidR="008C6E11" w:rsidRDefault="008C6E11" w:rsidP="006F5D92">
            <w:pPr>
              <w:jc w:val="both"/>
              <w:rPr>
                <w:sz w:val="18"/>
              </w:rPr>
            </w:pPr>
            <w:r w:rsidRPr="00E44293">
              <w:rPr>
                <w:sz w:val="18"/>
              </w:rPr>
              <w:t>22. Pro účely poskytování evropských peněženek digitální identity se na evropské peněženky digitální identity a systémy elektronické identifikace, v jejichž rámci jsou poskytovány, nevztahují požadavky stanovené v článcích 7, 9, 10, 12 a 12a.</w:t>
            </w:r>
          </w:p>
        </w:tc>
        <w:tc>
          <w:tcPr>
            <w:tcW w:w="900" w:type="dxa"/>
            <w:tcBorders>
              <w:top w:val="nil"/>
              <w:left w:val="single" w:sz="18" w:space="0" w:color="auto"/>
              <w:bottom w:val="single" w:sz="4" w:space="0" w:color="auto"/>
              <w:right w:val="single" w:sz="4" w:space="0" w:color="auto"/>
            </w:tcBorders>
          </w:tcPr>
          <w:p w14:paraId="065F88A7" w14:textId="77777777" w:rsidR="008C6E11" w:rsidRDefault="008C6E11" w:rsidP="006F5D92">
            <w:pPr>
              <w:jc w:val="both"/>
              <w:rPr>
                <w:sz w:val="18"/>
              </w:rPr>
            </w:pPr>
          </w:p>
        </w:tc>
        <w:tc>
          <w:tcPr>
            <w:tcW w:w="1080" w:type="dxa"/>
            <w:tcBorders>
              <w:top w:val="nil"/>
              <w:left w:val="single" w:sz="4" w:space="0" w:color="auto"/>
              <w:bottom w:val="single" w:sz="4" w:space="0" w:color="auto"/>
              <w:right w:val="single" w:sz="4" w:space="0" w:color="auto"/>
            </w:tcBorders>
          </w:tcPr>
          <w:p w14:paraId="1A0A2A77" w14:textId="77777777" w:rsidR="008C6E11" w:rsidRDefault="008C6E1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130BC8C3" w14:textId="3F734D4E" w:rsidR="008C6E11" w:rsidRDefault="00332BAA"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462196CA" w14:textId="62B44DB1" w:rsidR="008C6E11" w:rsidRDefault="008C6E11"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11A294D5" w14:textId="77777777" w:rsidR="008C6E11" w:rsidRDefault="008C6E11" w:rsidP="006F5D92">
            <w:pPr>
              <w:jc w:val="both"/>
              <w:rPr>
                <w:sz w:val="18"/>
              </w:rPr>
            </w:pPr>
          </w:p>
        </w:tc>
      </w:tr>
      <w:tr w:rsidR="008C6E11" w14:paraId="04E87C44" w14:textId="77777777" w:rsidTr="006F5D92">
        <w:trPr>
          <w:trHeight w:val="458"/>
        </w:trPr>
        <w:tc>
          <w:tcPr>
            <w:tcW w:w="1470" w:type="dxa"/>
            <w:tcBorders>
              <w:top w:val="nil"/>
              <w:left w:val="single" w:sz="4" w:space="0" w:color="auto"/>
              <w:bottom w:val="single" w:sz="4" w:space="0" w:color="auto"/>
              <w:right w:val="single" w:sz="4" w:space="0" w:color="auto"/>
            </w:tcBorders>
          </w:tcPr>
          <w:p w14:paraId="684DBFDF" w14:textId="6D037828" w:rsidR="008C6E11" w:rsidRDefault="008C6E11" w:rsidP="006F5D92">
            <w:pPr>
              <w:jc w:val="both"/>
              <w:rPr>
                <w:sz w:val="18"/>
              </w:rPr>
            </w:pPr>
            <w:r>
              <w:rPr>
                <w:rStyle w:val="normaltextrun"/>
                <w:sz w:val="18"/>
                <w:szCs w:val="18"/>
              </w:rPr>
              <w:t>Čl. 1 bod 5</w:t>
            </w:r>
            <w:r w:rsidR="005611D0">
              <w:rPr>
                <w:rStyle w:val="normaltextrun"/>
                <w:sz w:val="18"/>
                <w:szCs w:val="18"/>
              </w:rPr>
              <w:t>)</w:t>
            </w:r>
            <w:r w:rsidR="002E7EA9">
              <w:rPr>
                <w:rStyle w:val="normaltextrun"/>
                <w:sz w:val="18"/>
                <w:szCs w:val="18"/>
              </w:rPr>
              <w:t xml:space="preserve"> </w:t>
            </w:r>
            <w:r>
              <w:rPr>
                <w:rStyle w:val="normaltextrun"/>
                <w:sz w:val="18"/>
                <w:szCs w:val="18"/>
              </w:rPr>
              <w:t>(Čl. 5a odst. 23)</w:t>
            </w:r>
          </w:p>
        </w:tc>
        <w:tc>
          <w:tcPr>
            <w:tcW w:w="5370" w:type="dxa"/>
            <w:gridSpan w:val="4"/>
            <w:tcBorders>
              <w:top w:val="nil"/>
              <w:left w:val="single" w:sz="4" w:space="0" w:color="auto"/>
              <w:bottom w:val="single" w:sz="4" w:space="0" w:color="auto"/>
              <w:right w:val="single" w:sz="18" w:space="0" w:color="auto"/>
            </w:tcBorders>
          </w:tcPr>
          <w:p w14:paraId="09C6BF02" w14:textId="77777777" w:rsidR="008C6E11" w:rsidRDefault="008C6E11" w:rsidP="006F5D92">
            <w:pPr>
              <w:jc w:val="both"/>
              <w:rPr>
                <w:sz w:val="18"/>
              </w:rPr>
            </w:pPr>
            <w:r w:rsidRPr="00E44293">
              <w:rPr>
                <w:sz w:val="18"/>
              </w:rPr>
              <w:t>23.  Do 21. listopadu 2024 stanoví Komise prostřednictvím prováděcích aktů seznam referenčních norem a v případě potřeby stanoví specifikace a postupy pro účely požadavků uvedených v odstavcích 4, 5, 8 a 18 tohoto článku o zavedení evropské peněženky digitální identity. Tyto prováděcí akty se přijímají přezkumným postupem podle čl. 48 odst. 2.</w:t>
            </w:r>
          </w:p>
        </w:tc>
        <w:tc>
          <w:tcPr>
            <w:tcW w:w="900" w:type="dxa"/>
            <w:tcBorders>
              <w:top w:val="nil"/>
              <w:left w:val="single" w:sz="18" w:space="0" w:color="auto"/>
              <w:bottom w:val="single" w:sz="4" w:space="0" w:color="auto"/>
              <w:right w:val="single" w:sz="4" w:space="0" w:color="auto"/>
            </w:tcBorders>
          </w:tcPr>
          <w:p w14:paraId="289A5FE8" w14:textId="77777777" w:rsidR="008C6E11" w:rsidRDefault="008C6E11" w:rsidP="006F5D92">
            <w:pPr>
              <w:jc w:val="both"/>
              <w:rPr>
                <w:sz w:val="18"/>
              </w:rPr>
            </w:pPr>
          </w:p>
        </w:tc>
        <w:tc>
          <w:tcPr>
            <w:tcW w:w="1080" w:type="dxa"/>
            <w:tcBorders>
              <w:top w:val="nil"/>
              <w:left w:val="single" w:sz="4" w:space="0" w:color="auto"/>
              <w:bottom w:val="single" w:sz="4" w:space="0" w:color="auto"/>
              <w:right w:val="single" w:sz="4" w:space="0" w:color="auto"/>
            </w:tcBorders>
          </w:tcPr>
          <w:p w14:paraId="455E1941" w14:textId="77777777" w:rsidR="008C6E11" w:rsidRDefault="008C6E1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798FF332" w14:textId="2E0E1FCC" w:rsidR="008C6E11" w:rsidRDefault="00D005A6" w:rsidP="006F5D92">
            <w:pPr>
              <w:jc w:val="both"/>
              <w:rPr>
                <w:i/>
                <w:iCs/>
                <w:sz w:val="18"/>
              </w:rPr>
            </w:pPr>
            <w:r>
              <w:rPr>
                <w:i/>
                <w:iCs/>
                <w:sz w:val="18"/>
              </w:rPr>
              <w:t>Nerelevantní z hlediska adaptace, neboť se ustanovení netýká členských států Evropské unie, ale upravuje povinnosti a pravomoci Evropské komise.</w:t>
            </w:r>
          </w:p>
          <w:p w14:paraId="45FBA183" w14:textId="22236A22" w:rsidR="008C6E11" w:rsidRDefault="008C6E11" w:rsidP="006F5D92">
            <w:pPr>
              <w:jc w:val="both"/>
              <w:rPr>
                <w:sz w:val="18"/>
              </w:rPr>
            </w:pPr>
          </w:p>
        </w:tc>
        <w:tc>
          <w:tcPr>
            <w:tcW w:w="900" w:type="dxa"/>
            <w:tcBorders>
              <w:top w:val="nil"/>
              <w:left w:val="single" w:sz="4" w:space="0" w:color="auto"/>
              <w:bottom w:val="single" w:sz="4" w:space="0" w:color="auto"/>
              <w:right w:val="single" w:sz="4" w:space="0" w:color="auto"/>
            </w:tcBorders>
          </w:tcPr>
          <w:p w14:paraId="617002B1" w14:textId="2271B928" w:rsidR="008C6E11" w:rsidRDefault="008C6E11"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212433EB" w14:textId="77777777" w:rsidR="008C6E11" w:rsidRDefault="008C6E11" w:rsidP="006F5D92">
            <w:pPr>
              <w:jc w:val="both"/>
              <w:rPr>
                <w:sz w:val="18"/>
              </w:rPr>
            </w:pPr>
          </w:p>
        </w:tc>
      </w:tr>
      <w:tr w:rsidR="008C6E11" w14:paraId="3A2B3BCC" w14:textId="77777777" w:rsidTr="006F5D92">
        <w:trPr>
          <w:trHeight w:val="458"/>
        </w:trPr>
        <w:tc>
          <w:tcPr>
            <w:tcW w:w="1470" w:type="dxa"/>
            <w:tcBorders>
              <w:top w:val="nil"/>
              <w:left w:val="single" w:sz="4" w:space="0" w:color="auto"/>
              <w:bottom w:val="single" w:sz="4" w:space="0" w:color="auto"/>
              <w:right w:val="single" w:sz="4" w:space="0" w:color="auto"/>
            </w:tcBorders>
          </w:tcPr>
          <w:p w14:paraId="65F3F187" w14:textId="39259217" w:rsidR="008C6E11" w:rsidRDefault="008C6E11" w:rsidP="006F5D92">
            <w:pPr>
              <w:jc w:val="both"/>
              <w:rPr>
                <w:sz w:val="18"/>
              </w:rPr>
            </w:pPr>
            <w:r>
              <w:rPr>
                <w:rStyle w:val="normaltextrun"/>
                <w:sz w:val="18"/>
                <w:szCs w:val="18"/>
              </w:rPr>
              <w:t>Čl. 1 bod 5</w:t>
            </w:r>
            <w:r w:rsidR="005611D0">
              <w:rPr>
                <w:rStyle w:val="normaltextrun"/>
                <w:sz w:val="18"/>
                <w:szCs w:val="18"/>
              </w:rPr>
              <w:t>)</w:t>
            </w:r>
            <w:r w:rsidR="002E7EA9">
              <w:rPr>
                <w:rStyle w:val="normaltextrun"/>
                <w:sz w:val="18"/>
                <w:szCs w:val="18"/>
              </w:rPr>
              <w:t xml:space="preserve"> </w:t>
            </w:r>
            <w:r>
              <w:rPr>
                <w:rStyle w:val="normaltextrun"/>
                <w:sz w:val="18"/>
                <w:szCs w:val="18"/>
              </w:rPr>
              <w:t>(Čl. 5a odst. 24)</w:t>
            </w:r>
          </w:p>
        </w:tc>
        <w:tc>
          <w:tcPr>
            <w:tcW w:w="5370" w:type="dxa"/>
            <w:gridSpan w:val="4"/>
            <w:tcBorders>
              <w:top w:val="nil"/>
              <w:left w:val="single" w:sz="4" w:space="0" w:color="auto"/>
              <w:bottom w:val="single" w:sz="4" w:space="0" w:color="auto"/>
              <w:right w:val="single" w:sz="18" w:space="0" w:color="auto"/>
            </w:tcBorders>
          </w:tcPr>
          <w:p w14:paraId="5A85A40E" w14:textId="77777777" w:rsidR="008C6E11" w:rsidRDefault="008C6E11" w:rsidP="006F5D92">
            <w:pPr>
              <w:jc w:val="both"/>
              <w:rPr>
                <w:sz w:val="18"/>
              </w:rPr>
            </w:pPr>
            <w:r w:rsidRPr="00E44293">
              <w:rPr>
                <w:sz w:val="18"/>
              </w:rPr>
              <w:t>24.</w:t>
            </w:r>
            <w:r>
              <w:rPr>
                <w:sz w:val="18"/>
              </w:rPr>
              <w:t xml:space="preserve"> </w:t>
            </w:r>
            <w:r w:rsidRPr="00E44293">
              <w:rPr>
                <w:sz w:val="18"/>
              </w:rPr>
              <w:t>Komise stanoví prostřednictvím prováděcích aktů seznam referenčních norem a v případě potřeby stanoví technické specifikace a postupy s cílem usnadnit zapojení uživatelů do používání evropské peněženky digitální identity za použití prostředků pro elektronickou identifikaci odpovídajících vysoké úrovni záruky, nebo prostředků pro elektronickou identifikaci odpovídajících značné úrovni záruky ve spojení s dalšími postupy vzdáleného zapojení, které společně splňují požadavky vysoké úrovně záruky. Tyto prováděcí akty se přijímají přezkumným postupem podle čl. 48 odst. 2.</w:t>
            </w:r>
          </w:p>
        </w:tc>
        <w:tc>
          <w:tcPr>
            <w:tcW w:w="900" w:type="dxa"/>
            <w:tcBorders>
              <w:top w:val="nil"/>
              <w:left w:val="single" w:sz="18" w:space="0" w:color="auto"/>
              <w:bottom w:val="single" w:sz="4" w:space="0" w:color="auto"/>
              <w:right w:val="single" w:sz="4" w:space="0" w:color="auto"/>
            </w:tcBorders>
          </w:tcPr>
          <w:p w14:paraId="53F38906" w14:textId="77777777" w:rsidR="008C6E11" w:rsidRDefault="008C6E11" w:rsidP="006F5D92">
            <w:pPr>
              <w:jc w:val="both"/>
              <w:rPr>
                <w:sz w:val="18"/>
              </w:rPr>
            </w:pPr>
          </w:p>
        </w:tc>
        <w:tc>
          <w:tcPr>
            <w:tcW w:w="1080" w:type="dxa"/>
            <w:tcBorders>
              <w:top w:val="nil"/>
              <w:left w:val="single" w:sz="4" w:space="0" w:color="auto"/>
              <w:bottom w:val="single" w:sz="4" w:space="0" w:color="auto"/>
              <w:right w:val="single" w:sz="4" w:space="0" w:color="auto"/>
            </w:tcBorders>
          </w:tcPr>
          <w:p w14:paraId="40DC8026" w14:textId="77777777" w:rsidR="008C6E11" w:rsidRDefault="008C6E1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04533279" w14:textId="205FCE25" w:rsidR="008C6E11" w:rsidRDefault="00D005A6" w:rsidP="006F5D92">
            <w:pPr>
              <w:jc w:val="both"/>
              <w:rPr>
                <w:i/>
                <w:iCs/>
                <w:sz w:val="18"/>
              </w:rPr>
            </w:pPr>
            <w:r>
              <w:rPr>
                <w:i/>
                <w:iCs/>
                <w:sz w:val="18"/>
              </w:rPr>
              <w:t>Nerelevantní z hlediska adaptace, neboť se ustanovení netýká členských států Evropské unie, ale upravuje povinnosti a pravomoci Evropské komise.</w:t>
            </w:r>
          </w:p>
          <w:p w14:paraId="662D0AE4" w14:textId="67F38571" w:rsidR="008C6E11" w:rsidRDefault="008C6E11" w:rsidP="006F5D92">
            <w:pPr>
              <w:jc w:val="both"/>
              <w:rPr>
                <w:sz w:val="18"/>
              </w:rPr>
            </w:pPr>
          </w:p>
        </w:tc>
        <w:tc>
          <w:tcPr>
            <w:tcW w:w="900" w:type="dxa"/>
            <w:tcBorders>
              <w:top w:val="nil"/>
              <w:left w:val="single" w:sz="4" w:space="0" w:color="auto"/>
              <w:bottom w:val="single" w:sz="4" w:space="0" w:color="auto"/>
              <w:right w:val="single" w:sz="4" w:space="0" w:color="auto"/>
            </w:tcBorders>
          </w:tcPr>
          <w:p w14:paraId="6907CBE8" w14:textId="06C3FE16" w:rsidR="008C6E11" w:rsidRDefault="008C6E11"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6B265F84" w14:textId="77777777" w:rsidR="008C6E11" w:rsidRDefault="008C6E11" w:rsidP="006F5D92">
            <w:pPr>
              <w:jc w:val="both"/>
              <w:rPr>
                <w:sz w:val="18"/>
              </w:rPr>
            </w:pPr>
          </w:p>
        </w:tc>
      </w:tr>
      <w:tr w:rsidR="008C6E11" w14:paraId="01675408" w14:textId="77777777" w:rsidTr="006F5D92">
        <w:trPr>
          <w:trHeight w:val="458"/>
        </w:trPr>
        <w:tc>
          <w:tcPr>
            <w:tcW w:w="1470" w:type="dxa"/>
            <w:tcBorders>
              <w:top w:val="nil"/>
              <w:left w:val="single" w:sz="4" w:space="0" w:color="auto"/>
              <w:bottom w:val="single" w:sz="4" w:space="0" w:color="auto"/>
              <w:right w:val="single" w:sz="4" w:space="0" w:color="auto"/>
            </w:tcBorders>
          </w:tcPr>
          <w:p w14:paraId="27A1C9DE" w14:textId="7162440F" w:rsidR="008C6E11" w:rsidRDefault="008C6E11" w:rsidP="006F5D92">
            <w:pPr>
              <w:jc w:val="both"/>
              <w:rPr>
                <w:sz w:val="18"/>
              </w:rPr>
            </w:pPr>
            <w:r>
              <w:rPr>
                <w:rStyle w:val="normaltextrun"/>
                <w:sz w:val="18"/>
                <w:szCs w:val="18"/>
              </w:rPr>
              <w:t>Čl. 1 bod 5</w:t>
            </w:r>
            <w:r w:rsidR="005611D0">
              <w:rPr>
                <w:rStyle w:val="normaltextrun"/>
                <w:sz w:val="18"/>
                <w:szCs w:val="18"/>
              </w:rPr>
              <w:t>)</w:t>
            </w:r>
            <w:r w:rsidR="002E7EA9">
              <w:rPr>
                <w:rStyle w:val="normaltextrun"/>
                <w:sz w:val="18"/>
                <w:szCs w:val="18"/>
              </w:rPr>
              <w:t xml:space="preserve"> </w:t>
            </w:r>
            <w:r>
              <w:rPr>
                <w:rStyle w:val="normaltextrun"/>
                <w:sz w:val="18"/>
                <w:szCs w:val="18"/>
              </w:rPr>
              <w:t>(Čl. 5b odst. 1)</w:t>
            </w:r>
          </w:p>
        </w:tc>
        <w:tc>
          <w:tcPr>
            <w:tcW w:w="5370" w:type="dxa"/>
            <w:gridSpan w:val="4"/>
            <w:tcBorders>
              <w:top w:val="nil"/>
              <w:left w:val="single" w:sz="4" w:space="0" w:color="auto"/>
              <w:bottom w:val="single" w:sz="4" w:space="0" w:color="auto"/>
              <w:right w:val="single" w:sz="18" w:space="0" w:color="auto"/>
            </w:tcBorders>
          </w:tcPr>
          <w:p w14:paraId="04CA0B70" w14:textId="77DAF1B9" w:rsidR="008C6E11" w:rsidRDefault="008C6E11" w:rsidP="006F5D92">
            <w:pPr>
              <w:jc w:val="both"/>
              <w:rPr>
                <w:sz w:val="18"/>
              </w:rPr>
            </w:pPr>
            <w:r>
              <w:rPr>
                <w:sz w:val="18"/>
              </w:rPr>
              <w:t>Článek 5b</w:t>
            </w:r>
          </w:p>
          <w:p w14:paraId="56258D98" w14:textId="77777777" w:rsidR="008C6E11" w:rsidRDefault="008C6E11" w:rsidP="006F5D92">
            <w:pPr>
              <w:jc w:val="both"/>
              <w:rPr>
                <w:sz w:val="18"/>
              </w:rPr>
            </w:pPr>
          </w:p>
          <w:p w14:paraId="79B5EC1D" w14:textId="77777777" w:rsidR="008C6E11" w:rsidRDefault="008C6E11" w:rsidP="006F5D92">
            <w:pPr>
              <w:jc w:val="both"/>
              <w:rPr>
                <w:sz w:val="18"/>
              </w:rPr>
            </w:pPr>
            <w:r>
              <w:rPr>
                <w:sz w:val="18"/>
              </w:rPr>
              <w:t>Spoléhající se strany u evropských peněženek digitální identity</w:t>
            </w:r>
          </w:p>
          <w:p w14:paraId="533003F4" w14:textId="77777777" w:rsidR="008C6E11" w:rsidRDefault="008C6E11" w:rsidP="006F5D92">
            <w:pPr>
              <w:jc w:val="both"/>
              <w:rPr>
                <w:sz w:val="18"/>
              </w:rPr>
            </w:pPr>
          </w:p>
          <w:p w14:paraId="74148560" w14:textId="77777777" w:rsidR="008C6E11" w:rsidRDefault="008C6E11" w:rsidP="006F5D92">
            <w:pPr>
              <w:jc w:val="both"/>
              <w:rPr>
                <w:sz w:val="18"/>
              </w:rPr>
            </w:pPr>
            <w:r w:rsidRPr="00E44293">
              <w:rPr>
                <w:sz w:val="18"/>
              </w:rPr>
              <w:t>1. Pokud spoléhající se strana hodlá spoléhat na evropské peněženky digitální identity pro účely poskytování veřejných nebo soukromých služeb prostřednictvím digitální interakce, zaregistruje se v členském státě, v němž je usazena.</w:t>
            </w:r>
          </w:p>
        </w:tc>
        <w:tc>
          <w:tcPr>
            <w:tcW w:w="900" w:type="dxa"/>
            <w:tcBorders>
              <w:top w:val="nil"/>
              <w:left w:val="single" w:sz="18" w:space="0" w:color="auto"/>
              <w:bottom w:val="single" w:sz="4" w:space="0" w:color="auto"/>
              <w:right w:val="single" w:sz="4" w:space="0" w:color="auto"/>
            </w:tcBorders>
          </w:tcPr>
          <w:p w14:paraId="524D96A1" w14:textId="6650CCEA" w:rsidR="008C6E11" w:rsidRDefault="00813865" w:rsidP="006F5D92">
            <w:pPr>
              <w:jc w:val="both"/>
              <w:rPr>
                <w:sz w:val="18"/>
              </w:rPr>
            </w:pPr>
            <w:r>
              <w:rPr>
                <w:sz w:val="18"/>
              </w:rPr>
              <w:t>12103</w:t>
            </w:r>
          </w:p>
        </w:tc>
        <w:tc>
          <w:tcPr>
            <w:tcW w:w="1080" w:type="dxa"/>
            <w:tcBorders>
              <w:top w:val="nil"/>
              <w:left w:val="single" w:sz="4" w:space="0" w:color="auto"/>
              <w:bottom w:val="single" w:sz="4" w:space="0" w:color="auto"/>
              <w:right w:val="single" w:sz="4" w:space="0" w:color="auto"/>
            </w:tcBorders>
          </w:tcPr>
          <w:p w14:paraId="059887EB" w14:textId="77777777" w:rsidR="008C6E11" w:rsidRDefault="008C6E1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0A7F22ED" w14:textId="77777777" w:rsidR="008C6E11" w:rsidRDefault="008C6E11" w:rsidP="006F5D92">
            <w:pPr>
              <w:jc w:val="both"/>
              <w:rPr>
                <w:sz w:val="18"/>
              </w:rPr>
            </w:pPr>
          </w:p>
          <w:p w14:paraId="47A2E54A" w14:textId="716EFF64" w:rsidR="008C6E11" w:rsidRDefault="008C6E11" w:rsidP="006F5D92">
            <w:pPr>
              <w:jc w:val="both"/>
              <w:rPr>
                <w:sz w:val="18"/>
              </w:rPr>
            </w:pPr>
          </w:p>
        </w:tc>
        <w:tc>
          <w:tcPr>
            <w:tcW w:w="900" w:type="dxa"/>
            <w:tcBorders>
              <w:top w:val="nil"/>
              <w:left w:val="single" w:sz="4" w:space="0" w:color="auto"/>
              <w:bottom w:val="single" w:sz="4" w:space="0" w:color="auto"/>
              <w:right w:val="single" w:sz="4" w:space="0" w:color="auto"/>
            </w:tcBorders>
          </w:tcPr>
          <w:p w14:paraId="4F431416" w14:textId="6D26F0DA" w:rsidR="008C6E11" w:rsidRDefault="008C6E11"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5B665F6A" w14:textId="77777777" w:rsidR="008C6E11" w:rsidRDefault="008C6E11" w:rsidP="006F5D92">
            <w:pPr>
              <w:jc w:val="both"/>
              <w:rPr>
                <w:sz w:val="18"/>
              </w:rPr>
            </w:pPr>
          </w:p>
        </w:tc>
      </w:tr>
      <w:tr w:rsidR="008C6E11" w14:paraId="32ADEFFA" w14:textId="77777777" w:rsidTr="006F5D92">
        <w:trPr>
          <w:trHeight w:val="458"/>
        </w:trPr>
        <w:tc>
          <w:tcPr>
            <w:tcW w:w="1470" w:type="dxa"/>
            <w:tcBorders>
              <w:top w:val="nil"/>
              <w:left w:val="single" w:sz="4" w:space="0" w:color="auto"/>
              <w:bottom w:val="single" w:sz="4" w:space="0" w:color="auto"/>
              <w:right w:val="single" w:sz="4" w:space="0" w:color="auto"/>
            </w:tcBorders>
          </w:tcPr>
          <w:p w14:paraId="740F674F" w14:textId="61D9ED22" w:rsidR="008C6E11" w:rsidRDefault="008C6E11" w:rsidP="006F5D92">
            <w:pPr>
              <w:jc w:val="both"/>
              <w:rPr>
                <w:sz w:val="18"/>
              </w:rPr>
            </w:pPr>
            <w:r>
              <w:rPr>
                <w:rStyle w:val="normaltextrun"/>
                <w:sz w:val="18"/>
                <w:szCs w:val="18"/>
              </w:rPr>
              <w:t>Čl. 1 bod 5</w:t>
            </w:r>
            <w:r w:rsidR="005611D0">
              <w:rPr>
                <w:rStyle w:val="normaltextrun"/>
                <w:sz w:val="18"/>
                <w:szCs w:val="18"/>
              </w:rPr>
              <w:t>)</w:t>
            </w:r>
            <w:r w:rsidR="002E7EA9">
              <w:rPr>
                <w:rStyle w:val="normaltextrun"/>
                <w:sz w:val="18"/>
                <w:szCs w:val="18"/>
              </w:rPr>
              <w:t xml:space="preserve"> </w:t>
            </w:r>
            <w:r>
              <w:rPr>
                <w:rStyle w:val="normaltextrun"/>
                <w:sz w:val="18"/>
                <w:szCs w:val="18"/>
              </w:rPr>
              <w:t>(Čl. 5b odst. 2)</w:t>
            </w:r>
          </w:p>
        </w:tc>
        <w:tc>
          <w:tcPr>
            <w:tcW w:w="5370" w:type="dxa"/>
            <w:gridSpan w:val="4"/>
            <w:tcBorders>
              <w:top w:val="nil"/>
              <w:left w:val="single" w:sz="4" w:space="0" w:color="auto"/>
              <w:bottom w:val="single" w:sz="4" w:space="0" w:color="auto"/>
              <w:right w:val="single" w:sz="18" w:space="0" w:color="auto"/>
            </w:tcBorders>
          </w:tcPr>
          <w:p w14:paraId="0DFB2895" w14:textId="77777777" w:rsidR="008C6E11" w:rsidRPr="009F7291" w:rsidRDefault="008C6E11" w:rsidP="006F5D92">
            <w:pPr>
              <w:jc w:val="both"/>
              <w:rPr>
                <w:sz w:val="18"/>
              </w:rPr>
            </w:pPr>
            <w:r w:rsidRPr="009F7291">
              <w:rPr>
                <w:sz w:val="18"/>
              </w:rPr>
              <w:t>2.   Proces registrace musí být nákladově efektivní a přiměřený riziku. Spoléhající se strana poskytne alespoň:</w:t>
            </w:r>
          </w:p>
          <w:p w14:paraId="775083EA" w14:textId="77777777" w:rsidR="008C6E11" w:rsidRPr="009F7291" w:rsidRDefault="008C6E11" w:rsidP="006F5D92">
            <w:pPr>
              <w:jc w:val="both"/>
              <w:rPr>
                <w:sz w:val="18"/>
              </w:rPr>
            </w:pPr>
          </w:p>
          <w:p w14:paraId="66E19327" w14:textId="77777777" w:rsidR="008C6E11" w:rsidRPr="009F7291" w:rsidRDefault="008C6E11" w:rsidP="006F5D92">
            <w:pPr>
              <w:jc w:val="both"/>
              <w:rPr>
                <w:sz w:val="18"/>
              </w:rPr>
            </w:pPr>
            <w:r w:rsidRPr="009F7291">
              <w:rPr>
                <w:sz w:val="18"/>
              </w:rPr>
              <w:t>a)</w:t>
            </w:r>
            <w:r>
              <w:rPr>
                <w:sz w:val="18"/>
              </w:rPr>
              <w:t xml:space="preserve"> </w:t>
            </w:r>
            <w:r w:rsidRPr="009F7291">
              <w:rPr>
                <w:sz w:val="18"/>
              </w:rPr>
              <w:t>informace nezbytné k autentizaci evropských peněženek digitální identity, které zahrnují přinejmenším:</w:t>
            </w:r>
          </w:p>
          <w:p w14:paraId="76D735C7" w14:textId="77777777" w:rsidR="008C6E11" w:rsidRPr="009F7291" w:rsidRDefault="008C6E11" w:rsidP="006F5D92">
            <w:pPr>
              <w:jc w:val="both"/>
              <w:rPr>
                <w:sz w:val="18"/>
              </w:rPr>
            </w:pPr>
          </w:p>
          <w:p w14:paraId="393701BD" w14:textId="77777777" w:rsidR="008C6E11" w:rsidRPr="009F7291" w:rsidRDefault="008C6E11" w:rsidP="006F5D92">
            <w:pPr>
              <w:numPr>
                <w:ilvl w:val="0"/>
                <w:numId w:val="17"/>
              </w:numPr>
              <w:tabs>
                <w:tab w:val="left" w:pos="494"/>
              </w:tabs>
              <w:ind w:hanging="515"/>
              <w:jc w:val="both"/>
              <w:rPr>
                <w:sz w:val="18"/>
              </w:rPr>
            </w:pPr>
            <w:r w:rsidRPr="009F7291">
              <w:rPr>
                <w:sz w:val="18"/>
              </w:rPr>
              <w:t>členský stát, v němž je spoléhající se strana usazena a</w:t>
            </w:r>
          </w:p>
          <w:p w14:paraId="0E4A7F9D" w14:textId="77777777" w:rsidR="008C6E11" w:rsidRPr="009F7291" w:rsidRDefault="008C6E11" w:rsidP="006F5D92">
            <w:pPr>
              <w:ind w:left="205"/>
              <w:jc w:val="both"/>
              <w:rPr>
                <w:sz w:val="18"/>
              </w:rPr>
            </w:pPr>
          </w:p>
          <w:p w14:paraId="5B0E563E" w14:textId="77777777" w:rsidR="008C6E11" w:rsidRPr="009F7291" w:rsidRDefault="008C6E11" w:rsidP="006F5D92">
            <w:pPr>
              <w:numPr>
                <w:ilvl w:val="0"/>
                <w:numId w:val="17"/>
              </w:numPr>
              <w:ind w:left="630" w:hanging="142"/>
              <w:jc w:val="both"/>
              <w:rPr>
                <w:sz w:val="18"/>
              </w:rPr>
            </w:pPr>
            <w:r w:rsidRPr="009F7291">
              <w:rPr>
                <w:sz w:val="18"/>
              </w:rPr>
              <w:lastRenderedPageBreak/>
              <w:t>název spoléhající se strany a případně její registrační číslo uvedené v úředním záznamu spolu s identifikačními údaji tohoto úředního záznamu;</w:t>
            </w:r>
          </w:p>
          <w:p w14:paraId="500F68CE" w14:textId="77777777" w:rsidR="008C6E11" w:rsidRPr="009F7291" w:rsidRDefault="008C6E11" w:rsidP="006F5D92">
            <w:pPr>
              <w:jc w:val="both"/>
              <w:rPr>
                <w:sz w:val="18"/>
              </w:rPr>
            </w:pPr>
          </w:p>
          <w:p w14:paraId="7A349055" w14:textId="77777777" w:rsidR="008C6E11" w:rsidRPr="009F7291" w:rsidRDefault="008C6E11" w:rsidP="006F5D92">
            <w:pPr>
              <w:jc w:val="both"/>
              <w:rPr>
                <w:sz w:val="18"/>
              </w:rPr>
            </w:pPr>
            <w:r w:rsidRPr="009F7291">
              <w:rPr>
                <w:sz w:val="18"/>
              </w:rPr>
              <w:t>b)</w:t>
            </w:r>
            <w:r>
              <w:rPr>
                <w:sz w:val="18"/>
              </w:rPr>
              <w:t xml:space="preserve"> </w:t>
            </w:r>
            <w:r w:rsidRPr="009F7291">
              <w:rPr>
                <w:sz w:val="18"/>
              </w:rPr>
              <w:t>kontaktní údaje spoléhající se strany;</w:t>
            </w:r>
          </w:p>
          <w:p w14:paraId="4D92037D" w14:textId="77777777" w:rsidR="008C6E11" w:rsidRPr="009F7291" w:rsidRDefault="008C6E11" w:rsidP="006F5D92">
            <w:pPr>
              <w:jc w:val="both"/>
              <w:rPr>
                <w:sz w:val="18"/>
              </w:rPr>
            </w:pPr>
          </w:p>
          <w:p w14:paraId="759CC0ED" w14:textId="77777777" w:rsidR="008C6E11" w:rsidRDefault="008C6E11" w:rsidP="006F5D92">
            <w:pPr>
              <w:jc w:val="both"/>
              <w:rPr>
                <w:sz w:val="18"/>
              </w:rPr>
            </w:pPr>
            <w:r w:rsidRPr="009F7291">
              <w:rPr>
                <w:sz w:val="18"/>
              </w:rPr>
              <w:t>c)</w:t>
            </w:r>
            <w:r>
              <w:rPr>
                <w:sz w:val="18"/>
              </w:rPr>
              <w:t xml:space="preserve"> </w:t>
            </w:r>
            <w:r w:rsidRPr="009F7291">
              <w:rPr>
                <w:sz w:val="18"/>
              </w:rPr>
              <w:t>zamýšlené použití evropských peněženek digitální identity, včetně uvedení údajů, které spoléhající se strana bude požadovat od uživatelů.</w:t>
            </w:r>
          </w:p>
        </w:tc>
        <w:tc>
          <w:tcPr>
            <w:tcW w:w="900" w:type="dxa"/>
            <w:tcBorders>
              <w:top w:val="nil"/>
              <w:left w:val="single" w:sz="18" w:space="0" w:color="auto"/>
              <w:bottom w:val="single" w:sz="4" w:space="0" w:color="auto"/>
              <w:right w:val="single" w:sz="4" w:space="0" w:color="auto"/>
            </w:tcBorders>
          </w:tcPr>
          <w:p w14:paraId="19A2413B" w14:textId="4C8234C8" w:rsidR="008C6E11" w:rsidRDefault="00813865" w:rsidP="006F5D92">
            <w:pPr>
              <w:jc w:val="both"/>
              <w:rPr>
                <w:sz w:val="18"/>
              </w:rPr>
            </w:pPr>
            <w:r>
              <w:rPr>
                <w:sz w:val="18"/>
              </w:rPr>
              <w:lastRenderedPageBreak/>
              <w:t>12103</w:t>
            </w:r>
          </w:p>
        </w:tc>
        <w:tc>
          <w:tcPr>
            <w:tcW w:w="1080" w:type="dxa"/>
            <w:tcBorders>
              <w:top w:val="nil"/>
              <w:left w:val="single" w:sz="4" w:space="0" w:color="auto"/>
              <w:bottom w:val="single" w:sz="4" w:space="0" w:color="auto"/>
              <w:right w:val="single" w:sz="4" w:space="0" w:color="auto"/>
            </w:tcBorders>
          </w:tcPr>
          <w:p w14:paraId="00AD351A" w14:textId="77777777" w:rsidR="008C6E11" w:rsidRDefault="008C6E1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0FDAD08F" w14:textId="10F9B895" w:rsidR="008C6E11" w:rsidRPr="00640673" w:rsidRDefault="008C6E11" w:rsidP="006F5D92">
            <w:pPr>
              <w:jc w:val="both"/>
              <w:rPr>
                <w:i/>
                <w:sz w:val="18"/>
              </w:rPr>
            </w:pPr>
          </w:p>
        </w:tc>
        <w:tc>
          <w:tcPr>
            <w:tcW w:w="900" w:type="dxa"/>
            <w:tcBorders>
              <w:top w:val="nil"/>
              <w:left w:val="single" w:sz="4" w:space="0" w:color="auto"/>
              <w:bottom w:val="single" w:sz="4" w:space="0" w:color="auto"/>
              <w:right w:val="single" w:sz="4" w:space="0" w:color="auto"/>
            </w:tcBorders>
          </w:tcPr>
          <w:p w14:paraId="587FB492" w14:textId="44A6CC13" w:rsidR="008C6E11" w:rsidRDefault="008C6E11"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363F3A57" w14:textId="77777777" w:rsidR="008C6E11" w:rsidRDefault="008C6E11" w:rsidP="006F5D92">
            <w:pPr>
              <w:jc w:val="both"/>
              <w:rPr>
                <w:sz w:val="18"/>
              </w:rPr>
            </w:pPr>
          </w:p>
        </w:tc>
      </w:tr>
      <w:tr w:rsidR="008C6E11" w14:paraId="4E9BF173" w14:textId="77777777" w:rsidTr="006F5D92">
        <w:trPr>
          <w:trHeight w:val="458"/>
        </w:trPr>
        <w:tc>
          <w:tcPr>
            <w:tcW w:w="1470" w:type="dxa"/>
            <w:tcBorders>
              <w:top w:val="nil"/>
              <w:left w:val="single" w:sz="4" w:space="0" w:color="auto"/>
              <w:bottom w:val="single" w:sz="4" w:space="0" w:color="auto"/>
              <w:right w:val="single" w:sz="4" w:space="0" w:color="auto"/>
            </w:tcBorders>
          </w:tcPr>
          <w:p w14:paraId="55DC1187" w14:textId="006B0A98" w:rsidR="008C6E11" w:rsidRDefault="008C6E11" w:rsidP="006F5D92">
            <w:pPr>
              <w:jc w:val="both"/>
              <w:rPr>
                <w:sz w:val="18"/>
              </w:rPr>
            </w:pPr>
            <w:r>
              <w:rPr>
                <w:rStyle w:val="normaltextrun"/>
                <w:sz w:val="18"/>
                <w:szCs w:val="18"/>
              </w:rPr>
              <w:t>Čl. 1 bod 5</w:t>
            </w:r>
            <w:r w:rsidR="005611D0">
              <w:rPr>
                <w:rStyle w:val="normaltextrun"/>
                <w:sz w:val="18"/>
                <w:szCs w:val="18"/>
              </w:rPr>
              <w:t>)</w:t>
            </w:r>
            <w:r w:rsidR="002E7EA9">
              <w:rPr>
                <w:rStyle w:val="normaltextrun"/>
                <w:sz w:val="18"/>
                <w:szCs w:val="18"/>
              </w:rPr>
              <w:t xml:space="preserve"> </w:t>
            </w:r>
            <w:r>
              <w:rPr>
                <w:rStyle w:val="normaltextrun"/>
                <w:sz w:val="18"/>
                <w:szCs w:val="18"/>
              </w:rPr>
              <w:t>(Čl. 5b odst. 3)</w:t>
            </w:r>
          </w:p>
        </w:tc>
        <w:tc>
          <w:tcPr>
            <w:tcW w:w="5370" w:type="dxa"/>
            <w:gridSpan w:val="4"/>
            <w:tcBorders>
              <w:top w:val="nil"/>
              <w:left w:val="single" w:sz="4" w:space="0" w:color="auto"/>
              <w:bottom w:val="single" w:sz="4" w:space="0" w:color="auto"/>
              <w:right w:val="single" w:sz="18" w:space="0" w:color="auto"/>
            </w:tcBorders>
          </w:tcPr>
          <w:p w14:paraId="76993B5C" w14:textId="77777777" w:rsidR="008C6E11" w:rsidRDefault="008C6E11" w:rsidP="006F5D92">
            <w:pPr>
              <w:jc w:val="both"/>
              <w:rPr>
                <w:sz w:val="18"/>
              </w:rPr>
            </w:pPr>
            <w:r w:rsidRPr="009F7291">
              <w:rPr>
                <w:sz w:val="18"/>
              </w:rPr>
              <w:t>3. Spoléhající se strany nesmí od uživatelů požadovat, aby poskytli jiné údaje než ty, které jsou uvedeny podle odst. 2 písm. c).</w:t>
            </w:r>
          </w:p>
        </w:tc>
        <w:tc>
          <w:tcPr>
            <w:tcW w:w="900" w:type="dxa"/>
            <w:tcBorders>
              <w:top w:val="nil"/>
              <w:left w:val="single" w:sz="18" w:space="0" w:color="auto"/>
              <w:bottom w:val="single" w:sz="4" w:space="0" w:color="auto"/>
              <w:right w:val="single" w:sz="4" w:space="0" w:color="auto"/>
            </w:tcBorders>
          </w:tcPr>
          <w:p w14:paraId="6F873806" w14:textId="77777777" w:rsidR="008C6E11" w:rsidRDefault="008C6E11" w:rsidP="006F5D92">
            <w:pPr>
              <w:jc w:val="both"/>
              <w:rPr>
                <w:sz w:val="18"/>
              </w:rPr>
            </w:pPr>
          </w:p>
        </w:tc>
        <w:tc>
          <w:tcPr>
            <w:tcW w:w="1080" w:type="dxa"/>
            <w:tcBorders>
              <w:top w:val="nil"/>
              <w:left w:val="single" w:sz="4" w:space="0" w:color="auto"/>
              <w:bottom w:val="single" w:sz="4" w:space="0" w:color="auto"/>
              <w:right w:val="single" w:sz="4" w:space="0" w:color="auto"/>
            </w:tcBorders>
          </w:tcPr>
          <w:p w14:paraId="317D24E8" w14:textId="77777777" w:rsidR="008C6E11" w:rsidRDefault="008C6E1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28FDB352" w14:textId="78DAA98C" w:rsidR="008C6E11" w:rsidRDefault="00332BAA"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27D51EDE" w14:textId="090231C1" w:rsidR="008C6E11" w:rsidRDefault="008C6E11"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360DE877" w14:textId="77777777" w:rsidR="008C6E11" w:rsidRDefault="008C6E11" w:rsidP="006F5D92">
            <w:pPr>
              <w:jc w:val="both"/>
              <w:rPr>
                <w:sz w:val="18"/>
              </w:rPr>
            </w:pPr>
          </w:p>
        </w:tc>
      </w:tr>
      <w:tr w:rsidR="008C6E11" w14:paraId="66A8C3A6" w14:textId="77777777" w:rsidTr="006F5D92">
        <w:trPr>
          <w:trHeight w:val="458"/>
        </w:trPr>
        <w:tc>
          <w:tcPr>
            <w:tcW w:w="1470" w:type="dxa"/>
            <w:tcBorders>
              <w:top w:val="nil"/>
              <w:left w:val="single" w:sz="4" w:space="0" w:color="auto"/>
              <w:bottom w:val="single" w:sz="4" w:space="0" w:color="auto"/>
              <w:right w:val="single" w:sz="4" w:space="0" w:color="auto"/>
            </w:tcBorders>
          </w:tcPr>
          <w:p w14:paraId="4F8AA8E9" w14:textId="25822982" w:rsidR="008C6E11" w:rsidRDefault="008C6E11" w:rsidP="006F5D92">
            <w:pPr>
              <w:jc w:val="both"/>
              <w:rPr>
                <w:sz w:val="18"/>
              </w:rPr>
            </w:pPr>
            <w:r>
              <w:rPr>
                <w:rStyle w:val="normaltextrun"/>
                <w:sz w:val="18"/>
                <w:szCs w:val="18"/>
              </w:rPr>
              <w:t>Čl. 1 bod 5</w:t>
            </w:r>
            <w:r w:rsidR="005611D0">
              <w:rPr>
                <w:rStyle w:val="normaltextrun"/>
                <w:sz w:val="18"/>
                <w:szCs w:val="18"/>
              </w:rPr>
              <w:t>)</w:t>
            </w:r>
            <w:r w:rsidR="002E7EA9">
              <w:rPr>
                <w:rStyle w:val="normaltextrun"/>
                <w:sz w:val="18"/>
                <w:szCs w:val="18"/>
              </w:rPr>
              <w:t xml:space="preserve"> </w:t>
            </w:r>
            <w:r>
              <w:rPr>
                <w:rStyle w:val="normaltextrun"/>
                <w:sz w:val="18"/>
                <w:szCs w:val="18"/>
              </w:rPr>
              <w:t>(Čl. 5b odst. 4)</w:t>
            </w:r>
          </w:p>
        </w:tc>
        <w:tc>
          <w:tcPr>
            <w:tcW w:w="5370" w:type="dxa"/>
            <w:gridSpan w:val="4"/>
            <w:tcBorders>
              <w:top w:val="nil"/>
              <w:left w:val="single" w:sz="4" w:space="0" w:color="auto"/>
              <w:bottom w:val="single" w:sz="4" w:space="0" w:color="auto"/>
              <w:right w:val="single" w:sz="18" w:space="0" w:color="auto"/>
            </w:tcBorders>
          </w:tcPr>
          <w:p w14:paraId="157ECE36" w14:textId="77777777" w:rsidR="008C6E11" w:rsidRDefault="008C6E11" w:rsidP="006F5D92">
            <w:pPr>
              <w:jc w:val="both"/>
              <w:rPr>
                <w:sz w:val="18"/>
              </w:rPr>
            </w:pPr>
            <w:r w:rsidRPr="009F7291">
              <w:rPr>
                <w:sz w:val="18"/>
              </w:rPr>
              <w:t>4.</w:t>
            </w:r>
            <w:r>
              <w:rPr>
                <w:sz w:val="18"/>
              </w:rPr>
              <w:t xml:space="preserve"> </w:t>
            </w:r>
            <w:r w:rsidRPr="009F7291">
              <w:rPr>
                <w:sz w:val="18"/>
              </w:rPr>
              <w:t>Odstavci 1 a 2 nejsou dotčena ustanovení práva Unie nebo vnitrostátního práva, která upravují poskytování konkrétních služeb.</w:t>
            </w:r>
          </w:p>
        </w:tc>
        <w:tc>
          <w:tcPr>
            <w:tcW w:w="900" w:type="dxa"/>
            <w:tcBorders>
              <w:top w:val="nil"/>
              <w:left w:val="single" w:sz="18" w:space="0" w:color="auto"/>
              <w:bottom w:val="single" w:sz="4" w:space="0" w:color="auto"/>
              <w:right w:val="single" w:sz="4" w:space="0" w:color="auto"/>
            </w:tcBorders>
          </w:tcPr>
          <w:p w14:paraId="3CB99FBF" w14:textId="77777777" w:rsidR="008C6E11" w:rsidRDefault="008C6E11" w:rsidP="006F5D92">
            <w:pPr>
              <w:jc w:val="both"/>
              <w:rPr>
                <w:sz w:val="18"/>
              </w:rPr>
            </w:pPr>
          </w:p>
        </w:tc>
        <w:tc>
          <w:tcPr>
            <w:tcW w:w="1080" w:type="dxa"/>
            <w:tcBorders>
              <w:top w:val="nil"/>
              <w:left w:val="single" w:sz="4" w:space="0" w:color="auto"/>
              <w:bottom w:val="single" w:sz="4" w:space="0" w:color="auto"/>
              <w:right w:val="single" w:sz="4" w:space="0" w:color="auto"/>
            </w:tcBorders>
          </w:tcPr>
          <w:p w14:paraId="383229B8" w14:textId="77777777" w:rsidR="008C6E11" w:rsidRDefault="008C6E1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77774EAF" w14:textId="69374D7D" w:rsidR="008C6E11" w:rsidRDefault="00332BAA"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37127D6C" w14:textId="4A0B6A3E" w:rsidR="008C6E11" w:rsidRDefault="008C6E11"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5B6256CC" w14:textId="77777777" w:rsidR="008C6E11" w:rsidRDefault="008C6E11" w:rsidP="006F5D92">
            <w:pPr>
              <w:jc w:val="both"/>
              <w:rPr>
                <w:sz w:val="18"/>
              </w:rPr>
            </w:pPr>
          </w:p>
        </w:tc>
      </w:tr>
      <w:tr w:rsidR="008C6E11" w14:paraId="7B13F30C" w14:textId="77777777" w:rsidTr="006F5D92">
        <w:trPr>
          <w:trHeight w:val="458"/>
        </w:trPr>
        <w:tc>
          <w:tcPr>
            <w:tcW w:w="1470" w:type="dxa"/>
            <w:tcBorders>
              <w:top w:val="nil"/>
              <w:left w:val="single" w:sz="4" w:space="0" w:color="auto"/>
              <w:bottom w:val="single" w:sz="4" w:space="0" w:color="auto"/>
              <w:right w:val="single" w:sz="4" w:space="0" w:color="auto"/>
            </w:tcBorders>
          </w:tcPr>
          <w:p w14:paraId="73669496" w14:textId="0D7F343A" w:rsidR="008C6E11" w:rsidRDefault="008C6E11" w:rsidP="006F5D92">
            <w:pPr>
              <w:jc w:val="both"/>
              <w:rPr>
                <w:sz w:val="18"/>
              </w:rPr>
            </w:pPr>
            <w:r>
              <w:rPr>
                <w:rStyle w:val="normaltextrun"/>
                <w:sz w:val="18"/>
                <w:szCs w:val="18"/>
              </w:rPr>
              <w:t>Čl. 1 bod 5</w:t>
            </w:r>
            <w:r w:rsidR="005611D0">
              <w:rPr>
                <w:rStyle w:val="normaltextrun"/>
                <w:sz w:val="18"/>
                <w:szCs w:val="18"/>
              </w:rPr>
              <w:t>)</w:t>
            </w:r>
            <w:r w:rsidR="002E7EA9">
              <w:rPr>
                <w:rStyle w:val="normaltextrun"/>
                <w:sz w:val="18"/>
                <w:szCs w:val="18"/>
              </w:rPr>
              <w:t xml:space="preserve"> </w:t>
            </w:r>
            <w:r>
              <w:rPr>
                <w:rStyle w:val="normaltextrun"/>
                <w:sz w:val="18"/>
                <w:szCs w:val="18"/>
              </w:rPr>
              <w:t>(Čl. 5b odst. 5)</w:t>
            </w:r>
          </w:p>
        </w:tc>
        <w:tc>
          <w:tcPr>
            <w:tcW w:w="5370" w:type="dxa"/>
            <w:gridSpan w:val="4"/>
            <w:tcBorders>
              <w:top w:val="nil"/>
              <w:left w:val="single" w:sz="4" w:space="0" w:color="auto"/>
              <w:bottom w:val="single" w:sz="4" w:space="0" w:color="auto"/>
              <w:right w:val="single" w:sz="18" w:space="0" w:color="auto"/>
            </w:tcBorders>
          </w:tcPr>
          <w:p w14:paraId="415F442A" w14:textId="77777777" w:rsidR="008C6E11" w:rsidRDefault="008C6E11" w:rsidP="006F5D92">
            <w:pPr>
              <w:jc w:val="both"/>
              <w:rPr>
                <w:sz w:val="18"/>
              </w:rPr>
            </w:pPr>
            <w:r w:rsidRPr="00811ACA">
              <w:rPr>
                <w:sz w:val="18"/>
              </w:rPr>
              <w:t>5.  Členské státy zpřístupní informace uvedené v odstavci 2 veřejnosti on-line v elektronicky podepsané nebo zapečetěné podobě vhodné pro automatizované zpracování.</w:t>
            </w:r>
          </w:p>
        </w:tc>
        <w:tc>
          <w:tcPr>
            <w:tcW w:w="900" w:type="dxa"/>
            <w:tcBorders>
              <w:top w:val="nil"/>
              <w:left w:val="single" w:sz="18" w:space="0" w:color="auto"/>
              <w:bottom w:val="single" w:sz="4" w:space="0" w:color="auto"/>
              <w:right w:val="single" w:sz="4" w:space="0" w:color="auto"/>
            </w:tcBorders>
          </w:tcPr>
          <w:p w14:paraId="7EC6DAE4" w14:textId="557B80A9" w:rsidR="008C6E11" w:rsidRDefault="00813865" w:rsidP="006F5D92">
            <w:pPr>
              <w:jc w:val="both"/>
              <w:rPr>
                <w:sz w:val="18"/>
              </w:rPr>
            </w:pPr>
            <w:r>
              <w:rPr>
                <w:sz w:val="18"/>
              </w:rPr>
              <w:t>12103</w:t>
            </w:r>
          </w:p>
        </w:tc>
        <w:tc>
          <w:tcPr>
            <w:tcW w:w="1080" w:type="dxa"/>
            <w:tcBorders>
              <w:top w:val="nil"/>
              <w:left w:val="single" w:sz="4" w:space="0" w:color="auto"/>
              <w:bottom w:val="single" w:sz="4" w:space="0" w:color="auto"/>
              <w:right w:val="single" w:sz="4" w:space="0" w:color="auto"/>
            </w:tcBorders>
          </w:tcPr>
          <w:p w14:paraId="2DC862A7" w14:textId="77777777" w:rsidR="008C6E11" w:rsidRDefault="008C6E1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7B7D6406" w14:textId="17012F28" w:rsidR="008C6E11" w:rsidRDefault="008C6E11" w:rsidP="006F5D92">
            <w:pPr>
              <w:jc w:val="both"/>
              <w:rPr>
                <w:sz w:val="18"/>
              </w:rPr>
            </w:pPr>
          </w:p>
        </w:tc>
        <w:tc>
          <w:tcPr>
            <w:tcW w:w="900" w:type="dxa"/>
            <w:tcBorders>
              <w:top w:val="nil"/>
              <w:left w:val="single" w:sz="4" w:space="0" w:color="auto"/>
              <w:bottom w:val="single" w:sz="4" w:space="0" w:color="auto"/>
              <w:right w:val="single" w:sz="4" w:space="0" w:color="auto"/>
            </w:tcBorders>
          </w:tcPr>
          <w:p w14:paraId="147345B3" w14:textId="73B175A3" w:rsidR="008C6E11" w:rsidRDefault="00F13F02"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25459FE6" w14:textId="77777777" w:rsidR="008C6E11" w:rsidRDefault="008C6E11" w:rsidP="006F5D92">
            <w:pPr>
              <w:jc w:val="both"/>
              <w:rPr>
                <w:sz w:val="18"/>
              </w:rPr>
            </w:pPr>
          </w:p>
        </w:tc>
      </w:tr>
      <w:tr w:rsidR="008C6E11" w14:paraId="3A971C11" w14:textId="77777777" w:rsidTr="006F5D92">
        <w:trPr>
          <w:trHeight w:val="458"/>
        </w:trPr>
        <w:tc>
          <w:tcPr>
            <w:tcW w:w="1470" w:type="dxa"/>
            <w:tcBorders>
              <w:top w:val="nil"/>
              <w:left w:val="single" w:sz="4" w:space="0" w:color="auto"/>
              <w:bottom w:val="single" w:sz="4" w:space="0" w:color="auto"/>
              <w:right w:val="single" w:sz="4" w:space="0" w:color="auto"/>
            </w:tcBorders>
          </w:tcPr>
          <w:p w14:paraId="476011EA" w14:textId="6403456F" w:rsidR="008C6E11" w:rsidRDefault="008C6E11" w:rsidP="006F5D92">
            <w:pPr>
              <w:jc w:val="both"/>
              <w:rPr>
                <w:sz w:val="18"/>
              </w:rPr>
            </w:pPr>
            <w:r>
              <w:rPr>
                <w:rStyle w:val="normaltextrun"/>
                <w:sz w:val="18"/>
                <w:szCs w:val="18"/>
              </w:rPr>
              <w:t>Čl. 1 bod 5</w:t>
            </w:r>
            <w:r w:rsidR="005611D0">
              <w:rPr>
                <w:rStyle w:val="normaltextrun"/>
                <w:sz w:val="18"/>
                <w:szCs w:val="18"/>
              </w:rPr>
              <w:t>)</w:t>
            </w:r>
            <w:r w:rsidR="002E7EA9">
              <w:rPr>
                <w:rStyle w:val="normaltextrun"/>
                <w:sz w:val="18"/>
                <w:szCs w:val="18"/>
              </w:rPr>
              <w:t xml:space="preserve"> </w:t>
            </w:r>
            <w:r>
              <w:rPr>
                <w:rStyle w:val="normaltextrun"/>
                <w:sz w:val="18"/>
                <w:szCs w:val="18"/>
              </w:rPr>
              <w:t>(Čl. 5b odst. 6)</w:t>
            </w:r>
          </w:p>
        </w:tc>
        <w:tc>
          <w:tcPr>
            <w:tcW w:w="5370" w:type="dxa"/>
            <w:gridSpan w:val="4"/>
            <w:tcBorders>
              <w:top w:val="nil"/>
              <w:left w:val="single" w:sz="4" w:space="0" w:color="auto"/>
              <w:bottom w:val="single" w:sz="4" w:space="0" w:color="auto"/>
              <w:right w:val="single" w:sz="18" w:space="0" w:color="auto"/>
            </w:tcBorders>
          </w:tcPr>
          <w:p w14:paraId="4B9C0FE7" w14:textId="77777777" w:rsidR="008C6E11" w:rsidRDefault="008C6E11" w:rsidP="006F5D92">
            <w:pPr>
              <w:jc w:val="both"/>
              <w:rPr>
                <w:sz w:val="18"/>
              </w:rPr>
            </w:pPr>
            <w:r w:rsidRPr="00811ACA">
              <w:rPr>
                <w:sz w:val="18"/>
              </w:rPr>
              <w:t>6. Spoléhající se strany registrované v souladu s tímto článkem neprodleně informují členské státy o veškerých změnách informací poskytnutých při registraci podle odstavce 2.</w:t>
            </w:r>
          </w:p>
        </w:tc>
        <w:tc>
          <w:tcPr>
            <w:tcW w:w="900" w:type="dxa"/>
            <w:tcBorders>
              <w:top w:val="nil"/>
              <w:left w:val="single" w:sz="18" w:space="0" w:color="auto"/>
              <w:bottom w:val="single" w:sz="4" w:space="0" w:color="auto"/>
              <w:right w:val="single" w:sz="4" w:space="0" w:color="auto"/>
            </w:tcBorders>
          </w:tcPr>
          <w:p w14:paraId="3D1AFF37" w14:textId="77777777" w:rsidR="008C6E11" w:rsidRDefault="008C6E11" w:rsidP="006F5D92">
            <w:pPr>
              <w:jc w:val="both"/>
              <w:rPr>
                <w:sz w:val="18"/>
              </w:rPr>
            </w:pPr>
          </w:p>
        </w:tc>
        <w:tc>
          <w:tcPr>
            <w:tcW w:w="1080" w:type="dxa"/>
            <w:tcBorders>
              <w:top w:val="nil"/>
              <w:left w:val="single" w:sz="4" w:space="0" w:color="auto"/>
              <w:bottom w:val="single" w:sz="4" w:space="0" w:color="auto"/>
              <w:right w:val="single" w:sz="4" w:space="0" w:color="auto"/>
            </w:tcBorders>
          </w:tcPr>
          <w:p w14:paraId="4FBDA2D8" w14:textId="77777777" w:rsidR="008C6E11" w:rsidRDefault="008C6E1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391D0559" w14:textId="0BDD5D4D" w:rsidR="008C6E11" w:rsidRDefault="00332BAA"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2962E8BF" w14:textId="00BCB11A" w:rsidR="008C6E11" w:rsidRDefault="008C6E11"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5287B0D1" w14:textId="77777777" w:rsidR="008C6E11" w:rsidRDefault="008C6E11" w:rsidP="006F5D92">
            <w:pPr>
              <w:jc w:val="both"/>
              <w:rPr>
                <w:sz w:val="18"/>
              </w:rPr>
            </w:pPr>
          </w:p>
        </w:tc>
      </w:tr>
      <w:tr w:rsidR="008C6E11" w14:paraId="0B1831E3" w14:textId="77777777" w:rsidTr="006F5D92">
        <w:trPr>
          <w:trHeight w:val="458"/>
        </w:trPr>
        <w:tc>
          <w:tcPr>
            <w:tcW w:w="1470" w:type="dxa"/>
            <w:tcBorders>
              <w:top w:val="nil"/>
              <w:left w:val="single" w:sz="4" w:space="0" w:color="auto"/>
              <w:bottom w:val="single" w:sz="4" w:space="0" w:color="auto"/>
              <w:right w:val="single" w:sz="4" w:space="0" w:color="auto"/>
            </w:tcBorders>
          </w:tcPr>
          <w:p w14:paraId="521C7F5B" w14:textId="6C8BA9E5" w:rsidR="008C6E11" w:rsidRDefault="008C6E11" w:rsidP="006F5D92">
            <w:pPr>
              <w:jc w:val="both"/>
              <w:rPr>
                <w:sz w:val="18"/>
              </w:rPr>
            </w:pPr>
            <w:r>
              <w:rPr>
                <w:rStyle w:val="normaltextrun"/>
                <w:sz w:val="18"/>
                <w:szCs w:val="18"/>
              </w:rPr>
              <w:t>Čl. 1 bod 5</w:t>
            </w:r>
            <w:r w:rsidR="005611D0">
              <w:rPr>
                <w:rStyle w:val="normaltextrun"/>
                <w:sz w:val="18"/>
                <w:szCs w:val="18"/>
              </w:rPr>
              <w:t>)</w:t>
            </w:r>
            <w:r w:rsidR="002E7EA9">
              <w:rPr>
                <w:rStyle w:val="normaltextrun"/>
                <w:sz w:val="18"/>
                <w:szCs w:val="18"/>
              </w:rPr>
              <w:t xml:space="preserve"> </w:t>
            </w:r>
            <w:r>
              <w:rPr>
                <w:rStyle w:val="normaltextrun"/>
                <w:sz w:val="18"/>
                <w:szCs w:val="18"/>
              </w:rPr>
              <w:t>(Čl. 5b odst. 7)</w:t>
            </w:r>
          </w:p>
        </w:tc>
        <w:tc>
          <w:tcPr>
            <w:tcW w:w="5370" w:type="dxa"/>
            <w:gridSpan w:val="4"/>
            <w:tcBorders>
              <w:top w:val="nil"/>
              <w:left w:val="single" w:sz="4" w:space="0" w:color="auto"/>
              <w:bottom w:val="single" w:sz="4" w:space="0" w:color="auto"/>
              <w:right w:val="single" w:sz="18" w:space="0" w:color="auto"/>
            </w:tcBorders>
          </w:tcPr>
          <w:p w14:paraId="2A4EB554" w14:textId="77777777" w:rsidR="008C6E11" w:rsidRDefault="008C6E11" w:rsidP="006F5D92">
            <w:pPr>
              <w:jc w:val="both"/>
              <w:rPr>
                <w:sz w:val="18"/>
              </w:rPr>
            </w:pPr>
            <w:r w:rsidRPr="00811ACA">
              <w:rPr>
                <w:sz w:val="18"/>
              </w:rPr>
              <w:t>7.  Členské státy zajistí společný mechanismus umožňující identifikaci a autentizaci spoléhajících se stran, jak je uvedeno v čl. 5a odst. 5 písm. c).</w:t>
            </w:r>
          </w:p>
        </w:tc>
        <w:tc>
          <w:tcPr>
            <w:tcW w:w="900" w:type="dxa"/>
            <w:tcBorders>
              <w:top w:val="nil"/>
              <w:left w:val="single" w:sz="18" w:space="0" w:color="auto"/>
              <w:bottom w:val="single" w:sz="4" w:space="0" w:color="auto"/>
              <w:right w:val="single" w:sz="4" w:space="0" w:color="auto"/>
            </w:tcBorders>
          </w:tcPr>
          <w:p w14:paraId="288F273E" w14:textId="7E7A5914" w:rsidR="008C6E11" w:rsidRDefault="00863920" w:rsidP="006F5D92">
            <w:pPr>
              <w:jc w:val="both"/>
              <w:rPr>
                <w:sz w:val="18"/>
              </w:rPr>
            </w:pPr>
            <w:r>
              <w:rPr>
                <w:sz w:val="18"/>
              </w:rPr>
              <w:t>12103</w:t>
            </w:r>
          </w:p>
        </w:tc>
        <w:tc>
          <w:tcPr>
            <w:tcW w:w="1080" w:type="dxa"/>
            <w:tcBorders>
              <w:top w:val="nil"/>
              <w:left w:val="single" w:sz="4" w:space="0" w:color="auto"/>
              <w:bottom w:val="single" w:sz="4" w:space="0" w:color="auto"/>
              <w:right w:val="single" w:sz="4" w:space="0" w:color="auto"/>
            </w:tcBorders>
          </w:tcPr>
          <w:p w14:paraId="16E13331" w14:textId="77777777" w:rsidR="008C6E11" w:rsidRDefault="008C6E1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5875A515" w14:textId="36B8555E" w:rsidR="008C6E11" w:rsidRDefault="008C6E11" w:rsidP="006F5D92">
            <w:pPr>
              <w:jc w:val="both"/>
              <w:rPr>
                <w:sz w:val="18"/>
              </w:rPr>
            </w:pPr>
          </w:p>
        </w:tc>
        <w:tc>
          <w:tcPr>
            <w:tcW w:w="900" w:type="dxa"/>
            <w:tcBorders>
              <w:top w:val="nil"/>
              <w:left w:val="single" w:sz="4" w:space="0" w:color="auto"/>
              <w:bottom w:val="single" w:sz="4" w:space="0" w:color="auto"/>
              <w:right w:val="single" w:sz="4" w:space="0" w:color="auto"/>
            </w:tcBorders>
          </w:tcPr>
          <w:p w14:paraId="344AFF01" w14:textId="6049D0DE" w:rsidR="008C6E11" w:rsidRDefault="008C6E11"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3C25A42D" w14:textId="77777777" w:rsidR="008C6E11" w:rsidRDefault="008C6E11" w:rsidP="006F5D92">
            <w:pPr>
              <w:jc w:val="both"/>
              <w:rPr>
                <w:sz w:val="18"/>
              </w:rPr>
            </w:pPr>
          </w:p>
        </w:tc>
      </w:tr>
      <w:tr w:rsidR="008C6E11" w14:paraId="12581B08" w14:textId="77777777" w:rsidTr="006F5D92">
        <w:trPr>
          <w:trHeight w:val="458"/>
        </w:trPr>
        <w:tc>
          <w:tcPr>
            <w:tcW w:w="1470" w:type="dxa"/>
            <w:tcBorders>
              <w:top w:val="nil"/>
              <w:left w:val="single" w:sz="4" w:space="0" w:color="auto"/>
              <w:bottom w:val="single" w:sz="4" w:space="0" w:color="auto"/>
              <w:right w:val="single" w:sz="4" w:space="0" w:color="auto"/>
            </w:tcBorders>
          </w:tcPr>
          <w:p w14:paraId="3A3E7548" w14:textId="4501B45F" w:rsidR="008C6E11" w:rsidRDefault="008C6E11" w:rsidP="006F5D92">
            <w:pPr>
              <w:jc w:val="both"/>
              <w:rPr>
                <w:sz w:val="18"/>
              </w:rPr>
            </w:pPr>
            <w:r>
              <w:rPr>
                <w:rStyle w:val="normaltextrun"/>
                <w:sz w:val="18"/>
                <w:szCs w:val="18"/>
              </w:rPr>
              <w:t>Čl. 1 bod 5</w:t>
            </w:r>
            <w:r w:rsidR="005611D0">
              <w:rPr>
                <w:rStyle w:val="normaltextrun"/>
                <w:sz w:val="18"/>
                <w:szCs w:val="18"/>
              </w:rPr>
              <w:t>)</w:t>
            </w:r>
            <w:r w:rsidR="002E7EA9">
              <w:rPr>
                <w:rStyle w:val="normaltextrun"/>
                <w:sz w:val="18"/>
                <w:szCs w:val="18"/>
              </w:rPr>
              <w:t xml:space="preserve"> </w:t>
            </w:r>
            <w:r>
              <w:rPr>
                <w:rStyle w:val="normaltextrun"/>
                <w:sz w:val="18"/>
                <w:szCs w:val="18"/>
              </w:rPr>
              <w:t>(Čl. 5b odst. 8)</w:t>
            </w:r>
          </w:p>
        </w:tc>
        <w:tc>
          <w:tcPr>
            <w:tcW w:w="5370" w:type="dxa"/>
            <w:gridSpan w:val="4"/>
            <w:tcBorders>
              <w:top w:val="nil"/>
              <w:left w:val="single" w:sz="4" w:space="0" w:color="auto"/>
              <w:bottom w:val="single" w:sz="4" w:space="0" w:color="auto"/>
              <w:right w:val="single" w:sz="18" w:space="0" w:color="auto"/>
            </w:tcBorders>
          </w:tcPr>
          <w:p w14:paraId="09261E41" w14:textId="77777777" w:rsidR="008C6E11" w:rsidRDefault="008C6E11" w:rsidP="006F5D92">
            <w:pPr>
              <w:jc w:val="both"/>
              <w:rPr>
                <w:sz w:val="18"/>
              </w:rPr>
            </w:pPr>
            <w:r w:rsidRPr="00811ACA">
              <w:rPr>
                <w:sz w:val="18"/>
              </w:rPr>
              <w:t>8. Pokud spoléhající se strany hodlají spoléhat na evropské peněženky digitální identity, musí se vůči uživateli identifikovat.</w:t>
            </w:r>
          </w:p>
        </w:tc>
        <w:tc>
          <w:tcPr>
            <w:tcW w:w="900" w:type="dxa"/>
            <w:tcBorders>
              <w:top w:val="nil"/>
              <w:left w:val="single" w:sz="18" w:space="0" w:color="auto"/>
              <w:bottom w:val="single" w:sz="4" w:space="0" w:color="auto"/>
              <w:right w:val="single" w:sz="4" w:space="0" w:color="auto"/>
            </w:tcBorders>
          </w:tcPr>
          <w:p w14:paraId="166367F3" w14:textId="77777777" w:rsidR="008C6E11" w:rsidRDefault="008C6E11" w:rsidP="006F5D92">
            <w:pPr>
              <w:jc w:val="both"/>
              <w:rPr>
                <w:sz w:val="18"/>
              </w:rPr>
            </w:pPr>
          </w:p>
        </w:tc>
        <w:tc>
          <w:tcPr>
            <w:tcW w:w="1080" w:type="dxa"/>
            <w:tcBorders>
              <w:top w:val="nil"/>
              <w:left w:val="single" w:sz="4" w:space="0" w:color="auto"/>
              <w:bottom w:val="single" w:sz="4" w:space="0" w:color="auto"/>
              <w:right w:val="single" w:sz="4" w:space="0" w:color="auto"/>
            </w:tcBorders>
          </w:tcPr>
          <w:p w14:paraId="7E97A1ED" w14:textId="77777777" w:rsidR="008C6E11" w:rsidRDefault="008C6E1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1A2BFA56" w14:textId="1A8699EF" w:rsidR="008C6E11" w:rsidRDefault="00332BAA"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242F64D3" w14:textId="00AFA45D" w:rsidR="008C6E11" w:rsidRDefault="008C6E11"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493BB33E" w14:textId="77777777" w:rsidR="008C6E11" w:rsidRDefault="008C6E11" w:rsidP="006F5D92">
            <w:pPr>
              <w:jc w:val="both"/>
              <w:rPr>
                <w:sz w:val="18"/>
              </w:rPr>
            </w:pPr>
          </w:p>
        </w:tc>
      </w:tr>
      <w:tr w:rsidR="008C6E11" w14:paraId="734DD222" w14:textId="77777777" w:rsidTr="006F5D92">
        <w:trPr>
          <w:trHeight w:val="458"/>
        </w:trPr>
        <w:tc>
          <w:tcPr>
            <w:tcW w:w="1470" w:type="dxa"/>
            <w:tcBorders>
              <w:top w:val="nil"/>
              <w:left w:val="single" w:sz="4" w:space="0" w:color="auto"/>
              <w:bottom w:val="single" w:sz="4" w:space="0" w:color="auto"/>
              <w:right w:val="single" w:sz="4" w:space="0" w:color="auto"/>
            </w:tcBorders>
          </w:tcPr>
          <w:p w14:paraId="5911BCA6" w14:textId="6D7175DA" w:rsidR="008C6E11" w:rsidRDefault="008C6E11" w:rsidP="006F5D92">
            <w:pPr>
              <w:jc w:val="both"/>
              <w:rPr>
                <w:sz w:val="18"/>
              </w:rPr>
            </w:pPr>
            <w:r>
              <w:rPr>
                <w:rStyle w:val="normaltextrun"/>
                <w:sz w:val="18"/>
                <w:szCs w:val="18"/>
              </w:rPr>
              <w:t>Čl. 1 bod 5</w:t>
            </w:r>
            <w:r w:rsidR="005611D0">
              <w:rPr>
                <w:rStyle w:val="normaltextrun"/>
                <w:sz w:val="18"/>
                <w:szCs w:val="18"/>
              </w:rPr>
              <w:t>)</w:t>
            </w:r>
            <w:r w:rsidR="002E7EA9">
              <w:rPr>
                <w:rStyle w:val="normaltextrun"/>
                <w:sz w:val="18"/>
                <w:szCs w:val="18"/>
              </w:rPr>
              <w:t xml:space="preserve"> </w:t>
            </w:r>
            <w:r>
              <w:rPr>
                <w:rStyle w:val="normaltextrun"/>
                <w:sz w:val="18"/>
                <w:szCs w:val="18"/>
              </w:rPr>
              <w:t>(Čl. 5b odst. 9)</w:t>
            </w:r>
          </w:p>
        </w:tc>
        <w:tc>
          <w:tcPr>
            <w:tcW w:w="5370" w:type="dxa"/>
            <w:gridSpan w:val="4"/>
            <w:tcBorders>
              <w:top w:val="nil"/>
              <w:left w:val="single" w:sz="4" w:space="0" w:color="auto"/>
              <w:bottom w:val="single" w:sz="4" w:space="0" w:color="auto"/>
              <w:right w:val="single" w:sz="18" w:space="0" w:color="auto"/>
            </w:tcBorders>
          </w:tcPr>
          <w:p w14:paraId="187F15BB" w14:textId="77777777" w:rsidR="008C6E11" w:rsidRDefault="008C6E11" w:rsidP="006F5D92">
            <w:pPr>
              <w:jc w:val="both"/>
              <w:rPr>
                <w:sz w:val="18"/>
              </w:rPr>
            </w:pPr>
            <w:r w:rsidRPr="00811ACA">
              <w:rPr>
                <w:sz w:val="18"/>
              </w:rPr>
              <w:t>9. Spoléhající se strany jsou odpovědné za provádění postupu pro autentizaci a ověření platnosti osobních identifikačních údajů a elektronického potvrzení atributů vyžádaných z evropských peněženek digitální identity. Spoléhající se strany neodmítnou použití pseudonymů, pokud identifikace uživatele není vyžadována právem Unie nebo vnitrostátním právem.</w:t>
            </w:r>
          </w:p>
        </w:tc>
        <w:tc>
          <w:tcPr>
            <w:tcW w:w="900" w:type="dxa"/>
            <w:tcBorders>
              <w:top w:val="nil"/>
              <w:left w:val="single" w:sz="18" w:space="0" w:color="auto"/>
              <w:bottom w:val="single" w:sz="4" w:space="0" w:color="auto"/>
              <w:right w:val="single" w:sz="4" w:space="0" w:color="auto"/>
            </w:tcBorders>
          </w:tcPr>
          <w:p w14:paraId="5E717036" w14:textId="77777777" w:rsidR="008C6E11" w:rsidRDefault="008C6E11" w:rsidP="006F5D92">
            <w:pPr>
              <w:jc w:val="both"/>
              <w:rPr>
                <w:sz w:val="18"/>
              </w:rPr>
            </w:pPr>
          </w:p>
        </w:tc>
        <w:tc>
          <w:tcPr>
            <w:tcW w:w="1080" w:type="dxa"/>
            <w:tcBorders>
              <w:top w:val="nil"/>
              <w:left w:val="single" w:sz="4" w:space="0" w:color="auto"/>
              <w:bottom w:val="single" w:sz="4" w:space="0" w:color="auto"/>
              <w:right w:val="single" w:sz="4" w:space="0" w:color="auto"/>
            </w:tcBorders>
          </w:tcPr>
          <w:p w14:paraId="40EABA2F" w14:textId="77777777" w:rsidR="008C6E11" w:rsidRDefault="008C6E1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07F56C81" w14:textId="084138AB" w:rsidR="008C6E11" w:rsidRDefault="00332BAA"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6D5032A7" w14:textId="0A0A0266" w:rsidR="008C6E11" w:rsidRDefault="008C6E11"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38B42DCD" w14:textId="77777777" w:rsidR="008C6E11" w:rsidRDefault="008C6E11" w:rsidP="006F5D92">
            <w:pPr>
              <w:jc w:val="both"/>
              <w:rPr>
                <w:sz w:val="18"/>
              </w:rPr>
            </w:pPr>
          </w:p>
        </w:tc>
      </w:tr>
      <w:tr w:rsidR="008C6E11" w14:paraId="2BA325FA" w14:textId="77777777" w:rsidTr="006F5D92">
        <w:trPr>
          <w:trHeight w:val="458"/>
        </w:trPr>
        <w:tc>
          <w:tcPr>
            <w:tcW w:w="1470" w:type="dxa"/>
            <w:tcBorders>
              <w:top w:val="nil"/>
              <w:left w:val="single" w:sz="4" w:space="0" w:color="auto"/>
              <w:bottom w:val="single" w:sz="4" w:space="0" w:color="auto"/>
              <w:right w:val="single" w:sz="4" w:space="0" w:color="auto"/>
            </w:tcBorders>
          </w:tcPr>
          <w:p w14:paraId="0B835931" w14:textId="34C32821" w:rsidR="008C6E11" w:rsidRPr="005611D0" w:rsidRDefault="008C6E11" w:rsidP="006F5D92">
            <w:pPr>
              <w:jc w:val="both"/>
              <w:rPr>
                <w:sz w:val="18"/>
                <w:lang w:val="pl-PL"/>
              </w:rPr>
            </w:pPr>
            <w:r>
              <w:rPr>
                <w:rStyle w:val="normaltextrun"/>
                <w:sz w:val="18"/>
                <w:szCs w:val="18"/>
              </w:rPr>
              <w:t>Čl. 1 bod 5</w:t>
            </w:r>
            <w:r w:rsidR="005611D0">
              <w:rPr>
                <w:rStyle w:val="normaltextrun"/>
                <w:sz w:val="18"/>
                <w:szCs w:val="18"/>
              </w:rPr>
              <w:t>)</w:t>
            </w:r>
            <w:r w:rsidR="002E7EA9">
              <w:rPr>
                <w:rStyle w:val="normaltextrun"/>
                <w:sz w:val="18"/>
                <w:szCs w:val="18"/>
              </w:rPr>
              <w:t xml:space="preserve"> </w:t>
            </w:r>
            <w:r>
              <w:rPr>
                <w:rStyle w:val="normaltextrun"/>
                <w:sz w:val="18"/>
                <w:szCs w:val="18"/>
              </w:rPr>
              <w:t>(Čl. 5b odst. 10)</w:t>
            </w:r>
          </w:p>
        </w:tc>
        <w:tc>
          <w:tcPr>
            <w:tcW w:w="5370" w:type="dxa"/>
            <w:gridSpan w:val="4"/>
            <w:tcBorders>
              <w:top w:val="nil"/>
              <w:left w:val="single" w:sz="4" w:space="0" w:color="auto"/>
              <w:bottom w:val="single" w:sz="4" w:space="0" w:color="auto"/>
              <w:right w:val="single" w:sz="18" w:space="0" w:color="auto"/>
            </w:tcBorders>
          </w:tcPr>
          <w:p w14:paraId="49016393" w14:textId="77777777" w:rsidR="008C6E11" w:rsidRDefault="008C6E11" w:rsidP="006F5D92">
            <w:pPr>
              <w:jc w:val="both"/>
              <w:rPr>
                <w:sz w:val="18"/>
              </w:rPr>
            </w:pPr>
            <w:r w:rsidRPr="00811ACA">
              <w:rPr>
                <w:sz w:val="18"/>
              </w:rPr>
              <w:t>10. Zprostředkovatelé, kteří jednají jménem spoléhajících se stran, se považují za spoléhající se strany a neuchovávají údaje o obsahu transakce.</w:t>
            </w:r>
          </w:p>
        </w:tc>
        <w:tc>
          <w:tcPr>
            <w:tcW w:w="900" w:type="dxa"/>
            <w:tcBorders>
              <w:top w:val="nil"/>
              <w:left w:val="single" w:sz="18" w:space="0" w:color="auto"/>
              <w:bottom w:val="single" w:sz="4" w:space="0" w:color="auto"/>
              <w:right w:val="single" w:sz="4" w:space="0" w:color="auto"/>
            </w:tcBorders>
          </w:tcPr>
          <w:p w14:paraId="5555CFC6" w14:textId="77777777" w:rsidR="008C6E11" w:rsidRDefault="008C6E11" w:rsidP="006F5D92">
            <w:pPr>
              <w:jc w:val="both"/>
              <w:rPr>
                <w:sz w:val="18"/>
              </w:rPr>
            </w:pPr>
          </w:p>
        </w:tc>
        <w:tc>
          <w:tcPr>
            <w:tcW w:w="1080" w:type="dxa"/>
            <w:tcBorders>
              <w:top w:val="nil"/>
              <w:left w:val="single" w:sz="4" w:space="0" w:color="auto"/>
              <w:bottom w:val="single" w:sz="4" w:space="0" w:color="auto"/>
              <w:right w:val="single" w:sz="4" w:space="0" w:color="auto"/>
            </w:tcBorders>
          </w:tcPr>
          <w:p w14:paraId="5810C2CF" w14:textId="77777777" w:rsidR="008C6E11" w:rsidRDefault="008C6E1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160E5DE9" w14:textId="0FE97589" w:rsidR="008C6E11" w:rsidRDefault="00332BAA"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40357DE6" w14:textId="377CD8BC" w:rsidR="008C6E11" w:rsidRDefault="008C6E11"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5F2BBA9E" w14:textId="77777777" w:rsidR="008C6E11" w:rsidRDefault="008C6E11" w:rsidP="006F5D92">
            <w:pPr>
              <w:jc w:val="both"/>
              <w:rPr>
                <w:sz w:val="18"/>
              </w:rPr>
            </w:pPr>
          </w:p>
        </w:tc>
      </w:tr>
      <w:tr w:rsidR="008C6E11" w14:paraId="571B059F" w14:textId="77777777" w:rsidTr="006F5D92">
        <w:trPr>
          <w:trHeight w:val="458"/>
        </w:trPr>
        <w:tc>
          <w:tcPr>
            <w:tcW w:w="1470" w:type="dxa"/>
            <w:tcBorders>
              <w:top w:val="nil"/>
              <w:left w:val="single" w:sz="4" w:space="0" w:color="auto"/>
              <w:bottom w:val="single" w:sz="4" w:space="0" w:color="auto"/>
              <w:right w:val="single" w:sz="4" w:space="0" w:color="auto"/>
            </w:tcBorders>
          </w:tcPr>
          <w:p w14:paraId="2CF4B4D9" w14:textId="3DE73E40" w:rsidR="008C6E11" w:rsidRDefault="008C6E11" w:rsidP="006F5D92">
            <w:pPr>
              <w:jc w:val="both"/>
              <w:rPr>
                <w:sz w:val="18"/>
              </w:rPr>
            </w:pPr>
            <w:r>
              <w:rPr>
                <w:rStyle w:val="normaltextrun"/>
                <w:sz w:val="18"/>
                <w:szCs w:val="18"/>
              </w:rPr>
              <w:t>Čl. 1 bod 5</w:t>
            </w:r>
            <w:r w:rsidR="005611D0">
              <w:rPr>
                <w:rStyle w:val="normaltextrun"/>
                <w:sz w:val="18"/>
                <w:szCs w:val="18"/>
              </w:rPr>
              <w:t>)</w:t>
            </w:r>
            <w:r w:rsidR="002E7EA9">
              <w:rPr>
                <w:rStyle w:val="normaltextrun"/>
                <w:sz w:val="18"/>
                <w:szCs w:val="18"/>
              </w:rPr>
              <w:t xml:space="preserve"> </w:t>
            </w:r>
            <w:r>
              <w:rPr>
                <w:rStyle w:val="normaltextrun"/>
                <w:sz w:val="18"/>
                <w:szCs w:val="18"/>
              </w:rPr>
              <w:t>(Čl. 5b odst. 11)</w:t>
            </w:r>
          </w:p>
        </w:tc>
        <w:tc>
          <w:tcPr>
            <w:tcW w:w="5370" w:type="dxa"/>
            <w:gridSpan w:val="4"/>
            <w:tcBorders>
              <w:top w:val="nil"/>
              <w:left w:val="single" w:sz="4" w:space="0" w:color="auto"/>
              <w:bottom w:val="single" w:sz="4" w:space="0" w:color="auto"/>
              <w:right w:val="single" w:sz="18" w:space="0" w:color="auto"/>
            </w:tcBorders>
          </w:tcPr>
          <w:p w14:paraId="42CAB82E" w14:textId="77777777" w:rsidR="008C6E11" w:rsidRDefault="008C6E11" w:rsidP="006F5D92">
            <w:pPr>
              <w:jc w:val="both"/>
              <w:rPr>
                <w:sz w:val="18"/>
              </w:rPr>
            </w:pPr>
            <w:r w:rsidRPr="00811ACA">
              <w:rPr>
                <w:sz w:val="18"/>
              </w:rPr>
              <w:t>11. Do 21. listopadu 2024 stanoví Komise prostřednictvím prováděcích aktů o zavedení evropské peněženky digitální identity, jak jsou uvedeny v čl. 5a odst. 23, technické specifikace a postupy pro požadavky uvedené v odstavcích 2, 5 a 6 až 9 tohoto článku. Tyto prováděcí akty se přijímají přezkumným postupem podle čl. 48 odst. 2.</w:t>
            </w:r>
          </w:p>
        </w:tc>
        <w:tc>
          <w:tcPr>
            <w:tcW w:w="900" w:type="dxa"/>
            <w:tcBorders>
              <w:top w:val="nil"/>
              <w:left w:val="single" w:sz="18" w:space="0" w:color="auto"/>
              <w:bottom w:val="single" w:sz="4" w:space="0" w:color="auto"/>
              <w:right w:val="single" w:sz="4" w:space="0" w:color="auto"/>
            </w:tcBorders>
          </w:tcPr>
          <w:p w14:paraId="7608A442" w14:textId="77777777" w:rsidR="008C6E11" w:rsidRDefault="008C6E11" w:rsidP="006F5D92">
            <w:pPr>
              <w:jc w:val="both"/>
              <w:rPr>
                <w:sz w:val="18"/>
              </w:rPr>
            </w:pPr>
          </w:p>
        </w:tc>
        <w:tc>
          <w:tcPr>
            <w:tcW w:w="1080" w:type="dxa"/>
            <w:tcBorders>
              <w:top w:val="nil"/>
              <w:left w:val="single" w:sz="4" w:space="0" w:color="auto"/>
              <w:bottom w:val="single" w:sz="4" w:space="0" w:color="auto"/>
              <w:right w:val="single" w:sz="4" w:space="0" w:color="auto"/>
            </w:tcBorders>
          </w:tcPr>
          <w:p w14:paraId="4492793A" w14:textId="77777777" w:rsidR="008C6E11" w:rsidRDefault="008C6E1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703A98FB" w14:textId="00A93226" w:rsidR="008C6E11" w:rsidRDefault="00D005A6" w:rsidP="006F5D92">
            <w:pPr>
              <w:jc w:val="both"/>
              <w:rPr>
                <w:i/>
                <w:iCs/>
                <w:sz w:val="18"/>
              </w:rPr>
            </w:pPr>
            <w:r>
              <w:rPr>
                <w:i/>
                <w:iCs/>
                <w:sz w:val="18"/>
              </w:rPr>
              <w:t>Nerelevantní z hlediska adaptace, neboť se ustanovení netýká členských států Evropské unie, ale upravuje povinnosti a pravomoci Evropské komise.</w:t>
            </w:r>
          </w:p>
          <w:p w14:paraId="42418CA6" w14:textId="77777777" w:rsidR="008C6E11" w:rsidRDefault="008C6E11" w:rsidP="006F5D92">
            <w:pPr>
              <w:jc w:val="both"/>
              <w:rPr>
                <w:sz w:val="18"/>
              </w:rPr>
            </w:pPr>
          </w:p>
        </w:tc>
        <w:tc>
          <w:tcPr>
            <w:tcW w:w="900" w:type="dxa"/>
            <w:tcBorders>
              <w:top w:val="nil"/>
              <w:left w:val="single" w:sz="4" w:space="0" w:color="auto"/>
              <w:bottom w:val="single" w:sz="4" w:space="0" w:color="auto"/>
              <w:right w:val="single" w:sz="4" w:space="0" w:color="auto"/>
            </w:tcBorders>
          </w:tcPr>
          <w:p w14:paraId="67BD8954" w14:textId="130BD8E4" w:rsidR="008C6E11" w:rsidRDefault="008C6E11"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6D4A513A" w14:textId="77777777" w:rsidR="008C6E11" w:rsidRDefault="008C6E11" w:rsidP="006F5D92">
            <w:pPr>
              <w:jc w:val="both"/>
              <w:rPr>
                <w:sz w:val="18"/>
              </w:rPr>
            </w:pPr>
          </w:p>
        </w:tc>
      </w:tr>
      <w:tr w:rsidR="008C6E11" w14:paraId="0731E87D" w14:textId="77777777" w:rsidTr="006F5D92">
        <w:trPr>
          <w:trHeight w:val="458"/>
        </w:trPr>
        <w:tc>
          <w:tcPr>
            <w:tcW w:w="1470" w:type="dxa"/>
            <w:tcBorders>
              <w:top w:val="single" w:sz="4" w:space="0" w:color="auto"/>
              <w:left w:val="single" w:sz="4" w:space="0" w:color="auto"/>
              <w:bottom w:val="single" w:sz="4" w:space="0" w:color="auto"/>
              <w:right w:val="single" w:sz="4" w:space="0" w:color="auto"/>
            </w:tcBorders>
          </w:tcPr>
          <w:p w14:paraId="42B37FCD" w14:textId="6B4BE2EE" w:rsidR="008C6E11" w:rsidRPr="00256A27" w:rsidRDefault="008C6E11" w:rsidP="006F5D92">
            <w:pPr>
              <w:jc w:val="both"/>
              <w:rPr>
                <w:sz w:val="18"/>
              </w:rPr>
            </w:pPr>
            <w:r w:rsidRPr="00256A27">
              <w:rPr>
                <w:rStyle w:val="normaltextrun"/>
                <w:sz w:val="18"/>
                <w:szCs w:val="18"/>
              </w:rPr>
              <w:t>Čl. 1 bod 5</w:t>
            </w:r>
            <w:r w:rsidR="005611D0">
              <w:rPr>
                <w:rStyle w:val="normaltextrun"/>
                <w:sz w:val="18"/>
                <w:szCs w:val="18"/>
              </w:rPr>
              <w:t>)</w:t>
            </w:r>
            <w:r w:rsidR="002E7EA9">
              <w:rPr>
                <w:rStyle w:val="normaltextrun"/>
                <w:sz w:val="18"/>
                <w:szCs w:val="18"/>
              </w:rPr>
              <w:t xml:space="preserve"> </w:t>
            </w:r>
            <w:r w:rsidRPr="00256A27">
              <w:rPr>
                <w:rStyle w:val="normaltextrun"/>
                <w:sz w:val="18"/>
                <w:szCs w:val="18"/>
              </w:rPr>
              <w:t>(Čl. 5c odst. 1)</w:t>
            </w:r>
          </w:p>
        </w:tc>
        <w:tc>
          <w:tcPr>
            <w:tcW w:w="5370" w:type="dxa"/>
            <w:gridSpan w:val="4"/>
            <w:tcBorders>
              <w:top w:val="single" w:sz="4" w:space="0" w:color="auto"/>
              <w:left w:val="single" w:sz="4" w:space="0" w:color="auto"/>
              <w:bottom w:val="single" w:sz="4" w:space="0" w:color="auto"/>
              <w:right w:val="single" w:sz="18" w:space="0" w:color="auto"/>
            </w:tcBorders>
          </w:tcPr>
          <w:p w14:paraId="7B3AA98B" w14:textId="77777777" w:rsidR="008C6E11" w:rsidRPr="00256A27" w:rsidRDefault="008C6E11" w:rsidP="006F5D92">
            <w:pPr>
              <w:jc w:val="both"/>
              <w:rPr>
                <w:sz w:val="18"/>
              </w:rPr>
            </w:pPr>
            <w:r w:rsidRPr="00256A27">
              <w:rPr>
                <w:sz w:val="18"/>
              </w:rPr>
              <w:t>Článek 5c</w:t>
            </w:r>
          </w:p>
          <w:p w14:paraId="1487440B" w14:textId="77777777" w:rsidR="008C6E11" w:rsidRPr="00256A27" w:rsidRDefault="008C6E11" w:rsidP="006F5D92">
            <w:pPr>
              <w:jc w:val="both"/>
              <w:rPr>
                <w:sz w:val="18"/>
              </w:rPr>
            </w:pPr>
          </w:p>
          <w:p w14:paraId="244A07EE" w14:textId="77777777" w:rsidR="008C6E11" w:rsidRPr="00256A27" w:rsidRDefault="008C6E11" w:rsidP="006F5D92">
            <w:pPr>
              <w:jc w:val="both"/>
              <w:rPr>
                <w:sz w:val="18"/>
              </w:rPr>
            </w:pPr>
            <w:r w:rsidRPr="00256A27">
              <w:rPr>
                <w:sz w:val="18"/>
              </w:rPr>
              <w:t>Certifikace evropských peněženek digitální identity</w:t>
            </w:r>
          </w:p>
          <w:p w14:paraId="471EF633" w14:textId="77777777" w:rsidR="008C6E11" w:rsidRPr="00256A27" w:rsidRDefault="008C6E11" w:rsidP="006F5D92">
            <w:pPr>
              <w:jc w:val="both"/>
              <w:rPr>
                <w:sz w:val="18"/>
              </w:rPr>
            </w:pPr>
          </w:p>
          <w:p w14:paraId="09D7D9F9" w14:textId="77777777" w:rsidR="008C6E11" w:rsidRPr="00256A27" w:rsidRDefault="008C6E11" w:rsidP="006F5D92">
            <w:pPr>
              <w:jc w:val="both"/>
              <w:rPr>
                <w:sz w:val="18"/>
              </w:rPr>
            </w:pPr>
            <w:r w:rsidRPr="00256A27">
              <w:rPr>
                <w:sz w:val="18"/>
              </w:rPr>
              <w:t>1. Shodu evropských peněženek digitální identity a systému elektronické identifikace, v jehož rámci jsou poskytovány, s požadavky stanovenými v čl. 5a odst. 4, 5 a 8, s požadavkem na logické oddělení stanoveným v čl. 5a odst. 14 a případně s normami a technickými specifikacemi uvedenými v čl. 5a odst. 24 certifikují subjekty posuzování shody určené členskými státy.</w:t>
            </w:r>
          </w:p>
        </w:tc>
        <w:tc>
          <w:tcPr>
            <w:tcW w:w="900" w:type="dxa"/>
            <w:tcBorders>
              <w:top w:val="single" w:sz="4" w:space="0" w:color="auto"/>
              <w:left w:val="single" w:sz="18" w:space="0" w:color="auto"/>
              <w:bottom w:val="single" w:sz="4" w:space="0" w:color="auto"/>
              <w:right w:val="single" w:sz="4" w:space="0" w:color="auto"/>
            </w:tcBorders>
          </w:tcPr>
          <w:p w14:paraId="38D1D7F6" w14:textId="5D3DEDCD" w:rsidR="008C6E11" w:rsidRPr="006D2A37" w:rsidRDefault="00D20124" w:rsidP="006F5D92">
            <w:pPr>
              <w:jc w:val="both"/>
              <w:rPr>
                <w:sz w:val="18"/>
              </w:rPr>
            </w:pPr>
            <w:r>
              <w:rPr>
                <w:sz w:val="18"/>
              </w:rPr>
              <w:lastRenderedPageBreak/>
              <w:t>12103</w:t>
            </w:r>
          </w:p>
        </w:tc>
        <w:tc>
          <w:tcPr>
            <w:tcW w:w="1080" w:type="dxa"/>
            <w:tcBorders>
              <w:top w:val="single" w:sz="4" w:space="0" w:color="auto"/>
              <w:left w:val="single" w:sz="4" w:space="0" w:color="auto"/>
              <w:bottom w:val="single" w:sz="4" w:space="0" w:color="auto"/>
              <w:right w:val="single" w:sz="4" w:space="0" w:color="auto"/>
            </w:tcBorders>
          </w:tcPr>
          <w:p w14:paraId="6556BC2D" w14:textId="6B8ADD61" w:rsidR="008C6E11" w:rsidRPr="006D2A37" w:rsidRDefault="008C6E11" w:rsidP="006F5D92">
            <w:pPr>
              <w:jc w:val="both"/>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4B7DF2F2" w14:textId="251286D4" w:rsidR="008C6E11" w:rsidRPr="006D2A37" w:rsidRDefault="008C6E11" w:rsidP="006F5D92">
            <w:pPr>
              <w:jc w:val="both"/>
              <w:rPr>
                <w:sz w:val="18"/>
              </w:rPr>
            </w:pPr>
          </w:p>
        </w:tc>
        <w:tc>
          <w:tcPr>
            <w:tcW w:w="900" w:type="dxa"/>
            <w:tcBorders>
              <w:top w:val="nil"/>
              <w:left w:val="single" w:sz="4" w:space="0" w:color="auto"/>
              <w:bottom w:val="single" w:sz="4" w:space="0" w:color="auto"/>
              <w:right w:val="single" w:sz="4" w:space="0" w:color="auto"/>
            </w:tcBorders>
          </w:tcPr>
          <w:p w14:paraId="39DE1DA2" w14:textId="0CC137EB" w:rsidR="008C6E11" w:rsidRPr="006D2A37" w:rsidRDefault="00D20124"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1923A306" w14:textId="77777777" w:rsidR="008C6E11" w:rsidRPr="006D2A37" w:rsidRDefault="008C6E11" w:rsidP="006F5D92">
            <w:pPr>
              <w:jc w:val="both"/>
              <w:rPr>
                <w:sz w:val="18"/>
              </w:rPr>
            </w:pPr>
          </w:p>
        </w:tc>
      </w:tr>
      <w:tr w:rsidR="008C6E11" w14:paraId="46A9E7B2" w14:textId="77777777" w:rsidTr="006F5D92">
        <w:trPr>
          <w:trHeight w:val="458"/>
        </w:trPr>
        <w:tc>
          <w:tcPr>
            <w:tcW w:w="1470" w:type="dxa"/>
            <w:tcBorders>
              <w:top w:val="single" w:sz="4" w:space="0" w:color="auto"/>
              <w:left w:val="single" w:sz="4" w:space="0" w:color="auto"/>
              <w:bottom w:val="single" w:sz="4" w:space="0" w:color="auto"/>
              <w:right w:val="single" w:sz="4" w:space="0" w:color="auto"/>
            </w:tcBorders>
          </w:tcPr>
          <w:p w14:paraId="20B0A594" w14:textId="594DC1D1" w:rsidR="008C6E11" w:rsidRDefault="008C6E11" w:rsidP="006F5D92">
            <w:pPr>
              <w:jc w:val="both"/>
              <w:rPr>
                <w:sz w:val="18"/>
              </w:rPr>
            </w:pPr>
            <w:r>
              <w:rPr>
                <w:rStyle w:val="normaltextrun"/>
                <w:sz w:val="18"/>
                <w:szCs w:val="18"/>
              </w:rPr>
              <w:t>Čl. 1 bod 5</w:t>
            </w:r>
            <w:r w:rsidR="005611D0">
              <w:rPr>
                <w:rStyle w:val="normaltextrun"/>
                <w:sz w:val="18"/>
                <w:szCs w:val="18"/>
              </w:rPr>
              <w:t>)</w:t>
            </w:r>
            <w:r w:rsidR="002E7EA9">
              <w:rPr>
                <w:rStyle w:val="normaltextrun"/>
                <w:sz w:val="18"/>
                <w:szCs w:val="18"/>
              </w:rPr>
              <w:t xml:space="preserve"> </w:t>
            </w:r>
            <w:r>
              <w:rPr>
                <w:rStyle w:val="normaltextrun"/>
                <w:sz w:val="18"/>
                <w:szCs w:val="18"/>
              </w:rPr>
              <w:t>(Čl. 5c odst. 2)</w:t>
            </w:r>
          </w:p>
        </w:tc>
        <w:tc>
          <w:tcPr>
            <w:tcW w:w="5370" w:type="dxa"/>
            <w:gridSpan w:val="4"/>
            <w:tcBorders>
              <w:top w:val="single" w:sz="4" w:space="0" w:color="auto"/>
              <w:left w:val="single" w:sz="4" w:space="0" w:color="auto"/>
              <w:bottom w:val="single" w:sz="4" w:space="0" w:color="auto"/>
              <w:right w:val="single" w:sz="18" w:space="0" w:color="auto"/>
            </w:tcBorders>
          </w:tcPr>
          <w:p w14:paraId="33CCF203" w14:textId="77777777" w:rsidR="008C6E11" w:rsidRDefault="008C6E11" w:rsidP="006F5D92">
            <w:pPr>
              <w:jc w:val="both"/>
              <w:rPr>
                <w:sz w:val="18"/>
              </w:rPr>
            </w:pPr>
            <w:r w:rsidRPr="00C40453">
              <w:rPr>
                <w:sz w:val="18"/>
              </w:rPr>
              <w:t>2.</w:t>
            </w:r>
            <w:r>
              <w:rPr>
                <w:sz w:val="18"/>
              </w:rPr>
              <w:t xml:space="preserve"> </w:t>
            </w:r>
            <w:r w:rsidRPr="00C40453">
              <w:rPr>
                <w:sz w:val="18"/>
              </w:rPr>
              <w:t>Certifikace shody evropských peněženek digitální identity s požadavky uvedenými v odstavci 1 tohoto článku nebo jejich částmi, které se týkají kybernetické bezpečnosti, se provádí v souladu s evropskými schématy certifikace kybernetické bezpečnosti zavedenými podle nařízení Evropského parlamentu a Rady (EU) 2019/881 (*3) a uvedenými v prováděcích aktech uvedených v odstavci 6 tohoto článku.</w:t>
            </w:r>
          </w:p>
          <w:p w14:paraId="586D2F5C" w14:textId="77777777" w:rsidR="008C6E11" w:rsidRDefault="008C6E11" w:rsidP="006F5D92">
            <w:pPr>
              <w:jc w:val="both"/>
              <w:rPr>
                <w:sz w:val="18"/>
              </w:rPr>
            </w:pPr>
          </w:p>
          <w:p w14:paraId="6FBEC731" w14:textId="77777777" w:rsidR="008C6E11" w:rsidRDefault="008C6E11" w:rsidP="006F5D92">
            <w:pPr>
              <w:jc w:val="both"/>
              <w:rPr>
                <w:sz w:val="18"/>
              </w:rPr>
            </w:pPr>
            <w:r w:rsidRPr="0009536C">
              <w:rPr>
                <w:sz w:val="18"/>
              </w:rPr>
              <w:t>(*3)  Nařízení Evropského parlamentu a Rady (EU) 2019/881 ze dne 17. dubna 2019 o agentuře ENISA (Agentuře Evropské unie pro kybernetickou bezpečnost), o certifikaci kybernetické bezpečnosti informačních a komunikačních technologií a o zrušení nařízení (EU) č. 526/2013 (‚akt o kybernetické bezpečnosti‘) (</w:t>
            </w:r>
            <w:proofErr w:type="spellStart"/>
            <w:r w:rsidRPr="0009536C">
              <w:rPr>
                <w:sz w:val="18"/>
              </w:rPr>
              <w:t>Úř</w:t>
            </w:r>
            <w:proofErr w:type="spellEnd"/>
            <w:r w:rsidRPr="0009536C">
              <w:rPr>
                <w:sz w:val="18"/>
              </w:rPr>
              <w:t xml:space="preserve">. </w:t>
            </w:r>
            <w:proofErr w:type="spellStart"/>
            <w:r w:rsidRPr="0009536C">
              <w:rPr>
                <w:sz w:val="18"/>
              </w:rPr>
              <w:t>věst</w:t>
            </w:r>
            <w:proofErr w:type="spellEnd"/>
            <w:r w:rsidRPr="0009536C">
              <w:rPr>
                <w:sz w:val="18"/>
              </w:rPr>
              <w:t>. L 151, 7.6.2019, s. 15)."</w:t>
            </w:r>
          </w:p>
        </w:tc>
        <w:tc>
          <w:tcPr>
            <w:tcW w:w="900" w:type="dxa"/>
            <w:tcBorders>
              <w:top w:val="single" w:sz="4" w:space="0" w:color="auto"/>
              <w:left w:val="single" w:sz="18" w:space="0" w:color="auto"/>
              <w:bottom w:val="single" w:sz="4" w:space="0" w:color="auto"/>
              <w:right w:val="single" w:sz="4" w:space="0" w:color="auto"/>
            </w:tcBorders>
          </w:tcPr>
          <w:p w14:paraId="04EC9CCA" w14:textId="77777777" w:rsidR="008C6E11" w:rsidRPr="006D2A37" w:rsidRDefault="008C6E11" w:rsidP="006F5D92">
            <w:pPr>
              <w:jc w:val="both"/>
              <w:rPr>
                <w:sz w:val="18"/>
              </w:rPr>
            </w:pPr>
          </w:p>
        </w:tc>
        <w:tc>
          <w:tcPr>
            <w:tcW w:w="1080" w:type="dxa"/>
            <w:tcBorders>
              <w:top w:val="single" w:sz="4" w:space="0" w:color="auto"/>
              <w:left w:val="single" w:sz="4" w:space="0" w:color="auto"/>
              <w:bottom w:val="single" w:sz="4" w:space="0" w:color="auto"/>
              <w:right w:val="single" w:sz="4" w:space="0" w:color="auto"/>
            </w:tcBorders>
          </w:tcPr>
          <w:p w14:paraId="044799C6" w14:textId="77777777" w:rsidR="008C6E11" w:rsidRPr="006D2A37" w:rsidRDefault="008C6E11" w:rsidP="006F5D92">
            <w:pPr>
              <w:jc w:val="both"/>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49E2F0BC" w14:textId="0B75B918" w:rsidR="008C6E11" w:rsidRPr="006D2A37" w:rsidRDefault="00332BAA" w:rsidP="006F5D92">
            <w:pPr>
              <w:jc w:val="both"/>
              <w:rPr>
                <w:sz w:val="18"/>
              </w:rPr>
            </w:pPr>
            <w:r>
              <w:rPr>
                <w:i/>
                <w:iCs/>
                <w:sz w:val="18"/>
              </w:rPr>
              <w:t>Nerelevantní z hlediska adaptace z důvodu přímé aplikace.</w:t>
            </w:r>
          </w:p>
        </w:tc>
        <w:tc>
          <w:tcPr>
            <w:tcW w:w="900" w:type="dxa"/>
            <w:tcBorders>
              <w:top w:val="single" w:sz="4" w:space="0" w:color="auto"/>
              <w:left w:val="single" w:sz="4" w:space="0" w:color="auto"/>
              <w:bottom w:val="single" w:sz="4" w:space="0" w:color="auto"/>
              <w:right w:val="single" w:sz="4" w:space="0" w:color="auto"/>
            </w:tcBorders>
          </w:tcPr>
          <w:p w14:paraId="223A31CB" w14:textId="71F92172" w:rsidR="008C6E11" w:rsidRPr="006D2A37" w:rsidRDefault="008C6E11" w:rsidP="006F5D92">
            <w:pPr>
              <w:jc w:val="both"/>
              <w:rPr>
                <w:sz w:val="18"/>
              </w:rPr>
            </w:pPr>
            <w:r w:rsidRPr="006D2A37">
              <w:rPr>
                <w:sz w:val="18"/>
              </w:rPr>
              <w:t>NA</w:t>
            </w:r>
          </w:p>
        </w:tc>
        <w:tc>
          <w:tcPr>
            <w:tcW w:w="720" w:type="dxa"/>
            <w:tcBorders>
              <w:top w:val="single" w:sz="4" w:space="0" w:color="auto"/>
              <w:left w:val="single" w:sz="4" w:space="0" w:color="auto"/>
              <w:bottom w:val="single" w:sz="4" w:space="0" w:color="auto"/>
              <w:right w:val="single" w:sz="4" w:space="0" w:color="auto"/>
            </w:tcBorders>
          </w:tcPr>
          <w:p w14:paraId="2D94F5E4" w14:textId="77777777" w:rsidR="008C6E11" w:rsidRPr="006D2A37" w:rsidRDefault="008C6E11" w:rsidP="006F5D92">
            <w:pPr>
              <w:jc w:val="both"/>
              <w:rPr>
                <w:sz w:val="18"/>
              </w:rPr>
            </w:pPr>
          </w:p>
        </w:tc>
      </w:tr>
      <w:tr w:rsidR="008C6E11" w14:paraId="26B93AA2" w14:textId="77777777" w:rsidTr="006F5D92">
        <w:trPr>
          <w:trHeight w:val="458"/>
        </w:trPr>
        <w:tc>
          <w:tcPr>
            <w:tcW w:w="1470" w:type="dxa"/>
            <w:tcBorders>
              <w:top w:val="nil"/>
              <w:left w:val="single" w:sz="4" w:space="0" w:color="auto"/>
              <w:bottom w:val="single" w:sz="4" w:space="0" w:color="auto"/>
              <w:right w:val="single" w:sz="4" w:space="0" w:color="auto"/>
            </w:tcBorders>
          </w:tcPr>
          <w:p w14:paraId="7F2A7685" w14:textId="1711446C" w:rsidR="008C6E11" w:rsidRDefault="008C6E11" w:rsidP="006F5D92">
            <w:pPr>
              <w:jc w:val="both"/>
              <w:rPr>
                <w:sz w:val="18"/>
              </w:rPr>
            </w:pPr>
            <w:r>
              <w:rPr>
                <w:rStyle w:val="normaltextrun"/>
                <w:sz w:val="18"/>
                <w:szCs w:val="18"/>
              </w:rPr>
              <w:t>Čl. 1 bod 5</w:t>
            </w:r>
            <w:r w:rsidR="005611D0">
              <w:rPr>
                <w:rStyle w:val="normaltextrun"/>
                <w:sz w:val="18"/>
                <w:szCs w:val="18"/>
              </w:rPr>
              <w:t>)</w:t>
            </w:r>
            <w:r w:rsidR="002E7EA9">
              <w:rPr>
                <w:rStyle w:val="normaltextrun"/>
                <w:sz w:val="18"/>
                <w:szCs w:val="18"/>
              </w:rPr>
              <w:t xml:space="preserve"> </w:t>
            </w:r>
            <w:r>
              <w:rPr>
                <w:rStyle w:val="normaltextrun"/>
                <w:sz w:val="18"/>
                <w:szCs w:val="18"/>
              </w:rPr>
              <w:t>(Čl. 5c odst. 3)</w:t>
            </w:r>
          </w:p>
        </w:tc>
        <w:tc>
          <w:tcPr>
            <w:tcW w:w="5370" w:type="dxa"/>
            <w:gridSpan w:val="4"/>
            <w:tcBorders>
              <w:top w:val="nil"/>
              <w:left w:val="single" w:sz="4" w:space="0" w:color="auto"/>
              <w:bottom w:val="single" w:sz="4" w:space="0" w:color="auto"/>
              <w:right w:val="single" w:sz="18" w:space="0" w:color="auto"/>
            </w:tcBorders>
          </w:tcPr>
          <w:p w14:paraId="1B11CADF" w14:textId="77777777" w:rsidR="008C6E11" w:rsidRDefault="008C6E11" w:rsidP="006F5D92">
            <w:pPr>
              <w:jc w:val="both"/>
              <w:rPr>
                <w:sz w:val="18"/>
              </w:rPr>
            </w:pPr>
            <w:r w:rsidRPr="00C40453">
              <w:rPr>
                <w:sz w:val="18"/>
              </w:rPr>
              <w:t>3. Pokud jde o požadavky uvedené v odstavci 1 tohoto článku, které se netýkají kybernetické bezpečnosti, a požadavky uvedené v odstavci 1 tohoto článku, které se kybernetické bezpečnosti týkají, ale schémata certifikace kybernetické bezpečnosti uvedená v odstavci 2 tohoto článku se na ně nevztahují nebo se na ně vztahují pouze částečně, členské státy zavedou rovněž pro tyto požadavky v příslušném rozsahu vnitrostátní schémata certifikace v souladu s požadavky stanovenými v prováděcích aktech uvedených v odstavci 6 tohoto článku. Členské státy předají své návrhy vnitrostátních schémat certifikace skupině pro evropskou spolupráci v oblasti digitální identity zřízené podle čl. 46e odst. 1 (dále jen ‚skupina pro spolupráci‘). Skupina pro spolupráci může vydávat stanoviska a doporučení.</w:t>
            </w:r>
          </w:p>
        </w:tc>
        <w:tc>
          <w:tcPr>
            <w:tcW w:w="900" w:type="dxa"/>
            <w:tcBorders>
              <w:top w:val="nil"/>
              <w:left w:val="single" w:sz="18" w:space="0" w:color="auto"/>
              <w:bottom w:val="single" w:sz="4" w:space="0" w:color="auto"/>
              <w:right w:val="single" w:sz="4" w:space="0" w:color="auto"/>
            </w:tcBorders>
          </w:tcPr>
          <w:p w14:paraId="14A09EE9" w14:textId="4C6A7E14" w:rsidR="008C6E11" w:rsidRDefault="004923C1" w:rsidP="006F5D92">
            <w:pPr>
              <w:jc w:val="both"/>
              <w:rPr>
                <w:sz w:val="18"/>
              </w:rPr>
            </w:pPr>
            <w:r>
              <w:rPr>
                <w:sz w:val="18"/>
              </w:rPr>
              <w:t>12103</w:t>
            </w:r>
          </w:p>
        </w:tc>
        <w:tc>
          <w:tcPr>
            <w:tcW w:w="1080" w:type="dxa"/>
            <w:tcBorders>
              <w:top w:val="nil"/>
              <w:left w:val="single" w:sz="4" w:space="0" w:color="auto"/>
              <w:bottom w:val="single" w:sz="4" w:space="0" w:color="auto"/>
              <w:right w:val="single" w:sz="4" w:space="0" w:color="auto"/>
            </w:tcBorders>
          </w:tcPr>
          <w:p w14:paraId="70FD1893" w14:textId="77777777" w:rsidR="008C6E11" w:rsidRDefault="008C6E1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38A4A7A1" w14:textId="11D3E811" w:rsidR="008C6E11" w:rsidRPr="00215B37" w:rsidRDefault="008C6E11" w:rsidP="006F5D92">
            <w:pPr>
              <w:jc w:val="both"/>
              <w:rPr>
                <w:sz w:val="18"/>
              </w:rPr>
            </w:pPr>
          </w:p>
        </w:tc>
        <w:tc>
          <w:tcPr>
            <w:tcW w:w="900" w:type="dxa"/>
            <w:tcBorders>
              <w:top w:val="nil"/>
              <w:left w:val="single" w:sz="4" w:space="0" w:color="auto"/>
              <w:bottom w:val="single" w:sz="4" w:space="0" w:color="auto"/>
              <w:right w:val="single" w:sz="4" w:space="0" w:color="auto"/>
            </w:tcBorders>
          </w:tcPr>
          <w:p w14:paraId="1FBF9871" w14:textId="3DAE6720" w:rsidR="008C6E11" w:rsidRPr="00215B37" w:rsidRDefault="008C6E11" w:rsidP="006F5D92">
            <w:pPr>
              <w:jc w:val="both"/>
              <w:rPr>
                <w:sz w:val="18"/>
              </w:rPr>
            </w:pPr>
            <w:r w:rsidRPr="00215B37">
              <w:rPr>
                <w:sz w:val="18"/>
              </w:rPr>
              <w:t>NA</w:t>
            </w:r>
          </w:p>
        </w:tc>
        <w:tc>
          <w:tcPr>
            <w:tcW w:w="720" w:type="dxa"/>
            <w:tcBorders>
              <w:top w:val="nil"/>
              <w:left w:val="single" w:sz="4" w:space="0" w:color="auto"/>
              <w:bottom w:val="single" w:sz="4" w:space="0" w:color="auto"/>
              <w:right w:val="single" w:sz="4" w:space="0" w:color="auto"/>
            </w:tcBorders>
          </w:tcPr>
          <w:p w14:paraId="1447EF6F" w14:textId="77777777" w:rsidR="008C6E11" w:rsidRDefault="008C6E11" w:rsidP="006F5D92">
            <w:pPr>
              <w:jc w:val="both"/>
              <w:rPr>
                <w:sz w:val="18"/>
              </w:rPr>
            </w:pPr>
          </w:p>
        </w:tc>
      </w:tr>
      <w:tr w:rsidR="008C6E11" w14:paraId="2B8D093C" w14:textId="77777777" w:rsidTr="006F5D92">
        <w:trPr>
          <w:trHeight w:val="458"/>
        </w:trPr>
        <w:tc>
          <w:tcPr>
            <w:tcW w:w="1470" w:type="dxa"/>
            <w:tcBorders>
              <w:top w:val="nil"/>
              <w:left w:val="single" w:sz="4" w:space="0" w:color="auto"/>
              <w:bottom w:val="single" w:sz="4" w:space="0" w:color="auto"/>
              <w:right w:val="single" w:sz="4" w:space="0" w:color="auto"/>
            </w:tcBorders>
          </w:tcPr>
          <w:p w14:paraId="2B0B335E" w14:textId="0C7AA061" w:rsidR="008C6E11" w:rsidRDefault="008C6E11" w:rsidP="006F5D92">
            <w:pPr>
              <w:jc w:val="both"/>
              <w:rPr>
                <w:sz w:val="18"/>
              </w:rPr>
            </w:pPr>
            <w:r>
              <w:rPr>
                <w:rStyle w:val="normaltextrun"/>
                <w:sz w:val="18"/>
                <w:szCs w:val="18"/>
              </w:rPr>
              <w:t>Čl. 1 bod 5</w:t>
            </w:r>
            <w:r w:rsidR="005611D0">
              <w:rPr>
                <w:rStyle w:val="normaltextrun"/>
                <w:sz w:val="18"/>
                <w:szCs w:val="18"/>
              </w:rPr>
              <w:t>)</w:t>
            </w:r>
            <w:r w:rsidR="002E7EA9">
              <w:rPr>
                <w:rStyle w:val="normaltextrun"/>
                <w:sz w:val="18"/>
                <w:szCs w:val="18"/>
              </w:rPr>
              <w:t xml:space="preserve"> </w:t>
            </w:r>
            <w:r>
              <w:rPr>
                <w:rStyle w:val="normaltextrun"/>
                <w:sz w:val="18"/>
                <w:szCs w:val="18"/>
              </w:rPr>
              <w:t>(Čl. 5c odst. 4)</w:t>
            </w:r>
          </w:p>
        </w:tc>
        <w:tc>
          <w:tcPr>
            <w:tcW w:w="5370" w:type="dxa"/>
            <w:gridSpan w:val="4"/>
            <w:tcBorders>
              <w:top w:val="nil"/>
              <w:left w:val="single" w:sz="4" w:space="0" w:color="auto"/>
              <w:bottom w:val="single" w:sz="4" w:space="0" w:color="auto"/>
              <w:right w:val="single" w:sz="18" w:space="0" w:color="auto"/>
            </w:tcBorders>
          </w:tcPr>
          <w:p w14:paraId="67BE60CE" w14:textId="77777777" w:rsidR="008C6E11" w:rsidRDefault="008C6E11" w:rsidP="006F5D92">
            <w:pPr>
              <w:jc w:val="both"/>
              <w:rPr>
                <w:sz w:val="18"/>
              </w:rPr>
            </w:pPr>
            <w:r w:rsidRPr="00C40453">
              <w:rPr>
                <w:sz w:val="18"/>
              </w:rPr>
              <w:t>4. Certifikace podle odstavce 1 je platná až po dobu pěti let, pokud se každé dva roky provádí hodnocení zranitelnosti. Je-li identifikována zranitelnost a není-li včas odstraněna, certifikace se zruší.</w:t>
            </w:r>
          </w:p>
        </w:tc>
        <w:tc>
          <w:tcPr>
            <w:tcW w:w="900" w:type="dxa"/>
            <w:tcBorders>
              <w:top w:val="nil"/>
              <w:left w:val="single" w:sz="18" w:space="0" w:color="auto"/>
              <w:bottom w:val="single" w:sz="4" w:space="0" w:color="auto"/>
              <w:right w:val="single" w:sz="4" w:space="0" w:color="auto"/>
            </w:tcBorders>
          </w:tcPr>
          <w:p w14:paraId="0D94BFDE" w14:textId="77777777" w:rsidR="008C6E11" w:rsidRDefault="008C6E11" w:rsidP="006F5D92">
            <w:pPr>
              <w:jc w:val="both"/>
              <w:rPr>
                <w:sz w:val="18"/>
              </w:rPr>
            </w:pPr>
          </w:p>
        </w:tc>
        <w:tc>
          <w:tcPr>
            <w:tcW w:w="1080" w:type="dxa"/>
            <w:tcBorders>
              <w:top w:val="nil"/>
              <w:left w:val="single" w:sz="4" w:space="0" w:color="auto"/>
              <w:bottom w:val="single" w:sz="4" w:space="0" w:color="auto"/>
              <w:right w:val="single" w:sz="4" w:space="0" w:color="auto"/>
            </w:tcBorders>
          </w:tcPr>
          <w:p w14:paraId="1E9152E2" w14:textId="77777777" w:rsidR="008C6E11" w:rsidRDefault="008C6E1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48257A86" w14:textId="1E9FE1CD" w:rsidR="008C6E11" w:rsidRPr="00215B37" w:rsidRDefault="00332BAA"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60DA3906" w14:textId="23A81C42" w:rsidR="008C6E11" w:rsidRPr="00215B37" w:rsidRDefault="008C6E11" w:rsidP="006F5D92">
            <w:pPr>
              <w:jc w:val="both"/>
              <w:rPr>
                <w:sz w:val="18"/>
              </w:rPr>
            </w:pPr>
            <w:r w:rsidRPr="00215B37">
              <w:rPr>
                <w:sz w:val="18"/>
              </w:rPr>
              <w:t>NA</w:t>
            </w:r>
          </w:p>
        </w:tc>
        <w:tc>
          <w:tcPr>
            <w:tcW w:w="720" w:type="dxa"/>
            <w:tcBorders>
              <w:top w:val="nil"/>
              <w:left w:val="single" w:sz="4" w:space="0" w:color="auto"/>
              <w:bottom w:val="single" w:sz="4" w:space="0" w:color="auto"/>
              <w:right w:val="single" w:sz="4" w:space="0" w:color="auto"/>
            </w:tcBorders>
          </w:tcPr>
          <w:p w14:paraId="2ECA8CEC" w14:textId="77777777" w:rsidR="008C6E11" w:rsidRDefault="008C6E11" w:rsidP="006F5D92">
            <w:pPr>
              <w:jc w:val="both"/>
              <w:rPr>
                <w:sz w:val="18"/>
              </w:rPr>
            </w:pPr>
          </w:p>
        </w:tc>
      </w:tr>
      <w:tr w:rsidR="008C6E11" w14:paraId="534F3BC6" w14:textId="77777777" w:rsidTr="006F5D92">
        <w:trPr>
          <w:trHeight w:val="458"/>
        </w:trPr>
        <w:tc>
          <w:tcPr>
            <w:tcW w:w="1470" w:type="dxa"/>
            <w:tcBorders>
              <w:top w:val="nil"/>
              <w:left w:val="single" w:sz="4" w:space="0" w:color="auto"/>
              <w:bottom w:val="single" w:sz="4" w:space="0" w:color="auto"/>
              <w:right w:val="single" w:sz="4" w:space="0" w:color="auto"/>
            </w:tcBorders>
          </w:tcPr>
          <w:p w14:paraId="5CA811EB" w14:textId="5767651B" w:rsidR="008C6E11" w:rsidRDefault="008C6E11" w:rsidP="006F5D92">
            <w:pPr>
              <w:jc w:val="both"/>
              <w:rPr>
                <w:sz w:val="18"/>
              </w:rPr>
            </w:pPr>
            <w:r>
              <w:rPr>
                <w:rStyle w:val="normaltextrun"/>
                <w:sz w:val="18"/>
                <w:szCs w:val="18"/>
              </w:rPr>
              <w:t>Čl. 1 bod 5</w:t>
            </w:r>
            <w:r w:rsidR="005611D0">
              <w:rPr>
                <w:rStyle w:val="normaltextrun"/>
                <w:sz w:val="18"/>
                <w:szCs w:val="18"/>
              </w:rPr>
              <w:t>)</w:t>
            </w:r>
            <w:r w:rsidR="002E7EA9">
              <w:rPr>
                <w:rStyle w:val="normaltextrun"/>
                <w:sz w:val="18"/>
                <w:szCs w:val="18"/>
              </w:rPr>
              <w:t xml:space="preserve"> </w:t>
            </w:r>
            <w:r>
              <w:rPr>
                <w:rStyle w:val="normaltextrun"/>
                <w:sz w:val="18"/>
                <w:szCs w:val="18"/>
              </w:rPr>
              <w:t>(Čl. 5c odst. 5)</w:t>
            </w:r>
          </w:p>
        </w:tc>
        <w:tc>
          <w:tcPr>
            <w:tcW w:w="5370" w:type="dxa"/>
            <w:gridSpan w:val="4"/>
            <w:tcBorders>
              <w:top w:val="nil"/>
              <w:left w:val="single" w:sz="4" w:space="0" w:color="auto"/>
              <w:bottom w:val="single" w:sz="4" w:space="0" w:color="auto"/>
              <w:right w:val="single" w:sz="18" w:space="0" w:color="auto"/>
            </w:tcBorders>
          </w:tcPr>
          <w:p w14:paraId="36C45D62" w14:textId="77777777" w:rsidR="008C6E11" w:rsidRDefault="008C6E11" w:rsidP="006F5D92">
            <w:pPr>
              <w:jc w:val="both"/>
              <w:rPr>
                <w:sz w:val="18"/>
              </w:rPr>
            </w:pPr>
            <w:r w:rsidRPr="00C40453">
              <w:rPr>
                <w:sz w:val="18"/>
              </w:rPr>
              <w:t>5. Soulad s požadavky stanovenými v článku 5a tohoto nařízení týkajícími se zpracování osobních údajů lze certifikovat podle nařízení (EU) 2016/679.</w:t>
            </w:r>
          </w:p>
        </w:tc>
        <w:tc>
          <w:tcPr>
            <w:tcW w:w="900" w:type="dxa"/>
            <w:tcBorders>
              <w:top w:val="nil"/>
              <w:left w:val="single" w:sz="18" w:space="0" w:color="auto"/>
              <w:bottom w:val="single" w:sz="4" w:space="0" w:color="auto"/>
              <w:right w:val="single" w:sz="4" w:space="0" w:color="auto"/>
            </w:tcBorders>
          </w:tcPr>
          <w:p w14:paraId="263F397E" w14:textId="77777777" w:rsidR="008C6E11" w:rsidRDefault="008C6E11" w:rsidP="006F5D92">
            <w:pPr>
              <w:jc w:val="both"/>
              <w:rPr>
                <w:sz w:val="18"/>
              </w:rPr>
            </w:pPr>
          </w:p>
        </w:tc>
        <w:tc>
          <w:tcPr>
            <w:tcW w:w="1080" w:type="dxa"/>
            <w:tcBorders>
              <w:top w:val="nil"/>
              <w:left w:val="single" w:sz="4" w:space="0" w:color="auto"/>
              <w:bottom w:val="single" w:sz="4" w:space="0" w:color="auto"/>
              <w:right w:val="single" w:sz="4" w:space="0" w:color="auto"/>
            </w:tcBorders>
          </w:tcPr>
          <w:p w14:paraId="628D55C9" w14:textId="77777777" w:rsidR="008C6E11" w:rsidRDefault="008C6E1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6320F701" w14:textId="612730CF" w:rsidR="008C6E11" w:rsidRDefault="00332BAA"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02B0CC4A" w14:textId="001F1800" w:rsidR="008C6E11" w:rsidRDefault="008C6E11"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5399EE13" w14:textId="77777777" w:rsidR="008C6E11" w:rsidRDefault="008C6E11" w:rsidP="006F5D92">
            <w:pPr>
              <w:jc w:val="both"/>
              <w:rPr>
                <w:sz w:val="18"/>
              </w:rPr>
            </w:pPr>
          </w:p>
        </w:tc>
      </w:tr>
      <w:tr w:rsidR="008C6E11" w14:paraId="793A13F4" w14:textId="77777777" w:rsidTr="006F5D92">
        <w:trPr>
          <w:trHeight w:val="458"/>
        </w:trPr>
        <w:tc>
          <w:tcPr>
            <w:tcW w:w="1470" w:type="dxa"/>
            <w:tcBorders>
              <w:top w:val="nil"/>
              <w:left w:val="single" w:sz="4" w:space="0" w:color="auto"/>
              <w:bottom w:val="single" w:sz="4" w:space="0" w:color="auto"/>
              <w:right w:val="single" w:sz="4" w:space="0" w:color="auto"/>
            </w:tcBorders>
          </w:tcPr>
          <w:p w14:paraId="21B508DA" w14:textId="349E9BAB" w:rsidR="008C6E11" w:rsidRDefault="008C6E11" w:rsidP="006F5D92">
            <w:pPr>
              <w:jc w:val="both"/>
              <w:rPr>
                <w:sz w:val="18"/>
              </w:rPr>
            </w:pPr>
            <w:r>
              <w:rPr>
                <w:rStyle w:val="normaltextrun"/>
                <w:sz w:val="18"/>
                <w:szCs w:val="18"/>
              </w:rPr>
              <w:lastRenderedPageBreak/>
              <w:t>Čl. 1 bod 5</w:t>
            </w:r>
            <w:r w:rsidR="005611D0">
              <w:rPr>
                <w:rStyle w:val="normaltextrun"/>
                <w:sz w:val="18"/>
                <w:szCs w:val="18"/>
              </w:rPr>
              <w:t>)</w:t>
            </w:r>
            <w:r w:rsidR="002E7EA9">
              <w:rPr>
                <w:rStyle w:val="normaltextrun"/>
                <w:sz w:val="18"/>
                <w:szCs w:val="18"/>
              </w:rPr>
              <w:t xml:space="preserve"> </w:t>
            </w:r>
            <w:r>
              <w:rPr>
                <w:rStyle w:val="normaltextrun"/>
                <w:sz w:val="18"/>
                <w:szCs w:val="18"/>
              </w:rPr>
              <w:t>(Čl. 5c odst. 6)</w:t>
            </w:r>
          </w:p>
        </w:tc>
        <w:tc>
          <w:tcPr>
            <w:tcW w:w="5370" w:type="dxa"/>
            <w:gridSpan w:val="4"/>
            <w:tcBorders>
              <w:top w:val="nil"/>
              <w:left w:val="single" w:sz="4" w:space="0" w:color="auto"/>
              <w:bottom w:val="single" w:sz="4" w:space="0" w:color="auto"/>
              <w:right w:val="single" w:sz="18" w:space="0" w:color="auto"/>
            </w:tcBorders>
          </w:tcPr>
          <w:p w14:paraId="39215894" w14:textId="77777777" w:rsidR="008C6E11" w:rsidRDefault="008C6E11" w:rsidP="006F5D92">
            <w:pPr>
              <w:jc w:val="both"/>
              <w:rPr>
                <w:sz w:val="18"/>
              </w:rPr>
            </w:pPr>
            <w:r w:rsidRPr="00C40453">
              <w:rPr>
                <w:sz w:val="18"/>
              </w:rPr>
              <w:t>6. Do 21. listopadu 2024 stanoví Komise prostřednictvím prováděcích aktů seznam referenčních norem a případně stanoví specifikace a postupy pro certifikaci evropských peněženek digitální identity uvedenou v odstavcích 1, 2 a 3 tohoto článku. Tyto prováděcí akty se přijímají přezkumným postupem podle čl. 48 odst. 2.</w:t>
            </w:r>
          </w:p>
        </w:tc>
        <w:tc>
          <w:tcPr>
            <w:tcW w:w="900" w:type="dxa"/>
            <w:tcBorders>
              <w:top w:val="nil"/>
              <w:left w:val="single" w:sz="18" w:space="0" w:color="auto"/>
              <w:bottom w:val="single" w:sz="4" w:space="0" w:color="auto"/>
              <w:right w:val="single" w:sz="4" w:space="0" w:color="auto"/>
            </w:tcBorders>
          </w:tcPr>
          <w:p w14:paraId="4F50073F" w14:textId="77777777" w:rsidR="008C6E11" w:rsidRDefault="008C6E11" w:rsidP="006F5D92">
            <w:pPr>
              <w:jc w:val="both"/>
              <w:rPr>
                <w:sz w:val="18"/>
              </w:rPr>
            </w:pPr>
          </w:p>
        </w:tc>
        <w:tc>
          <w:tcPr>
            <w:tcW w:w="1080" w:type="dxa"/>
            <w:tcBorders>
              <w:top w:val="nil"/>
              <w:left w:val="single" w:sz="4" w:space="0" w:color="auto"/>
              <w:bottom w:val="single" w:sz="4" w:space="0" w:color="auto"/>
              <w:right w:val="single" w:sz="4" w:space="0" w:color="auto"/>
            </w:tcBorders>
          </w:tcPr>
          <w:p w14:paraId="4C32E1CA" w14:textId="77777777" w:rsidR="008C6E11" w:rsidRDefault="008C6E1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33657A86" w14:textId="667B665D" w:rsidR="008C6E11" w:rsidRDefault="00D005A6" w:rsidP="006F5D92">
            <w:pPr>
              <w:jc w:val="both"/>
              <w:rPr>
                <w:i/>
                <w:iCs/>
                <w:sz w:val="18"/>
              </w:rPr>
            </w:pPr>
            <w:r>
              <w:rPr>
                <w:i/>
                <w:iCs/>
                <w:sz w:val="18"/>
              </w:rPr>
              <w:t>Nerelevantní z hlediska adaptace, neboť se ustanovení netýká členských států Evropské unie, ale upravuje povinnosti a pravomoci Evropské komise.</w:t>
            </w:r>
          </w:p>
          <w:p w14:paraId="570CDD6B" w14:textId="77777777" w:rsidR="008C6E11" w:rsidRDefault="008C6E11" w:rsidP="006F5D92">
            <w:pPr>
              <w:jc w:val="both"/>
              <w:rPr>
                <w:sz w:val="18"/>
              </w:rPr>
            </w:pPr>
          </w:p>
        </w:tc>
        <w:tc>
          <w:tcPr>
            <w:tcW w:w="900" w:type="dxa"/>
            <w:tcBorders>
              <w:top w:val="nil"/>
              <w:left w:val="single" w:sz="4" w:space="0" w:color="auto"/>
              <w:bottom w:val="single" w:sz="4" w:space="0" w:color="auto"/>
              <w:right w:val="single" w:sz="4" w:space="0" w:color="auto"/>
            </w:tcBorders>
          </w:tcPr>
          <w:p w14:paraId="23974650" w14:textId="571A29AA" w:rsidR="008C6E11" w:rsidRDefault="008C6E11"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7D7128E0" w14:textId="77777777" w:rsidR="008C6E11" w:rsidRDefault="008C6E11" w:rsidP="006F5D92">
            <w:pPr>
              <w:jc w:val="both"/>
              <w:rPr>
                <w:sz w:val="18"/>
              </w:rPr>
            </w:pPr>
          </w:p>
        </w:tc>
      </w:tr>
      <w:tr w:rsidR="008C6E11" w14:paraId="597B27D2" w14:textId="77777777" w:rsidTr="006F5D92">
        <w:trPr>
          <w:trHeight w:val="458"/>
        </w:trPr>
        <w:tc>
          <w:tcPr>
            <w:tcW w:w="1470" w:type="dxa"/>
            <w:tcBorders>
              <w:top w:val="nil"/>
              <w:left w:val="single" w:sz="4" w:space="0" w:color="auto"/>
              <w:bottom w:val="single" w:sz="4" w:space="0" w:color="auto"/>
              <w:right w:val="single" w:sz="4" w:space="0" w:color="auto"/>
            </w:tcBorders>
          </w:tcPr>
          <w:p w14:paraId="441C7E23" w14:textId="43C6C750" w:rsidR="008C6E11" w:rsidRDefault="008C6E11" w:rsidP="006F5D92">
            <w:pPr>
              <w:jc w:val="both"/>
              <w:rPr>
                <w:sz w:val="18"/>
              </w:rPr>
            </w:pPr>
            <w:r>
              <w:rPr>
                <w:rStyle w:val="normaltextrun"/>
                <w:sz w:val="18"/>
                <w:szCs w:val="18"/>
              </w:rPr>
              <w:t>Čl. 1 bod 5</w:t>
            </w:r>
            <w:r w:rsidR="005611D0">
              <w:rPr>
                <w:rStyle w:val="normaltextrun"/>
                <w:sz w:val="18"/>
                <w:szCs w:val="18"/>
              </w:rPr>
              <w:t>)</w:t>
            </w:r>
            <w:r w:rsidR="002E7EA9">
              <w:rPr>
                <w:rStyle w:val="normaltextrun"/>
                <w:sz w:val="18"/>
                <w:szCs w:val="18"/>
              </w:rPr>
              <w:t xml:space="preserve"> </w:t>
            </w:r>
            <w:r>
              <w:rPr>
                <w:rStyle w:val="normaltextrun"/>
                <w:sz w:val="18"/>
                <w:szCs w:val="18"/>
              </w:rPr>
              <w:t>(Čl. 5c odst. 7)</w:t>
            </w:r>
          </w:p>
        </w:tc>
        <w:tc>
          <w:tcPr>
            <w:tcW w:w="5370" w:type="dxa"/>
            <w:gridSpan w:val="4"/>
            <w:tcBorders>
              <w:top w:val="nil"/>
              <w:left w:val="single" w:sz="4" w:space="0" w:color="auto"/>
              <w:bottom w:val="single" w:sz="4" w:space="0" w:color="auto"/>
              <w:right w:val="single" w:sz="18" w:space="0" w:color="auto"/>
            </w:tcBorders>
          </w:tcPr>
          <w:p w14:paraId="141FE05B" w14:textId="77777777" w:rsidR="008C6E11" w:rsidRDefault="008C6E11" w:rsidP="006F5D92">
            <w:pPr>
              <w:jc w:val="both"/>
              <w:rPr>
                <w:sz w:val="18"/>
              </w:rPr>
            </w:pPr>
            <w:r w:rsidRPr="00C40453">
              <w:rPr>
                <w:sz w:val="18"/>
              </w:rPr>
              <w:t>7. Členské státy sdělí Komisi názvy a adresy subjektů posuzování shody uvedených v odstavci 1. Komise tyto informace zpřístupní všem členským státům.</w:t>
            </w:r>
          </w:p>
        </w:tc>
        <w:tc>
          <w:tcPr>
            <w:tcW w:w="900" w:type="dxa"/>
            <w:tcBorders>
              <w:top w:val="nil"/>
              <w:left w:val="single" w:sz="18" w:space="0" w:color="auto"/>
              <w:bottom w:val="single" w:sz="4" w:space="0" w:color="auto"/>
              <w:right w:val="single" w:sz="4" w:space="0" w:color="auto"/>
            </w:tcBorders>
          </w:tcPr>
          <w:p w14:paraId="25EEBC28" w14:textId="6CB81860" w:rsidR="008C6E11" w:rsidRDefault="00813865" w:rsidP="006F5D92">
            <w:pPr>
              <w:jc w:val="both"/>
              <w:rPr>
                <w:sz w:val="18"/>
              </w:rPr>
            </w:pPr>
            <w:r>
              <w:rPr>
                <w:sz w:val="18"/>
              </w:rPr>
              <w:t>12103</w:t>
            </w:r>
          </w:p>
        </w:tc>
        <w:tc>
          <w:tcPr>
            <w:tcW w:w="1080" w:type="dxa"/>
            <w:tcBorders>
              <w:top w:val="nil"/>
              <w:left w:val="single" w:sz="4" w:space="0" w:color="auto"/>
              <w:bottom w:val="single" w:sz="4" w:space="0" w:color="auto"/>
              <w:right w:val="single" w:sz="4" w:space="0" w:color="auto"/>
            </w:tcBorders>
          </w:tcPr>
          <w:p w14:paraId="52B50DBE" w14:textId="77777777" w:rsidR="008C6E11" w:rsidRDefault="008C6E1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06DD093E" w14:textId="5A16D960" w:rsidR="008C6E11" w:rsidRPr="00547A06" w:rsidRDefault="008C6E11" w:rsidP="006F5D92">
            <w:pPr>
              <w:rPr>
                <w:sz w:val="18"/>
                <w:szCs w:val="18"/>
              </w:rPr>
            </w:pPr>
          </w:p>
        </w:tc>
        <w:tc>
          <w:tcPr>
            <w:tcW w:w="900" w:type="dxa"/>
            <w:tcBorders>
              <w:top w:val="nil"/>
              <w:left w:val="single" w:sz="4" w:space="0" w:color="auto"/>
              <w:bottom w:val="single" w:sz="4" w:space="0" w:color="auto"/>
              <w:right w:val="single" w:sz="4" w:space="0" w:color="auto"/>
            </w:tcBorders>
          </w:tcPr>
          <w:p w14:paraId="68B8537B" w14:textId="76BDF009" w:rsidR="008C6E11" w:rsidRDefault="008C6E11"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02678C39" w14:textId="77777777" w:rsidR="008C6E11" w:rsidRDefault="008C6E11" w:rsidP="006F5D92">
            <w:pPr>
              <w:jc w:val="both"/>
              <w:rPr>
                <w:sz w:val="18"/>
              </w:rPr>
            </w:pPr>
          </w:p>
        </w:tc>
      </w:tr>
      <w:tr w:rsidR="008C6E11" w14:paraId="38191CA6" w14:textId="77777777" w:rsidTr="006F5D92">
        <w:trPr>
          <w:trHeight w:val="458"/>
        </w:trPr>
        <w:tc>
          <w:tcPr>
            <w:tcW w:w="1470" w:type="dxa"/>
            <w:tcBorders>
              <w:top w:val="nil"/>
              <w:left w:val="single" w:sz="4" w:space="0" w:color="auto"/>
              <w:bottom w:val="single" w:sz="4" w:space="0" w:color="auto"/>
              <w:right w:val="single" w:sz="4" w:space="0" w:color="auto"/>
            </w:tcBorders>
          </w:tcPr>
          <w:p w14:paraId="64B37736" w14:textId="3BD919E3" w:rsidR="008C6E11" w:rsidRDefault="008C6E11" w:rsidP="006F5D92">
            <w:pPr>
              <w:jc w:val="both"/>
              <w:rPr>
                <w:sz w:val="18"/>
              </w:rPr>
            </w:pPr>
            <w:r>
              <w:rPr>
                <w:rStyle w:val="normaltextrun"/>
                <w:sz w:val="18"/>
                <w:szCs w:val="18"/>
              </w:rPr>
              <w:t>Čl. 1 bod 5</w:t>
            </w:r>
            <w:r w:rsidR="005611D0">
              <w:rPr>
                <w:rStyle w:val="normaltextrun"/>
                <w:sz w:val="18"/>
                <w:szCs w:val="18"/>
              </w:rPr>
              <w:t>)</w:t>
            </w:r>
            <w:r w:rsidR="002E7EA9">
              <w:rPr>
                <w:rStyle w:val="normaltextrun"/>
                <w:sz w:val="18"/>
                <w:szCs w:val="18"/>
              </w:rPr>
              <w:t xml:space="preserve"> </w:t>
            </w:r>
            <w:r>
              <w:rPr>
                <w:rStyle w:val="normaltextrun"/>
                <w:sz w:val="18"/>
                <w:szCs w:val="18"/>
              </w:rPr>
              <w:t>(Čl. 5c odst. 8)</w:t>
            </w:r>
          </w:p>
        </w:tc>
        <w:tc>
          <w:tcPr>
            <w:tcW w:w="5370" w:type="dxa"/>
            <w:gridSpan w:val="4"/>
            <w:tcBorders>
              <w:top w:val="nil"/>
              <w:left w:val="single" w:sz="4" w:space="0" w:color="auto"/>
              <w:bottom w:val="single" w:sz="4" w:space="0" w:color="auto"/>
              <w:right w:val="single" w:sz="18" w:space="0" w:color="auto"/>
            </w:tcBorders>
          </w:tcPr>
          <w:p w14:paraId="53F12DE1" w14:textId="77777777" w:rsidR="008C6E11" w:rsidRDefault="008C6E11" w:rsidP="006F5D92">
            <w:pPr>
              <w:jc w:val="both"/>
              <w:rPr>
                <w:sz w:val="18"/>
              </w:rPr>
            </w:pPr>
            <w:r w:rsidRPr="008950F2">
              <w:rPr>
                <w:sz w:val="18"/>
              </w:rPr>
              <w:t>8. Komisi je svěřena pravomoc přijímat v souladu s článkem 47 akty v přenesené pravomoci, které stanoví zvláštní kritéria, která mají splňovat určené subjekty posuzování shody uvedené v odstavci 1 tohoto článku.</w:t>
            </w:r>
          </w:p>
        </w:tc>
        <w:tc>
          <w:tcPr>
            <w:tcW w:w="900" w:type="dxa"/>
            <w:tcBorders>
              <w:top w:val="nil"/>
              <w:left w:val="single" w:sz="18" w:space="0" w:color="auto"/>
              <w:bottom w:val="single" w:sz="4" w:space="0" w:color="auto"/>
              <w:right w:val="single" w:sz="4" w:space="0" w:color="auto"/>
            </w:tcBorders>
          </w:tcPr>
          <w:p w14:paraId="6679F3B7" w14:textId="77777777" w:rsidR="008C6E11" w:rsidRDefault="008C6E11" w:rsidP="006F5D92">
            <w:pPr>
              <w:jc w:val="both"/>
              <w:rPr>
                <w:sz w:val="18"/>
              </w:rPr>
            </w:pPr>
          </w:p>
        </w:tc>
        <w:tc>
          <w:tcPr>
            <w:tcW w:w="1080" w:type="dxa"/>
            <w:tcBorders>
              <w:top w:val="nil"/>
              <w:left w:val="single" w:sz="4" w:space="0" w:color="auto"/>
              <w:bottom w:val="single" w:sz="4" w:space="0" w:color="auto"/>
              <w:right w:val="single" w:sz="4" w:space="0" w:color="auto"/>
            </w:tcBorders>
          </w:tcPr>
          <w:p w14:paraId="6F87B1A8" w14:textId="77777777" w:rsidR="008C6E11" w:rsidRDefault="008C6E1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799B85DD" w14:textId="1DBAEF30" w:rsidR="008C6E11" w:rsidRDefault="00D005A6" w:rsidP="006F5D92">
            <w:pPr>
              <w:jc w:val="both"/>
              <w:rPr>
                <w:i/>
                <w:iCs/>
                <w:sz w:val="18"/>
              </w:rPr>
            </w:pPr>
            <w:r>
              <w:rPr>
                <w:i/>
                <w:iCs/>
                <w:sz w:val="18"/>
              </w:rPr>
              <w:t>Nerelevantní z hlediska adaptace, neboť se ustanovení netýká členských států Evropské unie, ale upravuje povinnosti a pravomoci Evropské komise.</w:t>
            </w:r>
          </w:p>
          <w:p w14:paraId="43B775BD" w14:textId="77777777" w:rsidR="008C6E11" w:rsidRDefault="008C6E11" w:rsidP="006F5D92">
            <w:pPr>
              <w:jc w:val="both"/>
              <w:rPr>
                <w:sz w:val="18"/>
              </w:rPr>
            </w:pPr>
          </w:p>
        </w:tc>
        <w:tc>
          <w:tcPr>
            <w:tcW w:w="900" w:type="dxa"/>
            <w:tcBorders>
              <w:top w:val="nil"/>
              <w:left w:val="single" w:sz="4" w:space="0" w:color="auto"/>
              <w:bottom w:val="single" w:sz="4" w:space="0" w:color="auto"/>
              <w:right w:val="single" w:sz="4" w:space="0" w:color="auto"/>
            </w:tcBorders>
          </w:tcPr>
          <w:p w14:paraId="702CA94D" w14:textId="5E6B5BDB" w:rsidR="008C6E11" w:rsidRDefault="008C6E11"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7C67E069" w14:textId="77777777" w:rsidR="008C6E11" w:rsidRDefault="008C6E11" w:rsidP="006F5D92">
            <w:pPr>
              <w:jc w:val="both"/>
              <w:rPr>
                <w:sz w:val="18"/>
              </w:rPr>
            </w:pPr>
          </w:p>
        </w:tc>
      </w:tr>
      <w:tr w:rsidR="008C6E11" w14:paraId="71057EC1" w14:textId="77777777" w:rsidTr="006F5D92">
        <w:trPr>
          <w:trHeight w:val="458"/>
        </w:trPr>
        <w:tc>
          <w:tcPr>
            <w:tcW w:w="1470" w:type="dxa"/>
            <w:tcBorders>
              <w:top w:val="nil"/>
              <w:left w:val="single" w:sz="4" w:space="0" w:color="auto"/>
              <w:bottom w:val="single" w:sz="4" w:space="0" w:color="auto"/>
              <w:right w:val="single" w:sz="4" w:space="0" w:color="auto"/>
            </w:tcBorders>
          </w:tcPr>
          <w:p w14:paraId="366CD390" w14:textId="12C2DA6E" w:rsidR="008C6E11" w:rsidRDefault="008C6E11" w:rsidP="006F5D92">
            <w:pPr>
              <w:jc w:val="both"/>
              <w:rPr>
                <w:sz w:val="18"/>
              </w:rPr>
            </w:pPr>
            <w:r>
              <w:rPr>
                <w:rStyle w:val="normaltextrun"/>
                <w:sz w:val="18"/>
                <w:szCs w:val="18"/>
              </w:rPr>
              <w:t>Čl. 1 bod 5</w:t>
            </w:r>
            <w:r w:rsidR="005611D0">
              <w:rPr>
                <w:rStyle w:val="normaltextrun"/>
                <w:sz w:val="18"/>
                <w:szCs w:val="18"/>
              </w:rPr>
              <w:t>)</w:t>
            </w:r>
            <w:r w:rsidR="002E7EA9">
              <w:rPr>
                <w:rStyle w:val="normaltextrun"/>
                <w:sz w:val="18"/>
                <w:szCs w:val="18"/>
              </w:rPr>
              <w:t xml:space="preserve"> </w:t>
            </w:r>
            <w:r>
              <w:rPr>
                <w:rStyle w:val="normaltextrun"/>
                <w:sz w:val="18"/>
                <w:szCs w:val="18"/>
              </w:rPr>
              <w:t>(Čl. 5d odst. 1)</w:t>
            </w:r>
          </w:p>
        </w:tc>
        <w:tc>
          <w:tcPr>
            <w:tcW w:w="5370" w:type="dxa"/>
            <w:gridSpan w:val="4"/>
            <w:tcBorders>
              <w:top w:val="nil"/>
              <w:left w:val="single" w:sz="4" w:space="0" w:color="auto"/>
              <w:bottom w:val="single" w:sz="4" w:space="0" w:color="auto"/>
              <w:right w:val="single" w:sz="18" w:space="0" w:color="auto"/>
            </w:tcBorders>
          </w:tcPr>
          <w:p w14:paraId="07FD0B31" w14:textId="77777777" w:rsidR="008C6E11" w:rsidRDefault="008C6E11" w:rsidP="006F5D92">
            <w:pPr>
              <w:jc w:val="both"/>
              <w:rPr>
                <w:sz w:val="18"/>
              </w:rPr>
            </w:pPr>
            <w:r>
              <w:rPr>
                <w:sz w:val="18"/>
              </w:rPr>
              <w:t>Článek 5d</w:t>
            </w:r>
          </w:p>
          <w:p w14:paraId="11A2FC0B" w14:textId="77777777" w:rsidR="008C6E11" w:rsidRDefault="008C6E11" w:rsidP="006F5D92">
            <w:pPr>
              <w:jc w:val="both"/>
              <w:rPr>
                <w:sz w:val="18"/>
              </w:rPr>
            </w:pPr>
          </w:p>
          <w:p w14:paraId="34ABF00A" w14:textId="77777777" w:rsidR="008C6E11" w:rsidRDefault="008C6E11" w:rsidP="006F5D92">
            <w:pPr>
              <w:jc w:val="both"/>
              <w:rPr>
                <w:sz w:val="18"/>
              </w:rPr>
            </w:pPr>
            <w:r>
              <w:rPr>
                <w:sz w:val="18"/>
              </w:rPr>
              <w:t>Zveřejnění seznamu certifikovaných evropských peněženek digitální identity</w:t>
            </w:r>
          </w:p>
          <w:p w14:paraId="43247265" w14:textId="77777777" w:rsidR="008C6E11" w:rsidRDefault="008C6E11" w:rsidP="006F5D92">
            <w:pPr>
              <w:jc w:val="both"/>
              <w:rPr>
                <w:sz w:val="18"/>
              </w:rPr>
            </w:pPr>
          </w:p>
          <w:p w14:paraId="68456076" w14:textId="77777777" w:rsidR="008C6E11" w:rsidRDefault="008C6E11" w:rsidP="006F5D92">
            <w:pPr>
              <w:jc w:val="both"/>
              <w:rPr>
                <w:sz w:val="18"/>
              </w:rPr>
            </w:pPr>
            <w:r w:rsidRPr="008950F2">
              <w:rPr>
                <w:sz w:val="18"/>
              </w:rPr>
              <w:t>1. Členské státy bez zbytečného odkladu informují Komisi a skupinu pro spolupráci zřízenou podle čl. 46e odst. 1 o evropských peněženkách digitální identity, které byly poskytnuty podle článku 5a a certifikovány subjekty posuzování shody uvedenými v čl. 5c odst. 1. V případě zrušení certifikace bez zbytečného odkladu informují Komisi a skupinu pro spolupráci zřízenou podle čl. 46e odst. 1 a uvedou důvody zrušení.</w:t>
            </w:r>
          </w:p>
        </w:tc>
        <w:tc>
          <w:tcPr>
            <w:tcW w:w="900" w:type="dxa"/>
            <w:tcBorders>
              <w:top w:val="nil"/>
              <w:left w:val="single" w:sz="18" w:space="0" w:color="auto"/>
              <w:bottom w:val="single" w:sz="4" w:space="0" w:color="auto"/>
              <w:right w:val="single" w:sz="4" w:space="0" w:color="auto"/>
            </w:tcBorders>
          </w:tcPr>
          <w:p w14:paraId="48926B8E" w14:textId="2E62D4C7" w:rsidR="008C6E11" w:rsidRDefault="00813865" w:rsidP="006F5D92">
            <w:pPr>
              <w:jc w:val="both"/>
              <w:rPr>
                <w:sz w:val="18"/>
              </w:rPr>
            </w:pPr>
            <w:r>
              <w:rPr>
                <w:sz w:val="18"/>
              </w:rPr>
              <w:t>12103</w:t>
            </w:r>
          </w:p>
        </w:tc>
        <w:tc>
          <w:tcPr>
            <w:tcW w:w="1080" w:type="dxa"/>
            <w:tcBorders>
              <w:top w:val="nil"/>
              <w:left w:val="single" w:sz="4" w:space="0" w:color="auto"/>
              <w:bottom w:val="single" w:sz="4" w:space="0" w:color="auto"/>
              <w:right w:val="single" w:sz="4" w:space="0" w:color="auto"/>
            </w:tcBorders>
          </w:tcPr>
          <w:p w14:paraId="3434F483" w14:textId="77777777" w:rsidR="008C6E11" w:rsidRDefault="008C6E1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6E951BD4" w14:textId="03927DD8" w:rsidR="008C6E11" w:rsidRDefault="008C6E11" w:rsidP="006F5D92">
            <w:pPr>
              <w:jc w:val="both"/>
              <w:rPr>
                <w:sz w:val="18"/>
              </w:rPr>
            </w:pPr>
          </w:p>
        </w:tc>
        <w:tc>
          <w:tcPr>
            <w:tcW w:w="900" w:type="dxa"/>
            <w:tcBorders>
              <w:top w:val="nil"/>
              <w:left w:val="single" w:sz="4" w:space="0" w:color="auto"/>
              <w:bottom w:val="single" w:sz="4" w:space="0" w:color="auto"/>
              <w:right w:val="single" w:sz="4" w:space="0" w:color="auto"/>
            </w:tcBorders>
          </w:tcPr>
          <w:p w14:paraId="695996D7" w14:textId="16C58E28" w:rsidR="008C6E11" w:rsidRDefault="008C6E11"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2CFC95A4" w14:textId="77777777" w:rsidR="008C6E11" w:rsidRDefault="008C6E11" w:rsidP="006F5D92">
            <w:pPr>
              <w:jc w:val="both"/>
              <w:rPr>
                <w:sz w:val="18"/>
              </w:rPr>
            </w:pPr>
          </w:p>
        </w:tc>
      </w:tr>
      <w:tr w:rsidR="008C6E11" w14:paraId="05730D11" w14:textId="77777777" w:rsidTr="006F5D92">
        <w:trPr>
          <w:trHeight w:val="458"/>
        </w:trPr>
        <w:tc>
          <w:tcPr>
            <w:tcW w:w="1470" w:type="dxa"/>
            <w:tcBorders>
              <w:top w:val="nil"/>
              <w:left w:val="single" w:sz="4" w:space="0" w:color="auto"/>
              <w:bottom w:val="single" w:sz="4" w:space="0" w:color="auto"/>
              <w:right w:val="single" w:sz="4" w:space="0" w:color="auto"/>
            </w:tcBorders>
          </w:tcPr>
          <w:p w14:paraId="7ADCAB92" w14:textId="584273F1" w:rsidR="008C6E11" w:rsidRDefault="008C6E11" w:rsidP="006F5D92">
            <w:pPr>
              <w:jc w:val="both"/>
              <w:rPr>
                <w:sz w:val="18"/>
              </w:rPr>
            </w:pPr>
            <w:r>
              <w:rPr>
                <w:rStyle w:val="normaltextrun"/>
                <w:sz w:val="18"/>
                <w:szCs w:val="18"/>
              </w:rPr>
              <w:t>Čl. 1 bod 5</w:t>
            </w:r>
            <w:r w:rsidR="005611D0">
              <w:rPr>
                <w:rStyle w:val="normaltextrun"/>
                <w:sz w:val="18"/>
                <w:szCs w:val="18"/>
              </w:rPr>
              <w:t>)</w:t>
            </w:r>
            <w:r w:rsidR="002E7EA9">
              <w:rPr>
                <w:rStyle w:val="normaltextrun"/>
                <w:sz w:val="18"/>
                <w:szCs w:val="18"/>
              </w:rPr>
              <w:t xml:space="preserve"> </w:t>
            </w:r>
            <w:r>
              <w:rPr>
                <w:rStyle w:val="normaltextrun"/>
                <w:sz w:val="18"/>
                <w:szCs w:val="18"/>
              </w:rPr>
              <w:t>(Čl. 5d odst. 2)</w:t>
            </w:r>
          </w:p>
        </w:tc>
        <w:tc>
          <w:tcPr>
            <w:tcW w:w="5370" w:type="dxa"/>
            <w:gridSpan w:val="4"/>
            <w:tcBorders>
              <w:top w:val="nil"/>
              <w:left w:val="single" w:sz="4" w:space="0" w:color="auto"/>
              <w:bottom w:val="single" w:sz="4" w:space="0" w:color="auto"/>
              <w:right w:val="single" w:sz="18" w:space="0" w:color="auto"/>
            </w:tcBorders>
          </w:tcPr>
          <w:p w14:paraId="7EAEEACF" w14:textId="77777777" w:rsidR="008C6E11" w:rsidRPr="008950F2" w:rsidRDefault="008C6E11" w:rsidP="006F5D92">
            <w:pPr>
              <w:jc w:val="both"/>
              <w:rPr>
                <w:sz w:val="18"/>
              </w:rPr>
            </w:pPr>
            <w:r w:rsidRPr="008950F2">
              <w:rPr>
                <w:sz w:val="18"/>
              </w:rPr>
              <w:t>2.  Aniž je dotčen čl. 5a odst. 18, informace poskytnuté členskými státy uvedené v odstavci 1 tohoto článku zahrnují alespoň:</w:t>
            </w:r>
          </w:p>
          <w:p w14:paraId="17730143" w14:textId="77777777" w:rsidR="008C6E11" w:rsidRPr="008950F2" w:rsidRDefault="008C6E11" w:rsidP="006F5D92">
            <w:pPr>
              <w:jc w:val="both"/>
              <w:rPr>
                <w:sz w:val="18"/>
              </w:rPr>
            </w:pPr>
          </w:p>
          <w:p w14:paraId="320416C5" w14:textId="77777777" w:rsidR="008C6E11" w:rsidRPr="008950F2" w:rsidRDefault="008C6E11" w:rsidP="006F5D92">
            <w:pPr>
              <w:jc w:val="both"/>
              <w:rPr>
                <w:sz w:val="18"/>
              </w:rPr>
            </w:pPr>
            <w:r w:rsidRPr="008950F2">
              <w:rPr>
                <w:sz w:val="18"/>
              </w:rPr>
              <w:t>a)</w:t>
            </w:r>
            <w:r>
              <w:rPr>
                <w:sz w:val="18"/>
              </w:rPr>
              <w:t xml:space="preserve"> </w:t>
            </w:r>
            <w:r w:rsidRPr="008950F2">
              <w:rPr>
                <w:sz w:val="18"/>
              </w:rPr>
              <w:t>certifikát a zprávu o posouzení certifikace certifikované evropské peněženky digitální identity;</w:t>
            </w:r>
          </w:p>
          <w:p w14:paraId="61EA5C94" w14:textId="77777777" w:rsidR="008C6E11" w:rsidRPr="008950F2" w:rsidRDefault="008C6E11" w:rsidP="006F5D92">
            <w:pPr>
              <w:jc w:val="both"/>
              <w:rPr>
                <w:sz w:val="18"/>
              </w:rPr>
            </w:pPr>
          </w:p>
          <w:p w14:paraId="76EE91DF" w14:textId="77777777" w:rsidR="008C6E11" w:rsidRPr="008950F2" w:rsidRDefault="008C6E11" w:rsidP="006F5D92">
            <w:pPr>
              <w:jc w:val="both"/>
              <w:rPr>
                <w:sz w:val="18"/>
              </w:rPr>
            </w:pPr>
            <w:r w:rsidRPr="008950F2">
              <w:rPr>
                <w:sz w:val="18"/>
              </w:rPr>
              <w:t>b)</w:t>
            </w:r>
            <w:r>
              <w:rPr>
                <w:sz w:val="18"/>
              </w:rPr>
              <w:t xml:space="preserve"> </w:t>
            </w:r>
            <w:r w:rsidRPr="008950F2">
              <w:rPr>
                <w:sz w:val="18"/>
              </w:rPr>
              <w:t>popis systému elektronické identifikace, v jehož rámci je evropská peněženka digitální identity poskytována;</w:t>
            </w:r>
          </w:p>
          <w:p w14:paraId="395F1EBC" w14:textId="77777777" w:rsidR="008C6E11" w:rsidRPr="008950F2" w:rsidRDefault="008C6E11" w:rsidP="006F5D92">
            <w:pPr>
              <w:jc w:val="both"/>
              <w:rPr>
                <w:sz w:val="18"/>
              </w:rPr>
            </w:pPr>
          </w:p>
          <w:p w14:paraId="112ADC8E" w14:textId="77777777" w:rsidR="008C6E11" w:rsidRPr="008950F2" w:rsidRDefault="008C6E11" w:rsidP="006F5D92">
            <w:pPr>
              <w:jc w:val="both"/>
              <w:rPr>
                <w:sz w:val="18"/>
              </w:rPr>
            </w:pPr>
            <w:r w:rsidRPr="008950F2">
              <w:rPr>
                <w:sz w:val="18"/>
              </w:rPr>
              <w:t>c)</w:t>
            </w:r>
            <w:r>
              <w:rPr>
                <w:sz w:val="18"/>
              </w:rPr>
              <w:t xml:space="preserve"> </w:t>
            </w:r>
            <w:r w:rsidRPr="008950F2">
              <w:rPr>
                <w:sz w:val="18"/>
              </w:rPr>
              <w:t>použitelný režim dohledu a informace o režimu odpovědnosti, pokud jde o stranu poskytující evropskou peněženku digitální identity;</w:t>
            </w:r>
          </w:p>
          <w:p w14:paraId="345BE74A" w14:textId="77777777" w:rsidR="008C6E11" w:rsidRPr="008950F2" w:rsidRDefault="008C6E11" w:rsidP="006F5D92">
            <w:pPr>
              <w:jc w:val="both"/>
              <w:rPr>
                <w:sz w:val="18"/>
              </w:rPr>
            </w:pPr>
          </w:p>
          <w:p w14:paraId="44C4C219" w14:textId="77777777" w:rsidR="008C6E11" w:rsidRPr="008950F2" w:rsidRDefault="008C6E11" w:rsidP="006F5D92">
            <w:pPr>
              <w:jc w:val="both"/>
              <w:rPr>
                <w:sz w:val="18"/>
              </w:rPr>
            </w:pPr>
            <w:r w:rsidRPr="008950F2">
              <w:rPr>
                <w:sz w:val="18"/>
              </w:rPr>
              <w:t>d)</w:t>
            </w:r>
            <w:r>
              <w:rPr>
                <w:sz w:val="18"/>
              </w:rPr>
              <w:t xml:space="preserve"> </w:t>
            </w:r>
            <w:r w:rsidRPr="008950F2">
              <w:rPr>
                <w:sz w:val="18"/>
              </w:rPr>
              <w:t>orgán nebo orgány odpovědné za systém elektronické identifikace;</w:t>
            </w:r>
          </w:p>
          <w:p w14:paraId="4B57061C" w14:textId="77777777" w:rsidR="008C6E11" w:rsidRPr="008950F2" w:rsidRDefault="008C6E11" w:rsidP="006F5D92">
            <w:pPr>
              <w:jc w:val="both"/>
              <w:rPr>
                <w:sz w:val="18"/>
              </w:rPr>
            </w:pPr>
          </w:p>
          <w:p w14:paraId="64922F85" w14:textId="77777777" w:rsidR="008C6E11" w:rsidRDefault="008C6E11" w:rsidP="006F5D92">
            <w:pPr>
              <w:jc w:val="both"/>
              <w:rPr>
                <w:sz w:val="18"/>
              </w:rPr>
            </w:pPr>
            <w:r w:rsidRPr="008950F2">
              <w:rPr>
                <w:sz w:val="18"/>
              </w:rPr>
              <w:t>e)</w:t>
            </w:r>
            <w:r>
              <w:rPr>
                <w:sz w:val="18"/>
              </w:rPr>
              <w:t xml:space="preserve"> </w:t>
            </w:r>
            <w:r w:rsidRPr="008950F2">
              <w:rPr>
                <w:sz w:val="18"/>
              </w:rPr>
              <w:t>opatření k pozastavení platnosti nebo zrušení systému elektronické identifikace nebo autentizace či dotčených ohrožených součástí.</w:t>
            </w:r>
          </w:p>
        </w:tc>
        <w:tc>
          <w:tcPr>
            <w:tcW w:w="900" w:type="dxa"/>
            <w:tcBorders>
              <w:top w:val="nil"/>
              <w:left w:val="single" w:sz="18" w:space="0" w:color="auto"/>
              <w:bottom w:val="single" w:sz="4" w:space="0" w:color="auto"/>
              <w:right w:val="single" w:sz="4" w:space="0" w:color="auto"/>
            </w:tcBorders>
          </w:tcPr>
          <w:p w14:paraId="5735E8DE" w14:textId="77777777" w:rsidR="008C6E11" w:rsidRDefault="008C6E11" w:rsidP="006F5D92">
            <w:pPr>
              <w:jc w:val="both"/>
              <w:rPr>
                <w:sz w:val="18"/>
              </w:rPr>
            </w:pPr>
          </w:p>
        </w:tc>
        <w:tc>
          <w:tcPr>
            <w:tcW w:w="1080" w:type="dxa"/>
            <w:tcBorders>
              <w:top w:val="nil"/>
              <w:left w:val="single" w:sz="4" w:space="0" w:color="auto"/>
              <w:bottom w:val="single" w:sz="4" w:space="0" w:color="auto"/>
              <w:right w:val="single" w:sz="4" w:space="0" w:color="auto"/>
            </w:tcBorders>
          </w:tcPr>
          <w:p w14:paraId="4A336789" w14:textId="77777777" w:rsidR="008C6E11" w:rsidRDefault="008C6E1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3117D946" w14:textId="03D6FE1A" w:rsidR="008C6E11" w:rsidRDefault="00332BAA"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7AF7187C" w14:textId="3ABA801A" w:rsidR="008C6E11" w:rsidRDefault="008C6E11"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747346E1" w14:textId="77777777" w:rsidR="008C6E11" w:rsidRDefault="008C6E11" w:rsidP="006F5D92">
            <w:pPr>
              <w:jc w:val="both"/>
              <w:rPr>
                <w:sz w:val="18"/>
              </w:rPr>
            </w:pPr>
          </w:p>
        </w:tc>
      </w:tr>
      <w:tr w:rsidR="008C6E11" w14:paraId="15D7A10A" w14:textId="77777777" w:rsidTr="006F5D92">
        <w:trPr>
          <w:trHeight w:val="458"/>
        </w:trPr>
        <w:tc>
          <w:tcPr>
            <w:tcW w:w="1470" w:type="dxa"/>
            <w:tcBorders>
              <w:top w:val="nil"/>
              <w:left w:val="single" w:sz="4" w:space="0" w:color="auto"/>
              <w:bottom w:val="single" w:sz="4" w:space="0" w:color="auto"/>
              <w:right w:val="single" w:sz="4" w:space="0" w:color="auto"/>
            </w:tcBorders>
          </w:tcPr>
          <w:p w14:paraId="29C90B3C" w14:textId="0866D76B" w:rsidR="008C6E11" w:rsidRDefault="008C6E11" w:rsidP="006F5D92">
            <w:pPr>
              <w:jc w:val="both"/>
              <w:rPr>
                <w:sz w:val="18"/>
              </w:rPr>
            </w:pPr>
            <w:r>
              <w:rPr>
                <w:rStyle w:val="normaltextrun"/>
                <w:sz w:val="18"/>
                <w:szCs w:val="18"/>
              </w:rPr>
              <w:lastRenderedPageBreak/>
              <w:t>Čl. 1 bod 5</w:t>
            </w:r>
            <w:r w:rsidR="005611D0">
              <w:rPr>
                <w:rStyle w:val="normaltextrun"/>
                <w:sz w:val="18"/>
                <w:szCs w:val="18"/>
              </w:rPr>
              <w:t>)</w:t>
            </w:r>
            <w:r w:rsidR="002E7EA9">
              <w:rPr>
                <w:rStyle w:val="normaltextrun"/>
                <w:sz w:val="18"/>
                <w:szCs w:val="18"/>
              </w:rPr>
              <w:t xml:space="preserve"> </w:t>
            </w:r>
            <w:r>
              <w:rPr>
                <w:rStyle w:val="normaltextrun"/>
                <w:sz w:val="18"/>
                <w:szCs w:val="18"/>
              </w:rPr>
              <w:t>(Čl. 5d odst. 3)</w:t>
            </w:r>
          </w:p>
        </w:tc>
        <w:tc>
          <w:tcPr>
            <w:tcW w:w="5370" w:type="dxa"/>
            <w:gridSpan w:val="4"/>
            <w:tcBorders>
              <w:top w:val="nil"/>
              <w:left w:val="single" w:sz="4" w:space="0" w:color="auto"/>
              <w:bottom w:val="single" w:sz="4" w:space="0" w:color="auto"/>
              <w:right w:val="single" w:sz="18" w:space="0" w:color="auto"/>
            </w:tcBorders>
          </w:tcPr>
          <w:p w14:paraId="20C0D045" w14:textId="77777777" w:rsidR="008C6E11" w:rsidRDefault="008C6E11" w:rsidP="006F5D92">
            <w:pPr>
              <w:jc w:val="both"/>
              <w:rPr>
                <w:sz w:val="18"/>
              </w:rPr>
            </w:pPr>
            <w:r w:rsidRPr="008950F2">
              <w:rPr>
                <w:sz w:val="18"/>
              </w:rPr>
              <w:t>3. Na základě informací obdržených podle odstavce 1 Komise sestaví, zveřejní v Úředním věstníku Evropské unie a vede ve strojově čitelné podobě seznam certifikovaných evropských peněženek digitální identity.</w:t>
            </w:r>
          </w:p>
        </w:tc>
        <w:tc>
          <w:tcPr>
            <w:tcW w:w="900" w:type="dxa"/>
            <w:tcBorders>
              <w:top w:val="nil"/>
              <w:left w:val="single" w:sz="18" w:space="0" w:color="auto"/>
              <w:bottom w:val="single" w:sz="4" w:space="0" w:color="auto"/>
              <w:right w:val="single" w:sz="4" w:space="0" w:color="auto"/>
            </w:tcBorders>
          </w:tcPr>
          <w:p w14:paraId="2002A7E2" w14:textId="77777777" w:rsidR="008C6E11" w:rsidRDefault="008C6E11" w:rsidP="006F5D92">
            <w:pPr>
              <w:jc w:val="both"/>
              <w:rPr>
                <w:sz w:val="18"/>
              </w:rPr>
            </w:pPr>
          </w:p>
        </w:tc>
        <w:tc>
          <w:tcPr>
            <w:tcW w:w="1080" w:type="dxa"/>
            <w:tcBorders>
              <w:top w:val="nil"/>
              <w:left w:val="single" w:sz="4" w:space="0" w:color="auto"/>
              <w:bottom w:val="single" w:sz="4" w:space="0" w:color="auto"/>
              <w:right w:val="single" w:sz="4" w:space="0" w:color="auto"/>
            </w:tcBorders>
          </w:tcPr>
          <w:p w14:paraId="20EF4126" w14:textId="77777777" w:rsidR="008C6E11" w:rsidRDefault="008C6E1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6A21A93C" w14:textId="150F28EB" w:rsidR="008C6E11" w:rsidRDefault="00D005A6" w:rsidP="006F5D92">
            <w:pPr>
              <w:jc w:val="both"/>
              <w:rPr>
                <w:i/>
                <w:iCs/>
                <w:sz w:val="18"/>
              </w:rPr>
            </w:pPr>
            <w:r>
              <w:rPr>
                <w:i/>
                <w:iCs/>
                <w:sz w:val="18"/>
              </w:rPr>
              <w:t>Nerelevantní z hlediska adaptace, neboť se ustanovení netýká členských států Evropské unie, ale upravuje povinnosti a pravomoci Evropské komise.</w:t>
            </w:r>
          </w:p>
          <w:p w14:paraId="15A3238D" w14:textId="77777777" w:rsidR="008C6E11" w:rsidRDefault="008C6E11" w:rsidP="006F5D92">
            <w:pPr>
              <w:jc w:val="both"/>
              <w:rPr>
                <w:sz w:val="18"/>
              </w:rPr>
            </w:pPr>
          </w:p>
        </w:tc>
        <w:tc>
          <w:tcPr>
            <w:tcW w:w="900" w:type="dxa"/>
            <w:tcBorders>
              <w:top w:val="nil"/>
              <w:left w:val="single" w:sz="4" w:space="0" w:color="auto"/>
              <w:bottom w:val="single" w:sz="4" w:space="0" w:color="auto"/>
              <w:right w:val="single" w:sz="4" w:space="0" w:color="auto"/>
            </w:tcBorders>
          </w:tcPr>
          <w:p w14:paraId="2E979C69" w14:textId="28664B06" w:rsidR="008C6E11" w:rsidRDefault="008C6E11"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095826DD" w14:textId="77777777" w:rsidR="008C6E11" w:rsidRDefault="008C6E11" w:rsidP="006F5D92">
            <w:pPr>
              <w:jc w:val="both"/>
              <w:rPr>
                <w:sz w:val="18"/>
              </w:rPr>
            </w:pPr>
          </w:p>
        </w:tc>
      </w:tr>
      <w:tr w:rsidR="008C6E11" w14:paraId="5804F7A5" w14:textId="77777777" w:rsidTr="006F5D92">
        <w:trPr>
          <w:trHeight w:val="458"/>
        </w:trPr>
        <w:tc>
          <w:tcPr>
            <w:tcW w:w="1470" w:type="dxa"/>
            <w:tcBorders>
              <w:top w:val="nil"/>
              <w:left w:val="single" w:sz="4" w:space="0" w:color="auto"/>
              <w:bottom w:val="single" w:sz="4" w:space="0" w:color="auto"/>
              <w:right w:val="single" w:sz="4" w:space="0" w:color="auto"/>
            </w:tcBorders>
          </w:tcPr>
          <w:p w14:paraId="0C49AB51" w14:textId="6C62E8CE" w:rsidR="008C6E11" w:rsidRDefault="008C6E11" w:rsidP="006F5D92">
            <w:pPr>
              <w:jc w:val="both"/>
              <w:rPr>
                <w:sz w:val="18"/>
              </w:rPr>
            </w:pPr>
            <w:r>
              <w:rPr>
                <w:rStyle w:val="normaltextrun"/>
                <w:sz w:val="18"/>
                <w:szCs w:val="18"/>
              </w:rPr>
              <w:t>Čl. 1 bod 5</w:t>
            </w:r>
            <w:r w:rsidR="005611D0">
              <w:rPr>
                <w:rStyle w:val="normaltextrun"/>
                <w:sz w:val="18"/>
                <w:szCs w:val="18"/>
              </w:rPr>
              <w:t>)</w:t>
            </w:r>
            <w:r w:rsidR="002E7EA9">
              <w:rPr>
                <w:rStyle w:val="normaltextrun"/>
                <w:sz w:val="18"/>
                <w:szCs w:val="18"/>
              </w:rPr>
              <w:t xml:space="preserve"> </w:t>
            </w:r>
            <w:r>
              <w:rPr>
                <w:rStyle w:val="normaltextrun"/>
                <w:sz w:val="18"/>
                <w:szCs w:val="18"/>
              </w:rPr>
              <w:t>(Čl. 5d odst. 4)</w:t>
            </w:r>
          </w:p>
        </w:tc>
        <w:tc>
          <w:tcPr>
            <w:tcW w:w="5370" w:type="dxa"/>
            <w:gridSpan w:val="4"/>
            <w:tcBorders>
              <w:top w:val="nil"/>
              <w:left w:val="single" w:sz="4" w:space="0" w:color="auto"/>
              <w:bottom w:val="single" w:sz="4" w:space="0" w:color="auto"/>
              <w:right w:val="single" w:sz="18" w:space="0" w:color="auto"/>
            </w:tcBorders>
          </w:tcPr>
          <w:p w14:paraId="013DFC20" w14:textId="77777777" w:rsidR="008C6E11" w:rsidRDefault="008C6E11" w:rsidP="006F5D92">
            <w:pPr>
              <w:jc w:val="both"/>
              <w:rPr>
                <w:sz w:val="18"/>
              </w:rPr>
            </w:pPr>
            <w:r w:rsidRPr="008950F2">
              <w:rPr>
                <w:sz w:val="18"/>
              </w:rPr>
              <w:t>4. Členský stát může Komisi požádat o vyřazení evropské peněženky digitální identity a systému elektronické identifikace, v jehož rámci je poskytována, ze seznamu uvedeného v odstavci 3.</w:t>
            </w:r>
          </w:p>
        </w:tc>
        <w:tc>
          <w:tcPr>
            <w:tcW w:w="900" w:type="dxa"/>
            <w:tcBorders>
              <w:top w:val="nil"/>
              <w:left w:val="single" w:sz="18" w:space="0" w:color="auto"/>
              <w:bottom w:val="single" w:sz="4" w:space="0" w:color="auto"/>
              <w:right w:val="single" w:sz="4" w:space="0" w:color="auto"/>
            </w:tcBorders>
          </w:tcPr>
          <w:p w14:paraId="41FE05DB" w14:textId="77777777" w:rsidR="008C6E11" w:rsidRDefault="008C6E11" w:rsidP="006F5D92">
            <w:pPr>
              <w:jc w:val="both"/>
              <w:rPr>
                <w:sz w:val="18"/>
              </w:rPr>
            </w:pPr>
          </w:p>
        </w:tc>
        <w:tc>
          <w:tcPr>
            <w:tcW w:w="1080" w:type="dxa"/>
            <w:tcBorders>
              <w:top w:val="nil"/>
              <w:left w:val="single" w:sz="4" w:space="0" w:color="auto"/>
              <w:bottom w:val="single" w:sz="4" w:space="0" w:color="auto"/>
              <w:right w:val="single" w:sz="4" w:space="0" w:color="auto"/>
            </w:tcBorders>
          </w:tcPr>
          <w:p w14:paraId="49337F2C" w14:textId="77777777" w:rsidR="008C6E11" w:rsidRDefault="008C6E1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57A28D68" w14:textId="40C53E1C" w:rsidR="008C6E11" w:rsidRPr="00242F6A" w:rsidRDefault="008C6E11" w:rsidP="006F5D92">
            <w:pPr>
              <w:rPr>
                <w:i/>
                <w:iCs/>
                <w:sz w:val="18"/>
              </w:rPr>
            </w:pPr>
            <w:r>
              <w:rPr>
                <w:i/>
                <w:iCs/>
                <w:sz w:val="18"/>
              </w:rPr>
              <w:t>U</w:t>
            </w:r>
            <w:r w:rsidRPr="008064CA">
              <w:rPr>
                <w:i/>
                <w:iCs/>
                <w:sz w:val="18"/>
              </w:rPr>
              <w:t>stanovení obecným způsobem upravuje spolupráci mezi členskými státy (Českou republikou) Evropskou komisí</w:t>
            </w:r>
            <w:r>
              <w:rPr>
                <w:i/>
                <w:iCs/>
                <w:sz w:val="18"/>
              </w:rPr>
              <w:t>.</w:t>
            </w:r>
          </w:p>
        </w:tc>
        <w:tc>
          <w:tcPr>
            <w:tcW w:w="900" w:type="dxa"/>
            <w:tcBorders>
              <w:top w:val="nil"/>
              <w:left w:val="single" w:sz="4" w:space="0" w:color="auto"/>
              <w:bottom w:val="single" w:sz="4" w:space="0" w:color="auto"/>
              <w:right w:val="single" w:sz="4" w:space="0" w:color="auto"/>
            </w:tcBorders>
          </w:tcPr>
          <w:p w14:paraId="1217A121" w14:textId="31882756" w:rsidR="008C6E11" w:rsidRDefault="008C6E11"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2F8D3A5E" w14:textId="77777777" w:rsidR="008C6E11" w:rsidRDefault="008C6E11" w:rsidP="006F5D92">
            <w:pPr>
              <w:jc w:val="both"/>
              <w:rPr>
                <w:sz w:val="18"/>
              </w:rPr>
            </w:pPr>
          </w:p>
        </w:tc>
      </w:tr>
      <w:tr w:rsidR="008C6E11" w14:paraId="34BF9C70" w14:textId="77777777" w:rsidTr="006F5D92">
        <w:trPr>
          <w:trHeight w:val="458"/>
        </w:trPr>
        <w:tc>
          <w:tcPr>
            <w:tcW w:w="1470" w:type="dxa"/>
            <w:tcBorders>
              <w:top w:val="nil"/>
              <w:left w:val="single" w:sz="4" w:space="0" w:color="auto"/>
              <w:bottom w:val="single" w:sz="4" w:space="0" w:color="auto"/>
              <w:right w:val="single" w:sz="4" w:space="0" w:color="auto"/>
            </w:tcBorders>
          </w:tcPr>
          <w:p w14:paraId="519D6A6E" w14:textId="298A04DF" w:rsidR="008C6E11" w:rsidRDefault="008C6E11" w:rsidP="006F5D92">
            <w:pPr>
              <w:jc w:val="both"/>
              <w:rPr>
                <w:sz w:val="18"/>
              </w:rPr>
            </w:pPr>
            <w:r>
              <w:rPr>
                <w:rStyle w:val="normaltextrun"/>
                <w:sz w:val="18"/>
                <w:szCs w:val="18"/>
              </w:rPr>
              <w:t>Čl. 1 bod 5</w:t>
            </w:r>
            <w:r w:rsidR="005611D0">
              <w:rPr>
                <w:rStyle w:val="normaltextrun"/>
                <w:sz w:val="18"/>
                <w:szCs w:val="18"/>
              </w:rPr>
              <w:t>)</w:t>
            </w:r>
            <w:r w:rsidR="002E7EA9">
              <w:rPr>
                <w:rStyle w:val="normaltextrun"/>
                <w:sz w:val="18"/>
                <w:szCs w:val="18"/>
              </w:rPr>
              <w:t xml:space="preserve"> </w:t>
            </w:r>
            <w:r>
              <w:rPr>
                <w:rStyle w:val="normaltextrun"/>
                <w:sz w:val="18"/>
                <w:szCs w:val="18"/>
              </w:rPr>
              <w:t>(Čl. 5d odst. 5)</w:t>
            </w:r>
          </w:p>
        </w:tc>
        <w:tc>
          <w:tcPr>
            <w:tcW w:w="5370" w:type="dxa"/>
            <w:gridSpan w:val="4"/>
            <w:tcBorders>
              <w:top w:val="nil"/>
              <w:left w:val="single" w:sz="4" w:space="0" w:color="auto"/>
              <w:bottom w:val="single" w:sz="4" w:space="0" w:color="auto"/>
              <w:right w:val="single" w:sz="18" w:space="0" w:color="auto"/>
            </w:tcBorders>
          </w:tcPr>
          <w:p w14:paraId="1F08D09C" w14:textId="77777777" w:rsidR="008C6E11" w:rsidRDefault="008C6E11" w:rsidP="006F5D92">
            <w:pPr>
              <w:jc w:val="both"/>
              <w:rPr>
                <w:sz w:val="18"/>
              </w:rPr>
            </w:pPr>
            <w:r w:rsidRPr="008950F2">
              <w:rPr>
                <w:sz w:val="18"/>
              </w:rPr>
              <w:t>5. V případě změn týkajících se informací poskytnutých podle odstavce 1 poskytne členský stát Komisi aktualizované informace.</w:t>
            </w:r>
          </w:p>
        </w:tc>
        <w:tc>
          <w:tcPr>
            <w:tcW w:w="900" w:type="dxa"/>
            <w:tcBorders>
              <w:top w:val="nil"/>
              <w:left w:val="single" w:sz="18" w:space="0" w:color="auto"/>
              <w:bottom w:val="single" w:sz="4" w:space="0" w:color="auto"/>
              <w:right w:val="single" w:sz="4" w:space="0" w:color="auto"/>
            </w:tcBorders>
          </w:tcPr>
          <w:p w14:paraId="3037B190" w14:textId="77777777" w:rsidR="008C6E11" w:rsidRDefault="008C6E11" w:rsidP="006F5D92">
            <w:pPr>
              <w:jc w:val="both"/>
              <w:rPr>
                <w:sz w:val="18"/>
              </w:rPr>
            </w:pPr>
          </w:p>
        </w:tc>
        <w:tc>
          <w:tcPr>
            <w:tcW w:w="1080" w:type="dxa"/>
            <w:tcBorders>
              <w:top w:val="nil"/>
              <w:left w:val="single" w:sz="4" w:space="0" w:color="auto"/>
              <w:bottom w:val="single" w:sz="4" w:space="0" w:color="auto"/>
              <w:right w:val="single" w:sz="4" w:space="0" w:color="auto"/>
            </w:tcBorders>
          </w:tcPr>
          <w:p w14:paraId="63A3A053" w14:textId="77777777" w:rsidR="008C6E11" w:rsidRDefault="008C6E1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174A8724" w14:textId="4426B13A" w:rsidR="008C6E11" w:rsidRDefault="008C6E11" w:rsidP="006F5D92">
            <w:pPr>
              <w:jc w:val="both"/>
              <w:rPr>
                <w:sz w:val="18"/>
              </w:rPr>
            </w:pPr>
            <w:r>
              <w:rPr>
                <w:i/>
                <w:iCs/>
                <w:sz w:val="18"/>
              </w:rPr>
              <w:t>U</w:t>
            </w:r>
            <w:r w:rsidRPr="008064CA">
              <w:rPr>
                <w:i/>
                <w:iCs/>
                <w:sz w:val="18"/>
              </w:rPr>
              <w:t>stanovení obecným způsobem upravuje spolupráci mezi členskými státy (Českou republikou) Evropskou komisí</w:t>
            </w:r>
            <w:r>
              <w:rPr>
                <w:i/>
                <w:iCs/>
                <w:sz w:val="18"/>
              </w:rPr>
              <w:t>.</w:t>
            </w:r>
          </w:p>
        </w:tc>
        <w:tc>
          <w:tcPr>
            <w:tcW w:w="900" w:type="dxa"/>
            <w:tcBorders>
              <w:top w:val="nil"/>
              <w:left w:val="single" w:sz="4" w:space="0" w:color="auto"/>
              <w:bottom w:val="single" w:sz="4" w:space="0" w:color="auto"/>
              <w:right w:val="single" w:sz="4" w:space="0" w:color="auto"/>
            </w:tcBorders>
          </w:tcPr>
          <w:p w14:paraId="212F34A4" w14:textId="1B69E7DF" w:rsidR="008C6E11" w:rsidRDefault="008C6E11"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2B0332C6" w14:textId="77777777" w:rsidR="008C6E11" w:rsidRDefault="008C6E11" w:rsidP="006F5D92">
            <w:pPr>
              <w:jc w:val="both"/>
              <w:rPr>
                <w:sz w:val="18"/>
              </w:rPr>
            </w:pPr>
          </w:p>
        </w:tc>
      </w:tr>
      <w:tr w:rsidR="008C6E11" w14:paraId="3FC6CF5A" w14:textId="77777777" w:rsidTr="006F5D92">
        <w:trPr>
          <w:trHeight w:val="458"/>
        </w:trPr>
        <w:tc>
          <w:tcPr>
            <w:tcW w:w="1470" w:type="dxa"/>
            <w:tcBorders>
              <w:top w:val="nil"/>
              <w:left w:val="single" w:sz="4" w:space="0" w:color="auto"/>
              <w:bottom w:val="single" w:sz="4" w:space="0" w:color="auto"/>
              <w:right w:val="single" w:sz="4" w:space="0" w:color="auto"/>
            </w:tcBorders>
          </w:tcPr>
          <w:p w14:paraId="35E14B9B" w14:textId="2EE9B75B" w:rsidR="008C6E11" w:rsidRDefault="008C6E11" w:rsidP="006F5D92">
            <w:pPr>
              <w:jc w:val="both"/>
              <w:rPr>
                <w:sz w:val="18"/>
              </w:rPr>
            </w:pPr>
            <w:r>
              <w:rPr>
                <w:rStyle w:val="normaltextrun"/>
                <w:sz w:val="18"/>
                <w:szCs w:val="18"/>
              </w:rPr>
              <w:t>Čl. 1 bod 5</w:t>
            </w:r>
            <w:r w:rsidR="005611D0">
              <w:rPr>
                <w:rStyle w:val="normaltextrun"/>
                <w:sz w:val="18"/>
                <w:szCs w:val="18"/>
              </w:rPr>
              <w:t>)</w:t>
            </w:r>
            <w:r w:rsidR="002E7EA9">
              <w:rPr>
                <w:rStyle w:val="normaltextrun"/>
                <w:sz w:val="18"/>
                <w:szCs w:val="18"/>
              </w:rPr>
              <w:t xml:space="preserve"> </w:t>
            </w:r>
            <w:r>
              <w:rPr>
                <w:rStyle w:val="normaltextrun"/>
                <w:sz w:val="18"/>
                <w:szCs w:val="18"/>
              </w:rPr>
              <w:t>(Čl. 5d odst. 6)</w:t>
            </w:r>
          </w:p>
        </w:tc>
        <w:tc>
          <w:tcPr>
            <w:tcW w:w="5370" w:type="dxa"/>
            <w:gridSpan w:val="4"/>
            <w:tcBorders>
              <w:top w:val="nil"/>
              <w:left w:val="single" w:sz="4" w:space="0" w:color="auto"/>
              <w:bottom w:val="single" w:sz="4" w:space="0" w:color="auto"/>
              <w:right w:val="single" w:sz="18" w:space="0" w:color="auto"/>
            </w:tcBorders>
          </w:tcPr>
          <w:p w14:paraId="1F1E47C3" w14:textId="77777777" w:rsidR="008C6E11" w:rsidRDefault="008C6E11" w:rsidP="006F5D92">
            <w:pPr>
              <w:jc w:val="both"/>
              <w:rPr>
                <w:sz w:val="18"/>
              </w:rPr>
            </w:pPr>
            <w:r w:rsidRPr="008950F2">
              <w:rPr>
                <w:sz w:val="18"/>
              </w:rPr>
              <w:t xml:space="preserve">6. Komise seznam uvedený v odstavci 3 aktualizuje zveřejněním odpovídajících změn seznamu v </w:t>
            </w:r>
            <w:r w:rsidRPr="008950F2">
              <w:rPr>
                <w:i/>
                <w:iCs/>
                <w:sz w:val="18"/>
              </w:rPr>
              <w:t>Úředním věstníku Evropské unie</w:t>
            </w:r>
            <w:r w:rsidRPr="008950F2">
              <w:rPr>
                <w:sz w:val="18"/>
              </w:rPr>
              <w:t xml:space="preserve"> do jednoho měsíce od obdržení žádosti podle odstavce 4 nebo aktualizovaných informací podle odstavce 5.</w:t>
            </w:r>
          </w:p>
        </w:tc>
        <w:tc>
          <w:tcPr>
            <w:tcW w:w="900" w:type="dxa"/>
            <w:tcBorders>
              <w:top w:val="nil"/>
              <w:left w:val="single" w:sz="18" w:space="0" w:color="auto"/>
              <w:bottom w:val="single" w:sz="4" w:space="0" w:color="auto"/>
              <w:right w:val="single" w:sz="4" w:space="0" w:color="auto"/>
            </w:tcBorders>
          </w:tcPr>
          <w:p w14:paraId="67B3BE22" w14:textId="77777777" w:rsidR="008C6E11" w:rsidRDefault="008C6E11" w:rsidP="006F5D92">
            <w:pPr>
              <w:jc w:val="both"/>
              <w:rPr>
                <w:sz w:val="18"/>
              </w:rPr>
            </w:pPr>
          </w:p>
        </w:tc>
        <w:tc>
          <w:tcPr>
            <w:tcW w:w="1080" w:type="dxa"/>
            <w:tcBorders>
              <w:top w:val="nil"/>
              <w:left w:val="single" w:sz="4" w:space="0" w:color="auto"/>
              <w:bottom w:val="single" w:sz="4" w:space="0" w:color="auto"/>
              <w:right w:val="single" w:sz="4" w:space="0" w:color="auto"/>
            </w:tcBorders>
          </w:tcPr>
          <w:p w14:paraId="75920453" w14:textId="77777777" w:rsidR="008C6E11" w:rsidRDefault="008C6E1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3B371C2E" w14:textId="2AAB75E7" w:rsidR="008C6E11" w:rsidRDefault="00D005A6" w:rsidP="006F5D92">
            <w:pPr>
              <w:jc w:val="both"/>
              <w:rPr>
                <w:i/>
                <w:iCs/>
                <w:sz w:val="18"/>
              </w:rPr>
            </w:pPr>
            <w:r>
              <w:rPr>
                <w:i/>
                <w:iCs/>
                <w:sz w:val="18"/>
              </w:rPr>
              <w:t>Nerelevantní z hlediska adaptace, neboť se ustanovení netýká členských států Evropské unie, ale upravuje povinnosti a pravomoci Evropské komise.</w:t>
            </w:r>
          </w:p>
          <w:p w14:paraId="7DBCEC85" w14:textId="77777777" w:rsidR="008C6E11" w:rsidRDefault="008C6E11" w:rsidP="006F5D92">
            <w:pPr>
              <w:jc w:val="both"/>
              <w:rPr>
                <w:sz w:val="18"/>
              </w:rPr>
            </w:pPr>
          </w:p>
        </w:tc>
        <w:tc>
          <w:tcPr>
            <w:tcW w:w="900" w:type="dxa"/>
            <w:tcBorders>
              <w:top w:val="nil"/>
              <w:left w:val="single" w:sz="4" w:space="0" w:color="auto"/>
              <w:bottom w:val="single" w:sz="4" w:space="0" w:color="auto"/>
              <w:right w:val="single" w:sz="4" w:space="0" w:color="auto"/>
            </w:tcBorders>
          </w:tcPr>
          <w:p w14:paraId="53CA9AA2" w14:textId="4C40EFCB" w:rsidR="008C6E11" w:rsidRDefault="008C6E11"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1E9B1D7C" w14:textId="77777777" w:rsidR="008C6E11" w:rsidRDefault="008C6E11" w:rsidP="006F5D92">
            <w:pPr>
              <w:jc w:val="both"/>
              <w:rPr>
                <w:sz w:val="18"/>
              </w:rPr>
            </w:pPr>
          </w:p>
        </w:tc>
      </w:tr>
      <w:tr w:rsidR="008C6E11" w14:paraId="585E8DFE" w14:textId="77777777" w:rsidTr="006F5D92">
        <w:trPr>
          <w:trHeight w:val="458"/>
        </w:trPr>
        <w:tc>
          <w:tcPr>
            <w:tcW w:w="1470" w:type="dxa"/>
            <w:tcBorders>
              <w:top w:val="nil"/>
              <w:left w:val="single" w:sz="4" w:space="0" w:color="auto"/>
              <w:bottom w:val="single" w:sz="4" w:space="0" w:color="auto"/>
              <w:right w:val="single" w:sz="4" w:space="0" w:color="auto"/>
            </w:tcBorders>
          </w:tcPr>
          <w:p w14:paraId="490D771A" w14:textId="572BD774" w:rsidR="008C6E11" w:rsidRDefault="008C6E11" w:rsidP="006F5D92">
            <w:pPr>
              <w:jc w:val="both"/>
              <w:rPr>
                <w:sz w:val="18"/>
              </w:rPr>
            </w:pPr>
            <w:r>
              <w:rPr>
                <w:rStyle w:val="normaltextrun"/>
                <w:sz w:val="18"/>
                <w:szCs w:val="18"/>
              </w:rPr>
              <w:t>Čl. 1 bod 5</w:t>
            </w:r>
            <w:r w:rsidR="005611D0">
              <w:rPr>
                <w:rStyle w:val="normaltextrun"/>
                <w:sz w:val="18"/>
                <w:szCs w:val="18"/>
              </w:rPr>
              <w:t>)</w:t>
            </w:r>
            <w:r w:rsidR="002E7EA9">
              <w:rPr>
                <w:rStyle w:val="normaltextrun"/>
                <w:sz w:val="18"/>
                <w:szCs w:val="18"/>
              </w:rPr>
              <w:t xml:space="preserve"> </w:t>
            </w:r>
            <w:r>
              <w:rPr>
                <w:rStyle w:val="normaltextrun"/>
                <w:sz w:val="18"/>
                <w:szCs w:val="18"/>
              </w:rPr>
              <w:t>(Čl. 5d odst. 7)</w:t>
            </w:r>
          </w:p>
        </w:tc>
        <w:tc>
          <w:tcPr>
            <w:tcW w:w="5370" w:type="dxa"/>
            <w:gridSpan w:val="4"/>
            <w:tcBorders>
              <w:top w:val="nil"/>
              <w:left w:val="single" w:sz="4" w:space="0" w:color="auto"/>
              <w:bottom w:val="single" w:sz="4" w:space="0" w:color="auto"/>
              <w:right w:val="single" w:sz="18" w:space="0" w:color="auto"/>
            </w:tcBorders>
          </w:tcPr>
          <w:p w14:paraId="249EFE42" w14:textId="77777777" w:rsidR="008C6E11" w:rsidRDefault="008C6E11" w:rsidP="006F5D92">
            <w:pPr>
              <w:jc w:val="both"/>
              <w:rPr>
                <w:sz w:val="18"/>
              </w:rPr>
            </w:pPr>
            <w:r w:rsidRPr="00333F9E">
              <w:rPr>
                <w:sz w:val="18"/>
              </w:rPr>
              <w:t>7. Do 21. listopadu 2024 stanoví Komise prostřednictvím prováděcího aktu o zavedení evropské peněženky digitální identity, jak je uveden v čl. 5a odst. 23, formáty a postupy použitelné pro účely uvedené v odstavcích 1, 4 a 5 tohoto článku. Tyto prováděcí akty se přijímají přezkumným postupem podle čl. 48 odst. 2.</w:t>
            </w:r>
          </w:p>
        </w:tc>
        <w:tc>
          <w:tcPr>
            <w:tcW w:w="900" w:type="dxa"/>
            <w:tcBorders>
              <w:top w:val="nil"/>
              <w:left w:val="single" w:sz="18" w:space="0" w:color="auto"/>
              <w:bottom w:val="single" w:sz="4" w:space="0" w:color="auto"/>
              <w:right w:val="single" w:sz="4" w:space="0" w:color="auto"/>
            </w:tcBorders>
          </w:tcPr>
          <w:p w14:paraId="028CED57" w14:textId="77777777" w:rsidR="008C6E11" w:rsidRDefault="008C6E11" w:rsidP="006F5D92">
            <w:pPr>
              <w:jc w:val="both"/>
              <w:rPr>
                <w:sz w:val="18"/>
              </w:rPr>
            </w:pPr>
          </w:p>
        </w:tc>
        <w:tc>
          <w:tcPr>
            <w:tcW w:w="1080" w:type="dxa"/>
            <w:tcBorders>
              <w:top w:val="nil"/>
              <w:left w:val="single" w:sz="4" w:space="0" w:color="auto"/>
              <w:bottom w:val="single" w:sz="4" w:space="0" w:color="auto"/>
              <w:right w:val="single" w:sz="4" w:space="0" w:color="auto"/>
            </w:tcBorders>
          </w:tcPr>
          <w:p w14:paraId="7379E164" w14:textId="77777777" w:rsidR="008C6E11" w:rsidRDefault="008C6E1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0E1B857B" w14:textId="635ABDF7" w:rsidR="008C6E11" w:rsidRDefault="00D005A6" w:rsidP="006F5D92">
            <w:pPr>
              <w:jc w:val="both"/>
              <w:rPr>
                <w:i/>
                <w:iCs/>
                <w:sz w:val="18"/>
              </w:rPr>
            </w:pPr>
            <w:r>
              <w:rPr>
                <w:i/>
                <w:iCs/>
                <w:sz w:val="18"/>
              </w:rPr>
              <w:t>Nerelevantní z hlediska adaptace, neboť se ustanovení netýká členských států Evropské unie, ale upravuje povinnosti a pravomoci Evropské komise.</w:t>
            </w:r>
          </w:p>
          <w:p w14:paraId="25C8C1C7" w14:textId="77777777" w:rsidR="008C6E11" w:rsidRDefault="008C6E11" w:rsidP="006F5D92">
            <w:pPr>
              <w:jc w:val="both"/>
              <w:rPr>
                <w:sz w:val="18"/>
              </w:rPr>
            </w:pPr>
          </w:p>
        </w:tc>
        <w:tc>
          <w:tcPr>
            <w:tcW w:w="900" w:type="dxa"/>
            <w:tcBorders>
              <w:top w:val="nil"/>
              <w:left w:val="single" w:sz="4" w:space="0" w:color="auto"/>
              <w:bottom w:val="single" w:sz="4" w:space="0" w:color="auto"/>
              <w:right w:val="single" w:sz="4" w:space="0" w:color="auto"/>
            </w:tcBorders>
          </w:tcPr>
          <w:p w14:paraId="21BEB0DB" w14:textId="50DC78B4" w:rsidR="008C6E11" w:rsidRDefault="008C6E11"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2B9398ED" w14:textId="77777777" w:rsidR="008C6E11" w:rsidRDefault="008C6E11" w:rsidP="006F5D92">
            <w:pPr>
              <w:jc w:val="both"/>
              <w:rPr>
                <w:sz w:val="18"/>
              </w:rPr>
            </w:pPr>
          </w:p>
        </w:tc>
      </w:tr>
      <w:tr w:rsidR="008C6E11" w14:paraId="2A5C5C97" w14:textId="77777777" w:rsidTr="006F5D92">
        <w:trPr>
          <w:trHeight w:val="458"/>
        </w:trPr>
        <w:tc>
          <w:tcPr>
            <w:tcW w:w="1470" w:type="dxa"/>
            <w:tcBorders>
              <w:top w:val="nil"/>
              <w:left w:val="single" w:sz="4" w:space="0" w:color="auto"/>
              <w:bottom w:val="single" w:sz="4" w:space="0" w:color="auto"/>
              <w:right w:val="single" w:sz="4" w:space="0" w:color="auto"/>
            </w:tcBorders>
          </w:tcPr>
          <w:p w14:paraId="3E7A3791" w14:textId="4A7A3272" w:rsidR="008C6E11" w:rsidRDefault="008C6E11" w:rsidP="006F5D92">
            <w:pPr>
              <w:jc w:val="both"/>
              <w:rPr>
                <w:sz w:val="18"/>
              </w:rPr>
            </w:pPr>
            <w:r>
              <w:rPr>
                <w:rStyle w:val="normaltextrun"/>
                <w:sz w:val="18"/>
                <w:szCs w:val="18"/>
              </w:rPr>
              <w:t>Čl. 1 bod 5</w:t>
            </w:r>
            <w:r w:rsidR="005611D0">
              <w:rPr>
                <w:rStyle w:val="normaltextrun"/>
                <w:sz w:val="18"/>
                <w:szCs w:val="18"/>
              </w:rPr>
              <w:t>)</w:t>
            </w:r>
            <w:r w:rsidR="002E7EA9">
              <w:rPr>
                <w:rStyle w:val="normaltextrun"/>
                <w:sz w:val="18"/>
                <w:szCs w:val="18"/>
              </w:rPr>
              <w:t xml:space="preserve"> </w:t>
            </w:r>
            <w:r>
              <w:rPr>
                <w:rStyle w:val="normaltextrun"/>
                <w:sz w:val="18"/>
                <w:szCs w:val="18"/>
              </w:rPr>
              <w:t>(Čl. 5e odst. 1)</w:t>
            </w:r>
          </w:p>
        </w:tc>
        <w:tc>
          <w:tcPr>
            <w:tcW w:w="5370" w:type="dxa"/>
            <w:gridSpan w:val="4"/>
            <w:tcBorders>
              <w:top w:val="nil"/>
              <w:left w:val="single" w:sz="4" w:space="0" w:color="auto"/>
              <w:bottom w:val="single" w:sz="4" w:space="0" w:color="auto"/>
              <w:right w:val="single" w:sz="18" w:space="0" w:color="auto"/>
            </w:tcBorders>
          </w:tcPr>
          <w:p w14:paraId="71B29DE6" w14:textId="77777777" w:rsidR="008C6E11" w:rsidRDefault="008C6E11" w:rsidP="006F5D92">
            <w:pPr>
              <w:jc w:val="both"/>
              <w:rPr>
                <w:sz w:val="18"/>
              </w:rPr>
            </w:pPr>
            <w:r>
              <w:rPr>
                <w:sz w:val="18"/>
              </w:rPr>
              <w:t>Článek 5e</w:t>
            </w:r>
          </w:p>
          <w:p w14:paraId="6C6073CB" w14:textId="77777777" w:rsidR="008C6E11" w:rsidRDefault="008C6E11" w:rsidP="006F5D92">
            <w:pPr>
              <w:jc w:val="both"/>
              <w:rPr>
                <w:sz w:val="18"/>
              </w:rPr>
            </w:pPr>
          </w:p>
          <w:p w14:paraId="4B471AAC" w14:textId="77777777" w:rsidR="008C6E11" w:rsidRDefault="008C6E11" w:rsidP="006F5D92">
            <w:pPr>
              <w:jc w:val="both"/>
              <w:rPr>
                <w:sz w:val="18"/>
              </w:rPr>
            </w:pPr>
            <w:r>
              <w:rPr>
                <w:sz w:val="18"/>
              </w:rPr>
              <w:t>Narušení bezpečnosti evropských peněženek digitální identity</w:t>
            </w:r>
          </w:p>
          <w:p w14:paraId="01D70FEE" w14:textId="77777777" w:rsidR="008C6E11" w:rsidRDefault="008C6E11" w:rsidP="006F5D92">
            <w:pPr>
              <w:jc w:val="both"/>
              <w:rPr>
                <w:sz w:val="18"/>
              </w:rPr>
            </w:pPr>
          </w:p>
          <w:p w14:paraId="328ACFF7" w14:textId="77777777" w:rsidR="008C6E11" w:rsidRPr="00333F9E" w:rsidRDefault="008C6E11" w:rsidP="006F5D92">
            <w:pPr>
              <w:jc w:val="both"/>
              <w:rPr>
                <w:sz w:val="18"/>
              </w:rPr>
            </w:pPr>
            <w:r w:rsidRPr="00333F9E">
              <w:rPr>
                <w:sz w:val="18"/>
              </w:rPr>
              <w:t>1. Pokud jsou evropské peněženky digitální identity poskytované podle článku 5a nebo mechanismy ověření platnosti uvedené v čl. 5a odst. 8 nebo systém elektronické identifikace, v jehož rámci jsou evropské peněženky digitální identity poskytovány, narušeny nebo částečně ohroženy způsobem, který ovlivňuje jejich spolehlivost nebo spolehlivost jiných evropských peněženek digitální identity, členský stát, který evropské peněženky digitální identity poskytl, bez zbytečného odkladu poskytování a používání evropských peněženek digitální identity pozastaví.</w:t>
            </w:r>
          </w:p>
          <w:p w14:paraId="1258FA8C" w14:textId="77777777" w:rsidR="008C6E11" w:rsidRPr="00333F9E" w:rsidRDefault="008C6E11" w:rsidP="006F5D92">
            <w:pPr>
              <w:jc w:val="both"/>
              <w:rPr>
                <w:sz w:val="18"/>
              </w:rPr>
            </w:pPr>
          </w:p>
          <w:p w14:paraId="7A907FBC" w14:textId="77777777" w:rsidR="008C6E11" w:rsidRPr="00333F9E" w:rsidRDefault="008C6E11" w:rsidP="006F5D92">
            <w:pPr>
              <w:jc w:val="both"/>
              <w:rPr>
                <w:sz w:val="18"/>
              </w:rPr>
            </w:pPr>
            <w:r w:rsidRPr="00333F9E">
              <w:rPr>
                <w:sz w:val="18"/>
              </w:rPr>
              <w:t>Je-li to odůvodněno závažností narušení bezpečnosti nebo ohrožení uvedeného v prvním pododstavci, členský stát evropské peněženky digitální identity bez zbytečného odkladu stáhne.</w:t>
            </w:r>
          </w:p>
          <w:p w14:paraId="148135F4" w14:textId="77777777" w:rsidR="008C6E11" w:rsidRPr="00333F9E" w:rsidRDefault="008C6E11" w:rsidP="006F5D92">
            <w:pPr>
              <w:jc w:val="both"/>
              <w:rPr>
                <w:sz w:val="18"/>
              </w:rPr>
            </w:pPr>
          </w:p>
          <w:p w14:paraId="3BFF7F6C" w14:textId="77777777" w:rsidR="008C6E11" w:rsidRDefault="008C6E11" w:rsidP="006F5D92">
            <w:pPr>
              <w:jc w:val="both"/>
              <w:rPr>
                <w:sz w:val="18"/>
              </w:rPr>
            </w:pPr>
            <w:r w:rsidRPr="00333F9E">
              <w:rPr>
                <w:sz w:val="18"/>
              </w:rPr>
              <w:t>Členský stát o stažení odpovídajícím způsobem informuje dotčené uživatele, jednotná kontaktní místa určená podle čl. 46c odst. 1, spoléhající se strany a Komisi.</w:t>
            </w:r>
          </w:p>
        </w:tc>
        <w:tc>
          <w:tcPr>
            <w:tcW w:w="900" w:type="dxa"/>
            <w:tcBorders>
              <w:top w:val="nil"/>
              <w:left w:val="single" w:sz="18" w:space="0" w:color="auto"/>
              <w:bottom w:val="single" w:sz="4" w:space="0" w:color="auto"/>
              <w:right w:val="single" w:sz="4" w:space="0" w:color="auto"/>
            </w:tcBorders>
          </w:tcPr>
          <w:p w14:paraId="53C82B66" w14:textId="5D36DA06" w:rsidR="008C6E11" w:rsidRDefault="00813865" w:rsidP="006F5D92">
            <w:pPr>
              <w:jc w:val="both"/>
              <w:rPr>
                <w:sz w:val="18"/>
              </w:rPr>
            </w:pPr>
            <w:r>
              <w:rPr>
                <w:sz w:val="18"/>
              </w:rPr>
              <w:t>12103</w:t>
            </w:r>
          </w:p>
        </w:tc>
        <w:tc>
          <w:tcPr>
            <w:tcW w:w="1080" w:type="dxa"/>
            <w:tcBorders>
              <w:top w:val="nil"/>
              <w:left w:val="single" w:sz="4" w:space="0" w:color="auto"/>
              <w:bottom w:val="single" w:sz="4" w:space="0" w:color="auto"/>
              <w:right w:val="single" w:sz="4" w:space="0" w:color="auto"/>
            </w:tcBorders>
          </w:tcPr>
          <w:p w14:paraId="4135C7BD" w14:textId="77777777" w:rsidR="008C6E11" w:rsidRDefault="008C6E1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473C75C7" w14:textId="65A1AB16" w:rsidR="008C6E11" w:rsidRDefault="008C6E11" w:rsidP="006F5D92">
            <w:pPr>
              <w:jc w:val="both"/>
              <w:rPr>
                <w:sz w:val="18"/>
              </w:rPr>
            </w:pPr>
          </w:p>
        </w:tc>
        <w:tc>
          <w:tcPr>
            <w:tcW w:w="900" w:type="dxa"/>
            <w:tcBorders>
              <w:top w:val="nil"/>
              <w:left w:val="single" w:sz="4" w:space="0" w:color="auto"/>
              <w:bottom w:val="single" w:sz="4" w:space="0" w:color="auto"/>
              <w:right w:val="single" w:sz="4" w:space="0" w:color="auto"/>
            </w:tcBorders>
          </w:tcPr>
          <w:p w14:paraId="757F1E25" w14:textId="65DFB342" w:rsidR="008C6E11" w:rsidRDefault="008C6E11"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28B45CE4" w14:textId="77777777" w:rsidR="008C6E11" w:rsidRDefault="008C6E11" w:rsidP="006F5D92">
            <w:pPr>
              <w:jc w:val="both"/>
              <w:rPr>
                <w:sz w:val="18"/>
              </w:rPr>
            </w:pPr>
          </w:p>
        </w:tc>
      </w:tr>
      <w:tr w:rsidR="008C6E11" w14:paraId="70705626" w14:textId="77777777" w:rsidTr="006F5D92">
        <w:trPr>
          <w:trHeight w:val="458"/>
        </w:trPr>
        <w:tc>
          <w:tcPr>
            <w:tcW w:w="1470" w:type="dxa"/>
            <w:tcBorders>
              <w:top w:val="nil"/>
              <w:left w:val="single" w:sz="4" w:space="0" w:color="auto"/>
              <w:bottom w:val="single" w:sz="4" w:space="0" w:color="auto"/>
              <w:right w:val="single" w:sz="4" w:space="0" w:color="auto"/>
            </w:tcBorders>
          </w:tcPr>
          <w:p w14:paraId="3458C474" w14:textId="4CEE1AD3" w:rsidR="008C6E11" w:rsidRDefault="008C6E11" w:rsidP="006F5D92">
            <w:pPr>
              <w:jc w:val="both"/>
              <w:rPr>
                <w:sz w:val="18"/>
              </w:rPr>
            </w:pPr>
            <w:r>
              <w:rPr>
                <w:rStyle w:val="normaltextrun"/>
                <w:sz w:val="18"/>
                <w:szCs w:val="18"/>
              </w:rPr>
              <w:lastRenderedPageBreak/>
              <w:t>Čl. 1 bod 5</w:t>
            </w:r>
            <w:r w:rsidR="005611D0">
              <w:rPr>
                <w:rStyle w:val="normaltextrun"/>
                <w:sz w:val="18"/>
                <w:szCs w:val="18"/>
              </w:rPr>
              <w:t>)</w:t>
            </w:r>
            <w:r w:rsidR="002E7EA9">
              <w:rPr>
                <w:rStyle w:val="normaltextrun"/>
                <w:sz w:val="18"/>
                <w:szCs w:val="18"/>
              </w:rPr>
              <w:t xml:space="preserve"> </w:t>
            </w:r>
            <w:r>
              <w:rPr>
                <w:rStyle w:val="normaltextrun"/>
                <w:sz w:val="18"/>
                <w:szCs w:val="18"/>
              </w:rPr>
              <w:t>(Čl. 5e odst. 2)</w:t>
            </w:r>
          </w:p>
        </w:tc>
        <w:tc>
          <w:tcPr>
            <w:tcW w:w="5370" w:type="dxa"/>
            <w:gridSpan w:val="4"/>
            <w:tcBorders>
              <w:top w:val="nil"/>
              <w:left w:val="single" w:sz="4" w:space="0" w:color="auto"/>
              <w:bottom w:val="single" w:sz="4" w:space="0" w:color="auto"/>
              <w:right w:val="single" w:sz="18" w:space="0" w:color="auto"/>
            </w:tcBorders>
          </w:tcPr>
          <w:p w14:paraId="4C756770" w14:textId="77777777" w:rsidR="008C6E11" w:rsidRDefault="008C6E11" w:rsidP="006F5D92">
            <w:pPr>
              <w:jc w:val="both"/>
              <w:rPr>
                <w:sz w:val="18"/>
              </w:rPr>
            </w:pPr>
            <w:r w:rsidRPr="00333F9E">
              <w:rPr>
                <w:sz w:val="18"/>
              </w:rPr>
              <w:t>2. Není-li narušení bezpečnosti nebo ohrožení uvedené v odst. 1 prvním pododstavci tohoto článku napraveno do tří měsíců od pozastavení, členský stát, který evropské peněženky digitální identity poskytl, evropské peněženky digitální identity stáhne a zruší jejich platnost. Členský stát o stažení odpovídajícím způsobem informuje dotčené uživatele, jednotná kontaktní místa určená podle čl. 46c odst. 1, spoléhající se strany a Komisi.</w:t>
            </w:r>
          </w:p>
        </w:tc>
        <w:tc>
          <w:tcPr>
            <w:tcW w:w="900" w:type="dxa"/>
            <w:tcBorders>
              <w:top w:val="nil"/>
              <w:left w:val="single" w:sz="18" w:space="0" w:color="auto"/>
              <w:bottom w:val="single" w:sz="4" w:space="0" w:color="auto"/>
              <w:right w:val="single" w:sz="4" w:space="0" w:color="auto"/>
            </w:tcBorders>
          </w:tcPr>
          <w:p w14:paraId="4F0E1099" w14:textId="4E7E3C43" w:rsidR="008C6E11" w:rsidRDefault="00813865" w:rsidP="006F5D92">
            <w:pPr>
              <w:jc w:val="both"/>
              <w:rPr>
                <w:sz w:val="18"/>
              </w:rPr>
            </w:pPr>
            <w:r>
              <w:rPr>
                <w:sz w:val="18"/>
              </w:rPr>
              <w:t>12103</w:t>
            </w:r>
          </w:p>
        </w:tc>
        <w:tc>
          <w:tcPr>
            <w:tcW w:w="1080" w:type="dxa"/>
            <w:tcBorders>
              <w:top w:val="nil"/>
              <w:left w:val="single" w:sz="4" w:space="0" w:color="auto"/>
              <w:bottom w:val="single" w:sz="4" w:space="0" w:color="auto"/>
              <w:right w:val="single" w:sz="4" w:space="0" w:color="auto"/>
            </w:tcBorders>
          </w:tcPr>
          <w:p w14:paraId="699FA069" w14:textId="77777777" w:rsidR="008C6E11" w:rsidRDefault="008C6E1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2BD9CC63" w14:textId="4C7EE64E" w:rsidR="008C6E11" w:rsidRDefault="008C6E11" w:rsidP="006F5D92">
            <w:pPr>
              <w:jc w:val="both"/>
              <w:rPr>
                <w:sz w:val="18"/>
              </w:rPr>
            </w:pPr>
          </w:p>
        </w:tc>
        <w:tc>
          <w:tcPr>
            <w:tcW w:w="900" w:type="dxa"/>
            <w:tcBorders>
              <w:top w:val="nil"/>
              <w:left w:val="single" w:sz="4" w:space="0" w:color="auto"/>
              <w:bottom w:val="single" w:sz="4" w:space="0" w:color="auto"/>
              <w:right w:val="single" w:sz="4" w:space="0" w:color="auto"/>
            </w:tcBorders>
          </w:tcPr>
          <w:p w14:paraId="5D82CF8C" w14:textId="03CB91A7" w:rsidR="008C6E11" w:rsidRDefault="008C6E11"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7E61290A" w14:textId="77777777" w:rsidR="008C6E11" w:rsidRDefault="008C6E11" w:rsidP="006F5D92">
            <w:pPr>
              <w:jc w:val="both"/>
              <w:rPr>
                <w:sz w:val="18"/>
              </w:rPr>
            </w:pPr>
          </w:p>
        </w:tc>
      </w:tr>
      <w:tr w:rsidR="008C6E11" w14:paraId="113C1BAA" w14:textId="77777777" w:rsidTr="006F5D92">
        <w:trPr>
          <w:trHeight w:val="458"/>
        </w:trPr>
        <w:tc>
          <w:tcPr>
            <w:tcW w:w="1470" w:type="dxa"/>
            <w:tcBorders>
              <w:top w:val="nil"/>
              <w:left w:val="single" w:sz="4" w:space="0" w:color="auto"/>
              <w:bottom w:val="single" w:sz="4" w:space="0" w:color="auto"/>
              <w:right w:val="single" w:sz="4" w:space="0" w:color="auto"/>
            </w:tcBorders>
          </w:tcPr>
          <w:p w14:paraId="20A5D0D7" w14:textId="65880191" w:rsidR="008C6E11" w:rsidRDefault="008C6E11" w:rsidP="006F5D92">
            <w:pPr>
              <w:jc w:val="both"/>
              <w:rPr>
                <w:sz w:val="18"/>
              </w:rPr>
            </w:pPr>
            <w:r>
              <w:rPr>
                <w:rStyle w:val="normaltextrun"/>
                <w:sz w:val="18"/>
                <w:szCs w:val="18"/>
              </w:rPr>
              <w:t>Čl. 1 bod 5</w:t>
            </w:r>
            <w:r w:rsidR="005611D0">
              <w:rPr>
                <w:rStyle w:val="normaltextrun"/>
                <w:sz w:val="18"/>
                <w:szCs w:val="18"/>
              </w:rPr>
              <w:t>)</w:t>
            </w:r>
            <w:r w:rsidR="002E7EA9">
              <w:rPr>
                <w:rStyle w:val="normaltextrun"/>
                <w:sz w:val="18"/>
                <w:szCs w:val="18"/>
              </w:rPr>
              <w:t xml:space="preserve"> </w:t>
            </w:r>
            <w:r>
              <w:rPr>
                <w:rStyle w:val="normaltextrun"/>
                <w:sz w:val="18"/>
                <w:szCs w:val="18"/>
              </w:rPr>
              <w:t>(Čl. 5e odst. 3)</w:t>
            </w:r>
          </w:p>
        </w:tc>
        <w:tc>
          <w:tcPr>
            <w:tcW w:w="5370" w:type="dxa"/>
            <w:gridSpan w:val="4"/>
            <w:tcBorders>
              <w:top w:val="nil"/>
              <w:left w:val="single" w:sz="4" w:space="0" w:color="auto"/>
              <w:bottom w:val="single" w:sz="4" w:space="0" w:color="auto"/>
              <w:right w:val="single" w:sz="18" w:space="0" w:color="auto"/>
            </w:tcBorders>
          </w:tcPr>
          <w:p w14:paraId="14498447" w14:textId="77777777" w:rsidR="008C6E11" w:rsidRDefault="008C6E11" w:rsidP="006F5D92">
            <w:pPr>
              <w:jc w:val="both"/>
              <w:rPr>
                <w:sz w:val="18"/>
              </w:rPr>
            </w:pPr>
            <w:r w:rsidRPr="00333F9E">
              <w:rPr>
                <w:sz w:val="18"/>
              </w:rPr>
              <w:t>3. Pokud bylo narušení bezpečnosti nebo ohrožení bezpečnosti uvedené v odst. 1 prvním pododstavci tohoto článku napraveno, poskytující členský stát obnoví poskytování a používání evropských peněženek digitální identity a bez zbytečného odkladu o tom uvědomí dotčené uživatele a spoléhající se strany, jednotná kontaktní místa určená podle čl. 46c odst. 1 a Komisi.</w:t>
            </w:r>
          </w:p>
        </w:tc>
        <w:tc>
          <w:tcPr>
            <w:tcW w:w="900" w:type="dxa"/>
            <w:tcBorders>
              <w:top w:val="nil"/>
              <w:left w:val="single" w:sz="18" w:space="0" w:color="auto"/>
              <w:bottom w:val="single" w:sz="4" w:space="0" w:color="auto"/>
              <w:right w:val="single" w:sz="4" w:space="0" w:color="auto"/>
            </w:tcBorders>
          </w:tcPr>
          <w:p w14:paraId="636445CC" w14:textId="7348FC7A" w:rsidR="008C6E11" w:rsidRDefault="00813865" w:rsidP="006F5D92">
            <w:pPr>
              <w:jc w:val="both"/>
              <w:rPr>
                <w:sz w:val="18"/>
              </w:rPr>
            </w:pPr>
            <w:r>
              <w:rPr>
                <w:sz w:val="18"/>
              </w:rPr>
              <w:t>12103</w:t>
            </w:r>
          </w:p>
        </w:tc>
        <w:tc>
          <w:tcPr>
            <w:tcW w:w="1080" w:type="dxa"/>
            <w:tcBorders>
              <w:top w:val="nil"/>
              <w:left w:val="single" w:sz="4" w:space="0" w:color="auto"/>
              <w:bottom w:val="single" w:sz="4" w:space="0" w:color="auto"/>
              <w:right w:val="single" w:sz="4" w:space="0" w:color="auto"/>
            </w:tcBorders>
          </w:tcPr>
          <w:p w14:paraId="18D6912F" w14:textId="77777777" w:rsidR="008C6E11" w:rsidRDefault="008C6E1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7A8C6507" w14:textId="3B562EE1" w:rsidR="008C6E11" w:rsidRDefault="008C6E11" w:rsidP="006F5D92">
            <w:pPr>
              <w:jc w:val="both"/>
              <w:rPr>
                <w:sz w:val="18"/>
              </w:rPr>
            </w:pPr>
          </w:p>
        </w:tc>
        <w:tc>
          <w:tcPr>
            <w:tcW w:w="900" w:type="dxa"/>
            <w:tcBorders>
              <w:top w:val="nil"/>
              <w:left w:val="single" w:sz="4" w:space="0" w:color="auto"/>
              <w:bottom w:val="single" w:sz="4" w:space="0" w:color="auto"/>
              <w:right w:val="single" w:sz="4" w:space="0" w:color="auto"/>
            </w:tcBorders>
          </w:tcPr>
          <w:p w14:paraId="770CBD25" w14:textId="0589C503" w:rsidR="008C6E11" w:rsidRDefault="008C6E11"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3EC11B2B" w14:textId="77777777" w:rsidR="008C6E11" w:rsidRDefault="008C6E11" w:rsidP="006F5D92">
            <w:pPr>
              <w:jc w:val="both"/>
              <w:rPr>
                <w:sz w:val="18"/>
              </w:rPr>
            </w:pPr>
          </w:p>
        </w:tc>
      </w:tr>
      <w:tr w:rsidR="008C6E11" w14:paraId="7E023545" w14:textId="77777777" w:rsidTr="006F5D92">
        <w:trPr>
          <w:trHeight w:val="458"/>
        </w:trPr>
        <w:tc>
          <w:tcPr>
            <w:tcW w:w="1470" w:type="dxa"/>
            <w:tcBorders>
              <w:top w:val="nil"/>
              <w:left w:val="single" w:sz="4" w:space="0" w:color="auto"/>
              <w:bottom w:val="single" w:sz="4" w:space="0" w:color="auto"/>
              <w:right w:val="single" w:sz="4" w:space="0" w:color="auto"/>
            </w:tcBorders>
          </w:tcPr>
          <w:p w14:paraId="49FDF078" w14:textId="2DB10D9D" w:rsidR="008C6E11" w:rsidRDefault="008C6E11" w:rsidP="006F5D92">
            <w:pPr>
              <w:jc w:val="both"/>
              <w:rPr>
                <w:sz w:val="18"/>
              </w:rPr>
            </w:pPr>
            <w:r>
              <w:rPr>
                <w:rStyle w:val="normaltextrun"/>
                <w:sz w:val="18"/>
                <w:szCs w:val="18"/>
              </w:rPr>
              <w:t>Čl. 1 bod 5</w:t>
            </w:r>
            <w:r w:rsidR="005611D0">
              <w:rPr>
                <w:rStyle w:val="normaltextrun"/>
                <w:sz w:val="18"/>
                <w:szCs w:val="18"/>
              </w:rPr>
              <w:t>)</w:t>
            </w:r>
            <w:r w:rsidR="002E7EA9">
              <w:rPr>
                <w:rStyle w:val="normaltextrun"/>
                <w:sz w:val="18"/>
                <w:szCs w:val="18"/>
              </w:rPr>
              <w:t xml:space="preserve"> </w:t>
            </w:r>
            <w:r>
              <w:rPr>
                <w:rStyle w:val="normaltextrun"/>
                <w:sz w:val="18"/>
                <w:szCs w:val="18"/>
              </w:rPr>
              <w:t>(Čl. 5e odst. 4)</w:t>
            </w:r>
          </w:p>
        </w:tc>
        <w:tc>
          <w:tcPr>
            <w:tcW w:w="5370" w:type="dxa"/>
            <w:gridSpan w:val="4"/>
            <w:tcBorders>
              <w:top w:val="nil"/>
              <w:left w:val="single" w:sz="4" w:space="0" w:color="auto"/>
              <w:bottom w:val="single" w:sz="4" w:space="0" w:color="auto"/>
              <w:right w:val="single" w:sz="18" w:space="0" w:color="auto"/>
            </w:tcBorders>
          </w:tcPr>
          <w:p w14:paraId="2DFF0FC6" w14:textId="77777777" w:rsidR="008C6E11" w:rsidRDefault="008C6E11" w:rsidP="006F5D92">
            <w:pPr>
              <w:jc w:val="both"/>
              <w:rPr>
                <w:sz w:val="18"/>
              </w:rPr>
            </w:pPr>
            <w:r w:rsidRPr="00333F9E">
              <w:rPr>
                <w:sz w:val="18"/>
              </w:rPr>
              <w:t>4. Komise bez zbytečného odkladu zveřejní v Úředním věstníku Evropské unie odpovídající změny v seznamu uvedeném v článku 5d.</w:t>
            </w:r>
          </w:p>
        </w:tc>
        <w:tc>
          <w:tcPr>
            <w:tcW w:w="900" w:type="dxa"/>
            <w:tcBorders>
              <w:top w:val="nil"/>
              <w:left w:val="single" w:sz="18" w:space="0" w:color="auto"/>
              <w:bottom w:val="single" w:sz="4" w:space="0" w:color="auto"/>
              <w:right w:val="single" w:sz="4" w:space="0" w:color="auto"/>
            </w:tcBorders>
          </w:tcPr>
          <w:p w14:paraId="2D0CF327" w14:textId="77777777" w:rsidR="008C6E11" w:rsidRDefault="008C6E11" w:rsidP="006F5D92">
            <w:pPr>
              <w:jc w:val="both"/>
              <w:rPr>
                <w:sz w:val="18"/>
              </w:rPr>
            </w:pPr>
          </w:p>
        </w:tc>
        <w:tc>
          <w:tcPr>
            <w:tcW w:w="1080" w:type="dxa"/>
            <w:tcBorders>
              <w:top w:val="nil"/>
              <w:left w:val="single" w:sz="4" w:space="0" w:color="auto"/>
              <w:bottom w:val="single" w:sz="4" w:space="0" w:color="auto"/>
              <w:right w:val="single" w:sz="4" w:space="0" w:color="auto"/>
            </w:tcBorders>
          </w:tcPr>
          <w:p w14:paraId="64D8D8F0" w14:textId="77777777" w:rsidR="008C6E11" w:rsidRDefault="008C6E1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75BD072F" w14:textId="68A2907B" w:rsidR="008C6E11" w:rsidRDefault="00D005A6" w:rsidP="006F5D92">
            <w:pPr>
              <w:jc w:val="both"/>
              <w:rPr>
                <w:i/>
                <w:iCs/>
                <w:sz w:val="18"/>
              </w:rPr>
            </w:pPr>
            <w:r>
              <w:rPr>
                <w:i/>
                <w:iCs/>
                <w:sz w:val="18"/>
              </w:rPr>
              <w:t>Nerelevantní z hlediska adaptace, neboť se ustanovení netýká členských států Evropské unie, ale upravuje povinnosti a pravomoci Evropské komise.</w:t>
            </w:r>
          </w:p>
          <w:p w14:paraId="6E074ABF" w14:textId="77777777" w:rsidR="008C6E11" w:rsidRDefault="008C6E11" w:rsidP="006F5D92">
            <w:pPr>
              <w:jc w:val="both"/>
              <w:rPr>
                <w:sz w:val="18"/>
              </w:rPr>
            </w:pPr>
          </w:p>
        </w:tc>
        <w:tc>
          <w:tcPr>
            <w:tcW w:w="900" w:type="dxa"/>
            <w:tcBorders>
              <w:top w:val="nil"/>
              <w:left w:val="single" w:sz="4" w:space="0" w:color="auto"/>
              <w:bottom w:val="single" w:sz="4" w:space="0" w:color="auto"/>
              <w:right w:val="single" w:sz="4" w:space="0" w:color="auto"/>
            </w:tcBorders>
          </w:tcPr>
          <w:p w14:paraId="28CB803E" w14:textId="6FC998AC" w:rsidR="008C6E11" w:rsidRDefault="008C6E11"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220391EF" w14:textId="77777777" w:rsidR="008C6E11" w:rsidRDefault="008C6E11" w:rsidP="006F5D92">
            <w:pPr>
              <w:jc w:val="both"/>
              <w:rPr>
                <w:sz w:val="18"/>
              </w:rPr>
            </w:pPr>
          </w:p>
        </w:tc>
      </w:tr>
      <w:tr w:rsidR="008C6E11" w14:paraId="789E3F89" w14:textId="77777777" w:rsidTr="006F5D92">
        <w:trPr>
          <w:trHeight w:val="458"/>
        </w:trPr>
        <w:tc>
          <w:tcPr>
            <w:tcW w:w="1470" w:type="dxa"/>
            <w:tcBorders>
              <w:top w:val="nil"/>
              <w:left w:val="single" w:sz="4" w:space="0" w:color="auto"/>
              <w:bottom w:val="single" w:sz="4" w:space="0" w:color="auto"/>
              <w:right w:val="single" w:sz="4" w:space="0" w:color="auto"/>
            </w:tcBorders>
          </w:tcPr>
          <w:p w14:paraId="35C281CB" w14:textId="7C641620" w:rsidR="008C6E11" w:rsidRDefault="008C6E11" w:rsidP="006F5D92">
            <w:pPr>
              <w:jc w:val="both"/>
              <w:rPr>
                <w:sz w:val="18"/>
              </w:rPr>
            </w:pPr>
            <w:r>
              <w:rPr>
                <w:rStyle w:val="normaltextrun"/>
                <w:sz w:val="18"/>
                <w:szCs w:val="18"/>
              </w:rPr>
              <w:t>Čl. 1 bod 5</w:t>
            </w:r>
            <w:r w:rsidR="005611D0">
              <w:rPr>
                <w:rStyle w:val="normaltextrun"/>
                <w:sz w:val="18"/>
                <w:szCs w:val="18"/>
              </w:rPr>
              <w:t>)</w:t>
            </w:r>
            <w:r w:rsidR="002E7EA9">
              <w:rPr>
                <w:rStyle w:val="normaltextrun"/>
                <w:sz w:val="18"/>
                <w:szCs w:val="18"/>
              </w:rPr>
              <w:t xml:space="preserve"> </w:t>
            </w:r>
            <w:r>
              <w:rPr>
                <w:rStyle w:val="normaltextrun"/>
                <w:sz w:val="18"/>
                <w:szCs w:val="18"/>
              </w:rPr>
              <w:t>(Čl. 5e odst. 5)</w:t>
            </w:r>
          </w:p>
        </w:tc>
        <w:tc>
          <w:tcPr>
            <w:tcW w:w="5370" w:type="dxa"/>
            <w:gridSpan w:val="4"/>
            <w:tcBorders>
              <w:top w:val="nil"/>
              <w:left w:val="single" w:sz="4" w:space="0" w:color="auto"/>
              <w:bottom w:val="single" w:sz="4" w:space="0" w:color="auto"/>
              <w:right w:val="single" w:sz="18" w:space="0" w:color="auto"/>
            </w:tcBorders>
          </w:tcPr>
          <w:p w14:paraId="01FA079D" w14:textId="77777777" w:rsidR="008C6E11" w:rsidRDefault="008C6E11" w:rsidP="006F5D92">
            <w:pPr>
              <w:jc w:val="both"/>
              <w:rPr>
                <w:sz w:val="18"/>
              </w:rPr>
            </w:pPr>
            <w:r w:rsidRPr="00333F9E">
              <w:rPr>
                <w:sz w:val="18"/>
              </w:rPr>
              <w:t>5.  Do 21. listopadu 2024 stanoví Komise prostřednictvím prováděcích aktů seznam referenčních norem a v případě potřeby stanoví specifikace a postupy pro opatření uvedená v odstavcích 1, 2 a 3 tohoto článku. Tyto prováděcí akty se přijímají přezkumným postupem podle čl. 48 odst. 2.</w:t>
            </w:r>
          </w:p>
        </w:tc>
        <w:tc>
          <w:tcPr>
            <w:tcW w:w="900" w:type="dxa"/>
            <w:tcBorders>
              <w:top w:val="nil"/>
              <w:left w:val="single" w:sz="18" w:space="0" w:color="auto"/>
              <w:bottom w:val="single" w:sz="4" w:space="0" w:color="auto"/>
              <w:right w:val="single" w:sz="4" w:space="0" w:color="auto"/>
            </w:tcBorders>
          </w:tcPr>
          <w:p w14:paraId="7002D4B8" w14:textId="77777777" w:rsidR="008C6E11" w:rsidRDefault="008C6E11" w:rsidP="006F5D92">
            <w:pPr>
              <w:jc w:val="both"/>
              <w:rPr>
                <w:sz w:val="18"/>
              </w:rPr>
            </w:pPr>
          </w:p>
        </w:tc>
        <w:tc>
          <w:tcPr>
            <w:tcW w:w="1080" w:type="dxa"/>
            <w:tcBorders>
              <w:top w:val="nil"/>
              <w:left w:val="single" w:sz="4" w:space="0" w:color="auto"/>
              <w:bottom w:val="single" w:sz="4" w:space="0" w:color="auto"/>
              <w:right w:val="single" w:sz="4" w:space="0" w:color="auto"/>
            </w:tcBorders>
          </w:tcPr>
          <w:p w14:paraId="37A78A03" w14:textId="77777777" w:rsidR="008C6E11" w:rsidRDefault="008C6E1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3201A2C5" w14:textId="37B94BFD" w:rsidR="008C6E11" w:rsidRDefault="00D005A6" w:rsidP="006F5D92">
            <w:pPr>
              <w:jc w:val="both"/>
              <w:rPr>
                <w:i/>
                <w:iCs/>
                <w:sz w:val="18"/>
              </w:rPr>
            </w:pPr>
            <w:r>
              <w:rPr>
                <w:i/>
                <w:iCs/>
                <w:sz w:val="18"/>
              </w:rPr>
              <w:t>Nerelevantní z hlediska adaptace, neboť se ustanovení netýká členských států Evropské unie, ale upravuje povinnosti a pravomoci Evropské komise.</w:t>
            </w:r>
          </w:p>
          <w:p w14:paraId="3166668A" w14:textId="77777777" w:rsidR="008C6E11" w:rsidRDefault="008C6E11" w:rsidP="006F5D92">
            <w:pPr>
              <w:jc w:val="both"/>
              <w:rPr>
                <w:sz w:val="18"/>
              </w:rPr>
            </w:pPr>
          </w:p>
        </w:tc>
        <w:tc>
          <w:tcPr>
            <w:tcW w:w="900" w:type="dxa"/>
            <w:tcBorders>
              <w:top w:val="nil"/>
              <w:left w:val="single" w:sz="4" w:space="0" w:color="auto"/>
              <w:bottom w:val="single" w:sz="4" w:space="0" w:color="auto"/>
              <w:right w:val="single" w:sz="4" w:space="0" w:color="auto"/>
            </w:tcBorders>
          </w:tcPr>
          <w:p w14:paraId="4078809E" w14:textId="03CE240E" w:rsidR="008C6E11" w:rsidRDefault="008C6E11"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69EB07FC" w14:textId="77777777" w:rsidR="008C6E11" w:rsidRDefault="008C6E11" w:rsidP="006F5D92">
            <w:pPr>
              <w:jc w:val="both"/>
              <w:rPr>
                <w:sz w:val="18"/>
              </w:rPr>
            </w:pPr>
          </w:p>
        </w:tc>
      </w:tr>
      <w:tr w:rsidR="008C6E11" w14:paraId="710E5B69" w14:textId="77777777" w:rsidTr="006F5D92">
        <w:trPr>
          <w:trHeight w:val="458"/>
        </w:trPr>
        <w:tc>
          <w:tcPr>
            <w:tcW w:w="1470" w:type="dxa"/>
            <w:tcBorders>
              <w:top w:val="nil"/>
              <w:left w:val="single" w:sz="4" w:space="0" w:color="auto"/>
              <w:bottom w:val="single" w:sz="4" w:space="0" w:color="auto"/>
              <w:right w:val="single" w:sz="4" w:space="0" w:color="auto"/>
            </w:tcBorders>
          </w:tcPr>
          <w:p w14:paraId="69F867AC" w14:textId="271112D7" w:rsidR="008C6E11" w:rsidRDefault="008C6E11" w:rsidP="006F5D92">
            <w:pPr>
              <w:jc w:val="both"/>
              <w:rPr>
                <w:sz w:val="18"/>
              </w:rPr>
            </w:pPr>
            <w:r>
              <w:rPr>
                <w:rStyle w:val="normaltextrun"/>
                <w:sz w:val="18"/>
                <w:szCs w:val="18"/>
              </w:rPr>
              <w:t>Čl. 1 bod 5</w:t>
            </w:r>
            <w:r w:rsidR="005611D0">
              <w:rPr>
                <w:rStyle w:val="normaltextrun"/>
                <w:sz w:val="18"/>
                <w:szCs w:val="18"/>
              </w:rPr>
              <w:t>)</w:t>
            </w:r>
            <w:r w:rsidR="002E7EA9">
              <w:rPr>
                <w:rStyle w:val="normaltextrun"/>
                <w:sz w:val="18"/>
                <w:szCs w:val="18"/>
              </w:rPr>
              <w:t xml:space="preserve"> </w:t>
            </w:r>
            <w:r>
              <w:rPr>
                <w:rStyle w:val="normaltextrun"/>
                <w:sz w:val="18"/>
                <w:szCs w:val="18"/>
              </w:rPr>
              <w:t>(Čl. 5f odst. 1)</w:t>
            </w:r>
          </w:p>
        </w:tc>
        <w:tc>
          <w:tcPr>
            <w:tcW w:w="5370" w:type="dxa"/>
            <w:gridSpan w:val="4"/>
            <w:tcBorders>
              <w:top w:val="nil"/>
              <w:left w:val="single" w:sz="4" w:space="0" w:color="auto"/>
              <w:bottom w:val="single" w:sz="4" w:space="0" w:color="auto"/>
              <w:right w:val="single" w:sz="18" w:space="0" w:color="auto"/>
            </w:tcBorders>
          </w:tcPr>
          <w:p w14:paraId="79AE29E4" w14:textId="77777777" w:rsidR="008C6E11" w:rsidRDefault="008C6E11" w:rsidP="006F5D92">
            <w:pPr>
              <w:jc w:val="both"/>
              <w:rPr>
                <w:sz w:val="18"/>
              </w:rPr>
            </w:pPr>
            <w:r>
              <w:rPr>
                <w:sz w:val="18"/>
              </w:rPr>
              <w:t>Článek 5f</w:t>
            </w:r>
          </w:p>
          <w:p w14:paraId="298A0C10" w14:textId="77777777" w:rsidR="008C6E11" w:rsidRDefault="008C6E11" w:rsidP="006F5D92">
            <w:pPr>
              <w:jc w:val="both"/>
              <w:rPr>
                <w:sz w:val="18"/>
              </w:rPr>
            </w:pPr>
          </w:p>
          <w:p w14:paraId="2FFD7B95" w14:textId="77777777" w:rsidR="008C6E11" w:rsidRDefault="008C6E11" w:rsidP="006F5D92">
            <w:pPr>
              <w:jc w:val="both"/>
              <w:rPr>
                <w:sz w:val="18"/>
              </w:rPr>
            </w:pPr>
            <w:r>
              <w:rPr>
                <w:sz w:val="18"/>
              </w:rPr>
              <w:t>Přeshraniční využívání evropských peněženek digitální identity</w:t>
            </w:r>
          </w:p>
          <w:p w14:paraId="2A7ADEB1" w14:textId="77777777" w:rsidR="008C6E11" w:rsidRDefault="008C6E11" w:rsidP="006F5D92">
            <w:pPr>
              <w:jc w:val="both"/>
              <w:rPr>
                <w:sz w:val="18"/>
              </w:rPr>
            </w:pPr>
          </w:p>
          <w:p w14:paraId="46BE04CA" w14:textId="77777777" w:rsidR="008C6E11" w:rsidRDefault="008C6E11" w:rsidP="006F5D92">
            <w:pPr>
              <w:jc w:val="both"/>
              <w:rPr>
                <w:sz w:val="18"/>
              </w:rPr>
            </w:pPr>
            <w:r w:rsidRPr="00333F9E">
              <w:rPr>
                <w:sz w:val="18"/>
              </w:rPr>
              <w:t>1. Pokud členské státy pro přístup k on-line službě poskytované subjektem veřejného sektoru vyžadují elektronickou identifikaci a autentizaci, akceptují rovněž evropské peněženky digitální identity poskytnuté v souladu s tímto nařízením.</w:t>
            </w:r>
          </w:p>
        </w:tc>
        <w:tc>
          <w:tcPr>
            <w:tcW w:w="900" w:type="dxa"/>
            <w:tcBorders>
              <w:top w:val="nil"/>
              <w:left w:val="single" w:sz="18" w:space="0" w:color="auto"/>
              <w:bottom w:val="single" w:sz="4" w:space="0" w:color="auto"/>
              <w:right w:val="single" w:sz="4" w:space="0" w:color="auto"/>
            </w:tcBorders>
          </w:tcPr>
          <w:p w14:paraId="02CAA715" w14:textId="77777777" w:rsidR="008C6E11" w:rsidRDefault="008C6E11" w:rsidP="006F5D92">
            <w:pPr>
              <w:jc w:val="both"/>
              <w:rPr>
                <w:sz w:val="18"/>
              </w:rPr>
            </w:pPr>
          </w:p>
        </w:tc>
        <w:tc>
          <w:tcPr>
            <w:tcW w:w="1080" w:type="dxa"/>
            <w:tcBorders>
              <w:top w:val="nil"/>
              <w:left w:val="single" w:sz="4" w:space="0" w:color="auto"/>
              <w:bottom w:val="single" w:sz="4" w:space="0" w:color="auto"/>
              <w:right w:val="single" w:sz="4" w:space="0" w:color="auto"/>
            </w:tcBorders>
          </w:tcPr>
          <w:p w14:paraId="3378811C" w14:textId="77777777" w:rsidR="008C6E11" w:rsidRDefault="008C6E1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30FDD6A8" w14:textId="2523A088" w:rsidR="008C6E11" w:rsidRPr="00894831" w:rsidRDefault="00332BAA"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1520C074" w14:textId="4289481F" w:rsidR="008C6E11" w:rsidRDefault="008C6E11"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2483D851" w14:textId="77777777" w:rsidR="008C6E11" w:rsidRDefault="008C6E11" w:rsidP="006F5D92">
            <w:pPr>
              <w:jc w:val="both"/>
              <w:rPr>
                <w:sz w:val="18"/>
              </w:rPr>
            </w:pPr>
          </w:p>
        </w:tc>
      </w:tr>
      <w:tr w:rsidR="008C6E11" w14:paraId="756AE267" w14:textId="77777777" w:rsidTr="006F5D92">
        <w:trPr>
          <w:trHeight w:val="458"/>
        </w:trPr>
        <w:tc>
          <w:tcPr>
            <w:tcW w:w="1470" w:type="dxa"/>
            <w:tcBorders>
              <w:top w:val="nil"/>
              <w:left w:val="single" w:sz="4" w:space="0" w:color="auto"/>
              <w:bottom w:val="single" w:sz="4" w:space="0" w:color="auto"/>
              <w:right w:val="single" w:sz="4" w:space="0" w:color="auto"/>
            </w:tcBorders>
          </w:tcPr>
          <w:p w14:paraId="4ED5CFFE" w14:textId="550C7E1F" w:rsidR="008C6E11" w:rsidRDefault="008C6E11" w:rsidP="006F5D92">
            <w:pPr>
              <w:jc w:val="both"/>
              <w:rPr>
                <w:sz w:val="18"/>
              </w:rPr>
            </w:pPr>
            <w:r>
              <w:rPr>
                <w:rStyle w:val="normaltextrun"/>
                <w:sz w:val="18"/>
                <w:szCs w:val="18"/>
              </w:rPr>
              <w:t>Čl. 1 bod 5</w:t>
            </w:r>
            <w:r w:rsidR="005611D0">
              <w:rPr>
                <w:rStyle w:val="normaltextrun"/>
                <w:sz w:val="18"/>
                <w:szCs w:val="18"/>
              </w:rPr>
              <w:t>)</w:t>
            </w:r>
            <w:r w:rsidR="002E7EA9">
              <w:rPr>
                <w:rStyle w:val="normaltextrun"/>
                <w:sz w:val="18"/>
                <w:szCs w:val="18"/>
              </w:rPr>
              <w:t xml:space="preserve"> </w:t>
            </w:r>
            <w:r>
              <w:rPr>
                <w:rStyle w:val="normaltextrun"/>
                <w:sz w:val="18"/>
                <w:szCs w:val="18"/>
              </w:rPr>
              <w:t>(Čl. 5f odst. 2)</w:t>
            </w:r>
          </w:p>
        </w:tc>
        <w:tc>
          <w:tcPr>
            <w:tcW w:w="5370" w:type="dxa"/>
            <w:gridSpan w:val="4"/>
            <w:tcBorders>
              <w:top w:val="nil"/>
              <w:left w:val="single" w:sz="4" w:space="0" w:color="auto"/>
              <w:bottom w:val="single" w:sz="4" w:space="0" w:color="auto"/>
              <w:right w:val="single" w:sz="18" w:space="0" w:color="auto"/>
            </w:tcBorders>
          </w:tcPr>
          <w:p w14:paraId="7B991F0F" w14:textId="77777777" w:rsidR="008C6E11" w:rsidRDefault="008C6E11" w:rsidP="006F5D92">
            <w:pPr>
              <w:jc w:val="both"/>
              <w:rPr>
                <w:sz w:val="18"/>
              </w:rPr>
            </w:pPr>
            <w:r w:rsidRPr="00333F9E">
              <w:rPr>
                <w:sz w:val="18"/>
              </w:rPr>
              <w:t xml:space="preserve">2. Pokud právo Unie nebo vnitrostátní právo vyžaduje od soukromých spoléhajících se stran, které poskytují služby – s výjimkou mikropodniků a malých podniků ve smyslu článku 2 přílohy doporučení Komise </w:t>
            </w:r>
            <w:r w:rsidRPr="001B1103">
              <w:rPr>
                <w:sz w:val="18"/>
              </w:rPr>
              <w:t>2003/361/ES (*4)</w:t>
            </w:r>
            <w:r w:rsidRPr="00333F9E">
              <w:rPr>
                <w:sz w:val="18"/>
              </w:rPr>
              <w:t xml:space="preserve">– silnou autentizaci uživatele k on-line identifikaci nebo pokud takovou silnou autentizaci uživatele k on-line identifikaci vyžaduje smluvní závazek, a to i v oblasti dopravy, energetiky, bankovnictví, finančních služeb, sociálního zabezpečení, zdravotnictví, pitné vody, poštovních služeb, digitální infrastruktury, vzdělávání nebo telekomunikací, uvedené soukromé spoléhající se strany do 36 měsíců ode dne vstupu prováděcích aktů uvedených v čl. 5a odst. 23 a čl. 5c odst. 6 v platnost a pouze na dobrovolnou žádost uživatele začnou akceptovat </w:t>
            </w:r>
            <w:r w:rsidRPr="00333F9E">
              <w:rPr>
                <w:sz w:val="18"/>
              </w:rPr>
              <w:lastRenderedPageBreak/>
              <w:t>rovněž evropské peněženky digitální identity poskytnuté v souladu s tímto nařízením.</w:t>
            </w:r>
          </w:p>
          <w:p w14:paraId="3C496FD8" w14:textId="77777777" w:rsidR="008C6E11" w:rsidRDefault="008C6E11" w:rsidP="006F5D92">
            <w:pPr>
              <w:jc w:val="both"/>
              <w:rPr>
                <w:sz w:val="18"/>
              </w:rPr>
            </w:pPr>
          </w:p>
          <w:p w14:paraId="685492CC" w14:textId="56C95F25" w:rsidR="008C6E11" w:rsidRDefault="008C6E11" w:rsidP="006F5D92">
            <w:pPr>
              <w:jc w:val="both"/>
              <w:rPr>
                <w:sz w:val="18"/>
              </w:rPr>
            </w:pPr>
            <w:r w:rsidRPr="001F16BA">
              <w:rPr>
                <w:sz w:val="19"/>
                <w:szCs w:val="19"/>
                <w:shd w:val="clear" w:color="auto" w:fill="FFFFFF"/>
              </w:rPr>
              <w:t>(</w:t>
            </w:r>
            <w:r>
              <w:rPr>
                <w:rStyle w:val="oj-super"/>
                <w:color w:val="23527C"/>
                <w:sz w:val="13"/>
                <w:szCs w:val="13"/>
                <w:u w:val="single"/>
                <w:shd w:val="clear" w:color="auto" w:fill="FFFFFF"/>
                <w:vertAlign w:val="superscript"/>
              </w:rPr>
              <w:t>*4</w:t>
            </w:r>
            <w:r w:rsidRPr="001F16BA">
              <w:rPr>
                <w:sz w:val="19"/>
                <w:szCs w:val="19"/>
                <w:shd w:val="clear" w:color="auto" w:fill="FFFFFF"/>
              </w:rPr>
              <w:t>)</w:t>
            </w:r>
            <w:r>
              <w:rPr>
                <w:color w:val="333333"/>
                <w:sz w:val="19"/>
                <w:szCs w:val="19"/>
                <w:shd w:val="clear" w:color="auto" w:fill="FFFFFF"/>
              </w:rPr>
              <w:t>  </w:t>
            </w:r>
            <w:r w:rsidRPr="001F16BA">
              <w:rPr>
                <w:sz w:val="19"/>
                <w:szCs w:val="19"/>
                <w:shd w:val="clear" w:color="auto" w:fill="FFFFFF"/>
              </w:rPr>
              <w:t>Doporučení</w:t>
            </w:r>
            <w:r>
              <w:rPr>
                <w:color w:val="333333"/>
                <w:sz w:val="19"/>
                <w:szCs w:val="19"/>
                <w:shd w:val="clear" w:color="auto" w:fill="FFFFFF"/>
              </w:rPr>
              <w:t xml:space="preserve"> Komise 2003/361/ES ze dne 6. května 2003 o definici mikropodniků a malých a středních podniků (</w:t>
            </w:r>
            <w:proofErr w:type="spellStart"/>
            <w:r w:rsidRPr="001F16BA">
              <w:rPr>
                <w:sz w:val="19"/>
                <w:szCs w:val="19"/>
                <w:shd w:val="clear" w:color="auto" w:fill="FFFFFF"/>
              </w:rPr>
              <w:t>Úř</w:t>
            </w:r>
            <w:proofErr w:type="spellEnd"/>
            <w:r w:rsidRPr="001F16BA">
              <w:rPr>
                <w:sz w:val="19"/>
                <w:szCs w:val="19"/>
                <w:shd w:val="clear" w:color="auto" w:fill="FFFFFF"/>
              </w:rPr>
              <w:t>. </w:t>
            </w:r>
            <w:proofErr w:type="spellStart"/>
            <w:r w:rsidRPr="001F16BA">
              <w:rPr>
                <w:sz w:val="19"/>
                <w:szCs w:val="19"/>
                <w:shd w:val="clear" w:color="auto" w:fill="FFFFFF"/>
              </w:rPr>
              <w:t>věst</w:t>
            </w:r>
            <w:proofErr w:type="spellEnd"/>
            <w:r w:rsidRPr="001F16BA">
              <w:rPr>
                <w:sz w:val="19"/>
                <w:szCs w:val="19"/>
                <w:shd w:val="clear" w:color="auto" w:fill="FFFFFF"/>
              </w:rPr>
              <w:t>. L 124, 20.5.2003, s. 36</w:t>
            </w:r>
            <w:r>
              <w:rPr>
                <w:color w:val="333333"/>
                <w:sz w:val="19"/>
                <w:szCs w:val="19"/>
                <w:shd w:val="clear" w:color="auto" w:fill="FFFFFF"/>
              </w:rPr>
              <w:t>)."</w:t>
            </w:r>
          </w:p>
        </w:tc>
        <w:tc>
          <w:tcPr>
            <w:tcW w:w="900" w:type="dxa"/>
            <w:tcBorders>
              <w:top w:val="nil"/>
              <w:left w:val="single" w:sz="18" w:space="0" w:color="auto"/>
              <w:bottom w:val="single" w:sz="4" w:space="0" w:color="auto"/>
              <w:right w:val="single" w:sz="4" w:space="0" w:color="auto"/>
            </w:tcBorders>
          </w:tcPr>
          <w:p w14:paraId="0F909A71" w14:textId="77777777" w:rsidR="008C6E11" w:rsidRDefault="008C6E11" w:rsidP="006F5D92">
            <w:pPr>
              <w:jc w:val="both"/>
              <w:rPr>
                <w:sz w:val="18"/>
              </w:rPr>
            </w:pPr>
          </w:p>
        </w:tc>
        <w:tc>
          <w:tcPr>
            <w:tcW w:w="1080" w:type="dxa"/>
            <w:tcBorders>
              <w:top w:val="nil"/>
              <w:left w:val="single" w:sz="4" w:space="0" w:color="auto"/>
              <w:bottom w:val="single" w:sz="4" w:space="0" w:color="auto"/>
              <w:right w:val="single" w:sz="4" w:space="0" w:color="auto"/>
            </w:tcBorders>
          </w:tcPr>
          <w:p w14:paraId="39819DF8" w14:textId="77777777" w:rsidR="008C6E11" w:rsidRDefault="008C6E1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3C96006C" w14:textId="369104C6" w:rsidR="008C6E11" w:rsidRDefault="00332BAA"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619AF417" w14:textId="05EA885C" w:rsidR="008C6E11" w:rsidRDefault="008C6E11"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109313CA" w14:textId="77777777" w:rsidR="008C6E11" w:rsidRDefault="008C6E11" w:rsidP="006F5D92">
            <w:pPr>
              <w:jc w:val="both"/>
              <w:rPr>
                <w:sz w:val="18"/>
              </w:rPr>
            </w:pPr>
          </w:p>
        </w:tc>
      </w:tr>
      <w:tr w:rsidR="008C6E11" w14:paraId="37F59610" w14:textId="77777777" w:rsidTr="006F5D92">
        <w:trPr>
          <w:trHeight w:val="458"/>
        </w:trPr>
        <w:tc>
          <w:tcPr>
            <w:tcW w:w="1470" w:type="dxa"/>
            <w:tcBorders>
              <w:top w:val="nil"/>
              <w:left w:val="single" w:sz="4" w:space="0" w:color="auto"/>
              <w:bottom w:val="single" w:sz="4" w:space="0" w:color="auto"/>
              <w:right w:val="single" w:sz="4" w:space="0" w:color="auto"/>
            </w:tcBorders>
          </w:tcPr>
          <w:p w14:paraId="207C8833" w14:textId="5B4F580E" w:rsidR="008C6E11" w:rsidRDefault="008C6E11" w:rsidP="006F5D92">
            <w:pPr>
              <w:jc w:val="both"/>
              <w:rPr>
                <w:sz w:val="18"/>
              </w:rPr>
            </w:pPr>
            <w:r>
              <w:rPr>
                <w:rStyle w:val="normaltextrun"/>
                <w:sz w:val="18"/>
                <w:szCs w:val="18"/>
              </w:rPr>
              <w:t>Čl. 1 bod 5</w:t>
            </w:r>
            <w:r w:rsidR="005611D0">
              <w:rPr>
                <w:rStyle w:val="normaltextrun"/>
                <w:sz w:val="18"/>
                <w:szCs w:val="18"/>
              </w:rPr>
              <w:t>)</w:t>
            </w:r>
            <w:r w:rsidR="002E7EA9">
              <w:rPr>
                <w:rStyle w:val="normaltextrun"/>
                <w:sz w:val="18"/>
                <w:szCs w:val="18"/>
              </w:rPr>
              <w:t xml:space="preserve"> </w:t>
            </w:r>
            <w:r>
              <w:rPr>
                <w:rStyle w:val="normaltextrun"/>
                <w:sz w:val="18"/>
                <w:szCs w:val="18"/>
              </w:rPr>
              <w:t>(Čl. 5f odst. 3)</w:t>
            </w:r>
          </w:p>
        </w:tc>
        <w:tc>
          <w:tcPr>
            <w:tcW w:w="5370" w:type="dxa"/>
            <w:gridSpan w:val="4"/>
            <w:tcBorders>
              <w:top w:val="nil"/>
              <w:left w:val="single" w:sz="4" w:space="0" w:color="auto"/>
              <w:bottom w:val="single" w:sz="4" w:space="0" w:color="auto"/>
              <w:right w:val="single" w:sz="18" w:space="0" w:color="auto"/>
            </w:tcBorders>
          </w:tcPr>
          <w:p w14:paraId="6481CCE4" w14:textId="77777777" w:rsidR="008C6E11" w:rsidRDefault="008C6E11" w:rsidP="006F5D92">
            <w:pPr>
              <w:jc w:val="both"/>
              <w:rPr>
                <w:sz w:val="18"/>
              </w:rPr>
            </w:pPr>
            <w:r w:rsidRPr="00333F9E">
              <w:rPr>
                <w:sz w:val="18"/>
              </w:rPr>
              <w:t xml:space="preserve">3. V případech, kdy poskytovatelé velmi velkých on-line platforem uvedených v článku 33 nařízení Evropského parlamentu a Rady (EU) </w:t>
            </w:r>
            <w:r w:rsidRPr="001B1103">
              <w:rPr>
                <w:sz w:val="18"/>
              </w:rPr>
              <w:t>2022/2065 (*5)</w:t>
            </w:r>
            <w:r>
              <w:rPr>
                <w:sz w:val="18"/>
              </w:rPr>
              <w:t xml:space="preserve"> </w:t>
            </w:r>
            <w:r w:rsidRPr="00333F9E">
              <w:rPr>
                <w:sz w:val="18"/>
              </w:rPr>
              <w:t>vyžadují autentizaci uživatelů pro přístup k on-line službám, tito poskytovatelé pro autentizaci uživatele rovněž akceptují a usnadňují používání evropských peněženek digitální identity poskytnutých v souladu s tímto nařízením, a to pouze na dobrovolnou žádost uživatele a s ohledem na minimální údaje nezbytné pro konkrétní on-line službu, pro kterou se autentizace požaduje.</w:t>
            </w:r>
          </w:p>
          <w:p w14:paraId="629E21CA" w14:textId="77777777" w:rsidR="008C6E11" w:rsidRDefault="008C6E11" w:rsidP="006F5D92">
            <w:pPr>
              <w:jc w:val="both"/>
              <w:rPr>
                <w:sz w:val="18"/>
              </w:rPr>
            </w:pPr>
          </w:p>
          <w:p w14:paraId="67832FDA" w14:textId="1E029205" w:rsidR="008C6E11" w:rsidRDefault="008C6E11" w:rsidP="006F5D92">
            <w:pPr>
              <w:jc w:val="both"/>
              <w:rPr>
                <w:sz w:val="18"/>
              </w:rPr>
            </w:pPr>
            <w:r w:rsidRPr="001F16BA">
              <w:rPr>
                <w:sz w:val="19"/>
                <w:szCs w:val="19"/>
                <w:shd w:val="clear" w:color="auto" w:fill="FFFFFF"/>
              </w:rPr>
              <w:t>(</w:t>
            </w:r>
            <w:r>
              <w:rPr>
                <w:rStyle w:val="oj-super"/>
                <w:color w:val="23527C"/>
                <w:sz w:val="13"/>
                <w:szCs w:val="13"/>
                <w:u w:val="single"/>
                <w:shd w:val="clear" w:color="auto" w:fill="FFFFFF"/>
                <w:vertAlign w:val="superscript"/>
              </w:rPr>
              <w:t>*5</w:t>
            </w:r>
            <w:r w:rsidRPr="001F16BA">
              <w:rPr>
                <w:sz w:val="19"/>
                <w:szCs w:val="19"/>
                <w:shd w:val="clear" w:color="auto" w:fill="FFFFFF"/>
              </w:rPr>
              <w:t>)</w:t>
            </w:r>
            <w:r>
              <w:rPr>
                <w:color w:val="333333"/>
                <w:sz w:val="19"/>
                <w:szCs w:val="19"/>
                <w:shd w:val="clear" w:color="auto" w:fill="FFFFFF"/>
              </w:rPr>
              <w:t>  Nařízení Evropského parlamentu a Rady (EU) 2022/2065 ze dne 19. října 2022 o jednotném trhu digitálních služeb a o změně směrnice 2000/31/ES (nařízení o digitálních službách) (</w:t>
            </w:r>
            <w:proofErr w:type="spellStart"/>
            <w:r w:rsidRPr="001F16BA">
              <w:rPr>
                <w:sz w:val="19"/>
                <w:szCs w:val="19"/>
                <w:shd w:val="clear" w:color="auto" w:fill="FFFFFF"/>
              </w:rPr>
              <w:t>Úř</w:t>
            </w:r>
            <w:proofErr w:type="spellEnd"/>
            <w:r w:rsidRPr="001F16BA">
              <w:rPr>
                <w:sz w:val="19"/>
                <w:szCs w:val="19"/>
                <w:shd w:val="clear" w:color="auto" w:fill="FFFFFF"/>
              </w:rPr>
              <w:t>. </w:t>
            </w:r>
            <w:proofErr w:type="spellStart"/>
            <w:r w:rsidRPr="001F16BA">
              <w:rPr>
                <w:sz w:val="19"/>
                <w:szCs w:val="19"/>
                <w:shd w:val="clear" w:color="auto" w:fill="FFFFFF"/>
              </w:rPr>
              <w:t>věst</w:t>
            </w:r>
            <w:proofErr w:type="spellEnd"/>
            <w:r w:rsidRPr="001F16BA">
              <w:rPr>
                <w:sz w:val="19"/>
                <w:szCs w:val="19"/>
                <w:shd w:val="clear" w:color="auto" w:fill="FFFFFF"/>
              </w:rPr>
              <w:t>. L 277, 27.10.2022, s. 1</w:t>
            </w:r>
            <w:r>
              <w:rPr>
                <w:color w:val="333333"/>
                <w:sz w:val="19"/>
                <w:szCs w:val="19"/>
                <w:shd w:val="clear" w:color="auto" w:fill="FFFFFF"/>
              </w:rPr>
              <w:t>).</w:t>
            </w:r>
          </w:p>
        </w:tc>
        <w:tc>
          <w:tcPr>
            <w:tcW w:w="900" w:type="dxa"/>
            <w:tcBorders>
              <w:top w:val="nil"/>
              <w:left w:val="single" w:sz="18" w:space="0" w:color="auto"/>
              <w:bottom w:val="single" w:sz="4" w:space="0" w:color="auto"/>
              <w:right w:val="single" w:sz="4" w:space="0" w:color="auto"/>
            </w:tcBorders>
          </w:tcPr>
          <w:p w14:paraId="2ECFA67F" w14:textId="77777777" w:rsidR="008C6E11" w:rsidRDefault="008C6E11" w:rsidP="006F5D92">
            <w:pPr>
              <w:jc w:val="both"/>
              <w:rPr>
                <w:sz w:val="18"/>
              </w:rPr>
            </w:pPr>
          </w:p>
        </w:tc>
        <w:tc>
          <w:tcPr>
            <w:tcW w:w="1080" w:type="dxa"/>
            <w:tcBorders>
              <w:top w:val="nil"/>
              <w:left w:val="single" w:sz="4" w:space="0" w:color="auto"/>
              <w:bottom w:val="single" w:sz="4" w:space="0" w:color="auto"/>
              <w:right w:val="single" w:sz="4" w:space="0" w:color="auto"/>
            </w:tcBorders>
          </w:tcPr>
          <w:p w14:paraId="6F3329FB" w14:textId="77777777" w:rsidR="008C6E11" w:rsidRDefault="008C6E1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18DE65D7" w14:textId="2A732B89" w:rsidR="008C6E11" w:rsidRDefault="00332BAA"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26F5B310" w14:textId="22315C5C" w:rsidR="008C6E11" w:rsidRDefault="008C6E11"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3AE32B01" w14:textId="77777777" w:rsidR="008C6E11" w:rsidRDefault="008C6E11" w:rsidP="006F5D92">
            <w:pPr>
              <w:jc w:val="both"/>
              <w:rPr>
                <w:sz w:val="18"/>
              </w:rPr>
            </w:pPr>
          </w:p>
        </w:tc>
      </w:tr>
      <w:tr w:rsidR="008C6E11" w14:paraId="66A920A9" w14:textId="77777777" w:rsidTr="006F5D92">
        <w:trPr>
          <w:trHeight w:val="458"/>
        </w:trPr>
        <w:tc>
          <w:tcPr>
            <w:tcW w:w="1470" w:type="dxa"/>
            <w:tcBorders>
              <w:top w:val="nil"/>
              <w:left w:val="single" w:sz="4" w:space="0" w:color="auto"/>
              <w:bottom w:val="single" w:sz="4" w:space="0" w:color="auto"/>
              <w:right w:val="single" w:sz="4" w:space="0" w:color="auto"/>
            </w:tcBorders>
          </w:tcPr>
          <w:p w14:paraId="638AAF57" w14:textId="78435564" w:rsidR="008C6E11" w:rsidRDefault="008C6E11" w:rsidP="006F5D92">
            <w:pPr>
              <w:jc w:val="both"/>
              <w:rPr>
                <w:sz w:val="18"/>
              </w:rPr>
            </w:pPr>
            <w:r>
              <w:rPr>
                <w:rStyle w:val="normaltextrun"/>
                <w:sz w:val="18"/>
                <w:szCs w:val="18"/>
              </w:rPr>
              <w:t>Čl. 1 bod 5</w:t>
            </w:r>
            <w:r w:rsidR="00702181">
              <w:rPr>
                <w:rStyle w:val="normaltextrun"/>
                <w:sz w:val="18"/>
                <w:szCs w:val="18"/>
              </w:rPr>
              <w:t>)</w:t>
            </w:r>
            <w:r w:rsidR="002E7EA9">
              <w:rPr>
                <w:rStyle w:val="normaltextrun"/>
                <w:sz w:val="18"/>
                <w:szCs w:val="18"/>
              </w:rPr>
              <w:t xml:space="preserve"> </w:t>
            </w:r>
            <w:r>
              <w:rPr>
                <w:rStyle w:val="normaltextrun"/>
                <w:sz w:val="18"/>
                <w:szCs w:val="18"/>
              </w:rPr>
              <w:t>(Čl. 5f odst. 4)</w:t>
            </w:r>
          </w:p>
        </w:tc>
        <w:tc>
          <w:tcPr>
            <w:tcW w:w="5370" w:type="dxa"/>
            <w:gridSpan w:val="4"/>
            <w:tcBorders>
              <w:top w:val="nil"/>
              <w:left w:val="single" w:sz="4" w:space="0" w:color="auto"/>
              <w:bottom w:val="single" w:sz="4" w:space="0" w:color="auto"/>
              <w:right w:val="single" w:sz="18" w:space="0" w:color="auto"/>
            </w:tcBorders>
          </w:tcPr>
          <w:p w14:paraId="5A757A0A" w14:textId="77777777" w:rsidR="008C6E11" w:rsidRDefault="008C6E11" w:rsidP="006F5D92">
            <w:pPr>
              <w:jc w:val="both"/>
              <w:rPr>
                <w:sz w:val="18"/>
              </w:rPr>
            </w:pPr>
            <w:r w:rsidRPr="00333F9E">
              <w:rPr>
                <w:sz w:val="18"/>
              </w:rPr>
              <w:t>4. Komise ve spolupráci s členskými státy usnadní vypracování kodexů chování v úzké spolupráci se všemi příslušnými zúčastněnými stranami, včetně občanské společnosti, s cílem přispět k široké dostupnosti a použitelnosti evropských peněženek digitální identity v oblasti působnosti tohoto nařízení a podpořit poskytovatele služeb, aby dokončili vypracování kodexů chování.</w:t>
            </w:r>
          </w:p>
        </w:tc>
        <w:tc>
          <w:tcPr>
            <w:tcW w:w="900" w:type="dxa"/>
            <w:tcBorders>
              <w:top w:val="nil"/>
              <w:left w:val="single" w:sz="18" w:space="0" w:color="auto"/>
              <w:bottom w:val="single" w:sz="4" w:space="0" w:color="auto"/>
              <w:right w:val="single" w:sz="4" w:space="0" w:color="auto"/>
            </w:tcBorders>
          </w:tcPr>
          <w:p w14:paraId="67D7BEE0" w14:textId="77777777" w:rsidR="008C6E11" w:rsidRDefault="008C6E11" w:rsidP="006F5D92">
            <w:pPr>
              <w:jc w:val="both"/>
              <w:rPr>
                <w:sz w:val="18"/>
              </w:rPr>
            </w:pPr>
          </w:p>
        </w:tc>
        <w:tc>
          <w:tcPr>
            <w:tcW w:w="1080" w:type="dxa"/>
            <w:tcBorders>
              <w:top w:val="nil"/>
              <w:left w:val="single" w:sz="4" w:space="0" w:color="auto"/>
              <w:bottom w:val="single" w:sz="4" w:space="0" w:color="auto"/>
              <w:right w:val="single" w:sz="4" w:space="0" w:color="auto"/>
            </w:tcBorders>
          </w:tcPr>
          <w:p w14:paraId="5AC29122" w14:textId="77777777" w:rsidR="008C6E11" w:rsidRDefault="008C6E1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7546A58E" w14:textId="2696DFB2" w:rsidR="008C6E11" w:rsidRPr="00A25688" w:rsidRDefault="008C6E11" w:rsidP="006F5D92">
            <w:pPr>
              <w:jc w:val="both"/>
              <w:rPr>
                <w:i/>
                <w:iCs/>
                <w:sz w:val="18"/>
              </w:rPr>
            </w:pPr>
            <w:r w:rsidRPr="00A25688">
              <w:rPr>
                <w:i/>
                <w:iCs/>
                <w:sz w:val="18"/>
              </w:rPr>
              <w:t>Ustanovení upravuje činnost Komise a obecným způsobem i spolupráci s členskými státy.</w:t>
            </w:r>
          </w:p>
        </w:tc>
        <w:tc>
          <w:tcPr>
            <w:tcW w:w="900" w:type="dxa"/>
            <w:tcBorders>
              <w:top w:val="nil"/>
              <w:left w:val="single" w:sz="4" w:space="0" w:color="auto"/>
              <w:bottom w:val="single" w:sz="4" w:space="0" w:color="auto"/>
              <w:right w:val="single" w:sz="4" w:space="0" w:color="auto"/>
            </w:tcBorders>
          </w:tcPr>
          <w:p w14:paraId="324A417B" w14:textId="3FD47141" w:rsidR="008C6E11" w:rsidRDefault="008C6E11"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65BEE020" w14:textId="77777777" w:rsidR="008C6E11" w:rsidRDefault="008C6E11" w:rsidP="006F5D92">
            <w:pPr>
              <w:jc w:val="both"/>
              <w:rPr>
                <w:sz w:val="18"/>
              </w:rPr>
            </w:pPr>
          </w:p>
        </w:tc>
      </w:tr>
      <w:tr w:rsidR="008C6E11" w14:paraId="796EDB38" w14:textId="77777777" w:rsidTr="006F5D92">
        <w:trPr>
          <w:trHeight w:val="458"/>
        </w:trPr>
        <w:tc>
          <w:tcPr>
            <w:tcW w:w="1470" w:type="dxa"/>
            <w:tcBorders>
              <w:top w:val="nil"/>
              <w:left w:val="single" w:sz="4" w:space="0" w:color="auto"/>
              <w:bottom w:val="single" w:sz="4" w:space="0" w:color="auto"/>
              <w:right w:val="single" w:sz="4" w:space="0" w:color="auto"/>
            </w:tcBorders>
          </w:tcPr>
          <w:p w14:paraId="0156E8F6" w14:textId="4A2FE553" w:rsidR="008C6E11" w:rsidRDefault="008C6E11" w:rsidP="006F5D92">
            <w:pPr>
              <w:jc w:val="both"/>
              <w:rPr>
                <w:sz w:val="18"/>
              </w:rPr>
            </w:pPr>
            <w:r>
              <w:rPr>
                <w:rStyle w:val="normaltextrun"/>
                <w:sz w:val="18"/>
                <w:szCs w:val="18"/>
              </w:rPr>
              <w:t>Čl. 1 bod 5</w:t>
            </w:r>
            <w:r w:rsidR="00702181">
              <w:rPr>
                <w:rStyle w:val="normaltextrun"/>
                <w:sz w:val="18"/>
                <w:szCs w:val="18"/>
              </w:rPr>
              <w:t>)</w:t>
            </w:r>
            <w:r w:rsidR="002E7EA9">
              <w:rPr>
                <w:rStyle w:val="normaltextrun"/>
                <w:sz w:val="18"/>
                <w:szCs w:val="18"/>
              </w:rPr>
              <w:t xml:space="preserve"> </w:t>
            </w:r>
            <w:r>
              <w:rPr>
                <w:rStyle w:val="normaltextrun"/>
                <w:sz w:val="18"/>
                <w:szCs w:val="18"/>
              </w:rPr>
              <w:t>(Čl. 5f odst. 5)</w:t>
            </w:r>
          </w:p>
        </w:tc>
        <w:tc>
          <w:tcPr>
            <w:tcW w:w="5370" w:type="dxa"/>
            <w:gridSpan w:val="4"/>
            <w:tcBorders>
              <w:top w:val="nil"/>
              <w:left w:val="single" w:sz="4" w:space="0" w:color="auto"/>
              <w:bottom w:val="single" w:sz="4" w:space="0" w:color="auto"/>
              <w:right w:val="single" w:sz="18" w:space="0" w:color="auto"/>
            </w:tcBorders>
          </w:tcPr>
          <w:p w14:paraId="7E33D89D" w14:textId="77777777" w:rsidR="008C6E11" w:rsidRDefault="008C6E11" w:rsidP="006F5D92">
            <w:pPr>
              <w:jc w:val="both"/>
              <w:rPr>
                <w:sz w:val="18"/>
              </w:rPr>
            </w:pPr>
            <w:r w:rsidRPr="00402360">
              <w:rPr>
                <w:sz w:val="18"/>
              </w:rPr>
              <w:t>5. Do 24 měsíců od zavedení evropských peněženek digitální identity vyhodnotí Komise poptávku po evropských peněženkách digitální identity a jejich dostupnost a použitelnost, s přihlédnutím ke kritériím, jako jsou rozšíření mezi uživateli, přeshraniční přítomnost poskytovatelů služeb, technologický vývoj, vývoj způsobů využívání a poptávka spotřebitelů.</w:t>
            </w:r>
          </w:p>
        </w:tc>
        <w:tc>
          <w:tcPr>
            <w:tcW w:w="900" w:type="dxa"/>
            <w:tcBorders>
              <w:top w:val="nil"/>
              <w:left w:val="single" w:sz="18" w:space="0" w:color="auto"/>
              <w:bottom w:val="single" w:sz="4" w:space="0" w:color="auto"/>
              <w:right w:val="single" w:sz="4" w:space="0" w:color="auto"/>
            </w:tcBorders>
          </w:tcPr>
          <w:p w14:paraId="260A0888" w14:textId="77777777" w:rsidR="008C6E11" w:rsidRDefault="008C6E11" w:rsidP="006F5D92">
            <w:pPr>
              <w:jc w:val="both"/>
              <w:rPr>
                <w:sz w:val="18"/>
              </w:rPr>
            </w:pPr>
          </w:p>
        </w:tc>
        <w:tc>
          <w:tcPr>
            <w:tcW w:w="1080" w:type="dxa"/>
            <w:tcBorders>
              <w:top w:val="nil"/>
              <w:left w:val="single" w:sz="4" w:space="0" w:color="auto"/>
              <w:bottom w:val="single" w:sz="4" w:space="0" w:color="auto"/>
              <w:right w:val="single" w:sz="4" w:space="0" w:color="auto"/>
            </w:tcBorders>
          </w:tcPr>
          <w:p w14:paraId="69F61468" w14:textId="77777777" w:rsidR="008C6E11" w:rsidRDefault="008C6E1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2079D32B" w14:textId="05E06304" w:rsidR="008C6E11" w:rsidRDefault="00D005A6" w:rsidP="006F5D92">
            <w:pPr>
              <w:jc w:val="both"/>
              <w:rPr>
                <w:sz w:val="18"/>
              </w:rPr>
            </w:pPr>
            <w:r>
              <w:rPr>
                <w:i/>
                <w:iCs/>
                <w:sz w:val="18"/>
              </w:rPr>
              <w:t>Nerelevantní z hlediska adaptace, neboť se ustanovení netýká členských států Evropské unie, ale upravuje povinnosti a pravomoci Evropské komise.</w:t>
            </w:r>
          </w:p>
        </w:tc>
        <w:tc>
          <w:tcPr>
            <w:tcW w:w="900" w:type="dxa"/>
            <w:tcBorders>
              <w:top w:val="nil"/>
              <w:left w:val="single" w:sz="4" w:space="0" w:color="auto"/>
              <w:bottom w:val="single" w:sz="4" w:space="0" w:color="auto"/>
              <w:right w:val="single" w:sz="4" w:space="0" w:color="auto"/>
            </w:tcBorders>
          </w:tcPr>
          <w:p w14:paraId="7CA6D5FC" w14:textId="4D565662" w:rsidR="008C6E11" w:rsidRDefault="008C6E11"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276C1BAF" w14:textId="77777777" w:rsidR="008C6E11" w:rsidRDefault="008C6E11" w:rsidP="006F5D92">
            <w:pPr>
              <w:jc w:val="both"/>
              <w:rPr>
                <w:sz w:val="18"/>
              </w:rPr>
            </w:pPr>
          </w:p>
        </w:tc>
      </w:tr>
      <w:tr w:rsidR="00923DB9" w14:paraId="33CD55F3" w14:textId="77777777" w:rsidTr="006F5D92">
        <w:trPr>
          <w:trHeight w:val="458"/>
        </w:trPr>
        <w:tc>
          <w:tcPr>
            <w:tcW w:w="1470" w:type="dxa"/>
            <w:tcBorders>
              <w:top w:val="nil"/>
              <w:left w:val="single" w:sz="4" w:space="0" w:color="auto"/>
              <w:bottom w:val="single" w:sz="4" w:space="0" w:color="auto"/>
              <w:right w:val="single" w:sz="4" w:space="0" w:color="auto"/>
            </w:tcBorders>
          </w:tcPr>
          <w:p w14:paraId="2CDCDA99" w14:textId="77777777" w:rsidR="00923DB9" w:rsidRDefault="00923DB9" w:rsidP="006F5D92">
            <w:pPr>
              <w:jc w:val="both"/>
              <w:rPr>
                <w:sz w:val="18"/>
              </w:rPr>
            </w:pPr>
            <w:r>
              <w:rPr>
                <w:sz w:val="18"/>
              </w:rPr>
              <w:t>Čl. 1 bod 6)</w:t>
            </w:r>
          </w:p>
        </w:tc>
        <w:tc>
          <w:tcPr>
            <w:tcW w:w="5370" w:type="dxa"/>
            <w:gridSpan w:val="4"/>
            <w:tcBorders>
              <w:top w:val="nil"/>
              <w:left w:val="single" w:sz="4" w:space="0" w:color="auto"/>
              <w:bottom w:val="single" w:sz="4" w:space="0" w:color="auto"/>
              <w:right w:val="single" w:sz="18" w:space="0" w:color="auto"/>
            </w:tcBorders>
          </w:tcPr>
          <w:p w14:paraId="2FBADEBF" w14:textId="77777777" w:rsidR="00923DB9" w:rsidRPr="0009536C" w:rsidRDefault="00923DB9" w:rsidP="006F5D92">
            <w:pPr>
              <w:jc w:val="both"/>
              <w:rPr>
                <w:sz w:val="18"/>
              </w:rPr>
            </w:pPr>
            <w:r w:rsidRPr="0009536C">
              <w:rPr>
                <w:sz w:val="18"/>
              </w:rPr>
              <w:t>Před článek 6 se vkládá nadpis, který zní:</w:t>
            </w:r>
          </w:p>
          <w:p w14:paraId="2F0023F3" w14:textId="77777777" w:rsidR="00923DB9" w:rsidRPr="0009536C" w:rsidRDefault="00923DB9" w:rsidP="006F5D92">
            <w:pPr>
              <w:jc w:val="both"/>
              <w:rPr>
                <w:sz w:val="18"/>
              </w:rPr>
            </w:pPr>
          </w:p>
          <w:p w14:paraId="336FDD99" w14:textId="77777777" w:rsidR="00923DB9" w:rsidRPr="0009536C" w:rsidRDefault="00923DB9" w:rsidP="006F5D92">
            <w:pPr>
              <w:jc w:val="both"/>
              <w:rPr>
                <w:sz w:val="18"/>
              </w:rPr>
            </w:pPr>
            <w:r w:rsidRPr="0009536C">
              <w:rPr>
                <w:sz w:val="18"/>
              </w:rPr>
              <w:t>„ODDÍL 2</w:t>
            </w:r>
          </w:p>
          <w:p w14:paraId="6594F286" w14:textId="77777777" w:rsidR="00923DB9" w:rsidRPr="0009536C" w:rsidRDefault="00923DB9" w:rsidP="006F5D92">
            <w:pPr>
              <w:jc w:val="both"/>
              <w:rPr>
                <w:sz w:val="18"/>
              </w:rPr>
            </w:pPr>
          </w:p>
          <w:p w14:paraId="1E28E482" w14:textId="77777777" w:rsidR="00923DB9" w:rsidRDefault="00923DB9" w:rsidP="006F5D92">
            <w:pPr>
              <w:jc w:val="both"/>
              <w:rPr>
                <w:sz w:val="18"/>
              </w:rPr>
            </w:pPr>
            <w:r w:rsidRPr="0009536C">
              <w:rPr>
                <w:sz w:val="18"/>
              </w:rPr>
              <w:t>SYSTÉMY ELEKTRONICKÉ IDENTIFIKACE“.</w:t>
            </w:r>
          </w:p>
        </w:tc>
        <w:tc>
          <w:tcPr>
            <w:tcW w:w="900" w:type="dxa"/>
            <w:tcBorders>
              <w:top w:val="nil"/>
              <w:left w:val="single" w:sz="18" w:space="0" w:color="auto"/>
              <w:bottom w:val="single" w:sz="4" w:space="0" w:color="auto"/>
              <w:right w:val="single" w:sz="4" w:space="0" w:color="auto"/>
            </w:tcBorders>
          </w:tcPr>
          <w:p w14:paraId="21D3234C" w14:textId="77777777" w:rsidR="00923DB9" w:rsidRDefault="00923DB9" w:rsidP="006F5D92">
            <w:pPr>
              <w:jc w:val="both"/>
              <w:rPr>
                <w:sz w:val="18"/>
              </w:rPr>
            </w:pPr>
          </w:p>
        </w:tc>
        <w:tc>
          <w:tcPr>
            <w:tcW w:w="1080" w:type="dxa"/>
            <w:tcBorders>
              <w:top w:val="nil"/>
              <w:left w:val="single" w:sz="4" w:space="0" w:color="auto"/>
              <w:bottom w:val="single" w:sz="4" w:space="0" w:color="auto"/>
              <w:right w:val="single" w:sz="4" w:space="0" w:color="auto"/>
            </w:tcBorders>
          </w:tcPr>
          <w:p w14:paraId="3BFDECCE" w14:textId="77777777" w:rsidR="00923DB9" w:rsidRDefault="00923DB9"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17727EA5" w14:textId="0E0537C8" w:rsidR="00923DB9" w:rsidRPr="006E1F50" w:rsidRDefault="00C50C7E" w:rsidP="006F5D92">
            <w:pPr>
              <w:jc w:val="both"/>
              <w:rPr>
                <w:strike/>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1E713152" w14:textId="026E477E" w:rsidR="00923DB9" w:rsidRDefault="00923DB9"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777DE529" w14:textId="77777777" w:rsidR="00923DB9" w:rsidRDefault="00923DB9" w:rsidP="006F5D92">
            <w:pPr>
              <w:jc w:val="both"/>
              <w:rPr>
                <w:sz w:val="18"/>
              </w:rPr>
            </w:pPr>
          </w:p>
        </w:tc>
      </w:tr>
      <w:tr w:rsidR="00573001" w14:paraId="684804B8" w14:textId="77777777" w:rsidTr="006F5D92">
        <w:trPr>
          <w:trHeight w:val="458"/>
        </w:trPr>
        <w:tc>
          <w:tcPr>
            <w:tcW w:w="1470" w:type="dxa"/>
            <w:tcBorders>
              <w:top w:val="nil"/>
              <w:left w:val="single" w:sz="4" w:space="0" w:color="auto"/>
              <w:bottom w:val="single" w:sz="4" w:space="0" w:color="auto"/>
              <w:right w:val="single" w:sz="4" w:space="0" w:color="auto"/>
            </w:tcBorders>
          </w:tcPr>
          <w:p w14:paraId="77BAA797" w14:textId="06FA64B6" w:rsidR="00573001" w:rsidRDefault="00573001" w:rsidP="006F5D92">
            <w:pPr>
              <w:jc w:val="both"/>
              <w:rPr>
                <w:sz w:val="18"/>
              </w:rPr>
            </w:pPr>
            <w:r>
              <w:rPr>
                <w:sz w:val="18"/>
              </w:rPr>
              <w:t xml:space="preserve">Čl. 1 bod 7) </w:t>
            </w:r>
            <w:r w:rsidR="002E7EA9">
              <w:rPr>
                <w:sz w:val="18"/>
              </w:rPr>
              <w:t xml:space="preserve"> </w:t>
            </w:r>
            <w:r>
              <w:rPr>
                <w:sz w:val="18"/>
              </w:rPr>
              <w:t>(Čl. 7 písm. g)</w:t>
            </w:r>
          </w:p>
        </w:tc>
        <w:tc>
          <w:tcPr>
            <w:tcW w:w="5370" w:type="dxa"/>
            <w:gridSpan w:val="4"/>
            <w:tcBorders>
              <w:top w:val="nil"/>
              <w:left w:val="single" w:sz="4" w:space="0" w:color="auto"/>
              <w:bottom w:val="single" w:sz="4" w:space="0" w:color="auto"/>
              <w:right w:val="single" w:sz="18" w:space="0" w:color="auto"/>
            </w:tcBorders>
          </w:tcPr>
          <w:p w14:paraId="4EBC3B93" w14:textId="77777777" w:rsidR="00573001" w:rsidRPr="00402360" w:rsidRDefault="00573001" w:rsidP="006F5D92">
            <w:pPr>
              <w:jc w:val="both"/>
              <w:rPr>
                <w:sz w:val="18"/>
              </w:rPr>
            </w:pPr>
            <w:r w:rsidRPr="00402360">
              <w:rPr>
                <w:sz w:val="18"/>
              </w:rPr>
              <w:t>V článku 7 se písmeno g) nahrazuje tímto:</w:t>
            </w:r>
          </w:p>
          <w:p w14:paraId="264649A6" w14:textId="77777777" w:rsidR="00573001" w:rsidRPr="00402360" w:rsidRDefault="00573001" w:rsidP="006F5D92">
            <w:pPr>
              <w:jc w:val="both"/>
              <w:rPr>
                <w:sz w:val="18"/>
              </w:rPr>
            </w:pPr>
          </w:p>
          <w:p w14:paraId="71843793" w14:textId="77777777" w:rsidR="00573001" w:rsidRDefault="00573001" w:rsidP="006F5D92">
            <w:pPr>
              <w:jc w:val="both"/>
              <w:rPr>
                <w:sz w:val="18"/>
              </w:rPr>
            </w:pPr>
            <w:r w:rsidRPr="00402360">
              <w:rPr>
                <w:sz w:val="18"/>
              </w:rPr>
              <w:t>„g)</w:t>
            </w:r>
            <w:r>
              <w:rPr>
                <w:sz w:val="18"/>
              </w:rPr>
              <w:t xml:space="preserve"> </w:t>
            </w:r>
            <w:r w:rsidRPr="00402360">
              <w:rPr>
                <w:sz w:val="18"/>
              </w:rPr>
              <w:t xml:space="preserve">nejméně šest měsíců před oznámením podle čl. 9 odst. 1 poskytne oznamující členský stát ostatním členským státům pro účely čl. 12 odst. </w:t>
            </w:r>
            <w:r w:rsidRPr="00402360">
              <w:rPr>
                <w:sz w:val="18"/>
              </w:rPr>
              <w:lastRenderedPageBreak/>
              <w:t>5 popis daného systému v souladu s procesními opatřeními stanovenými v prováděcích aktech přijatých podle čl. 12 odst. 6;“.</w:t>
            </w:r>
          </w:p>
        </w:tc>
        <w:tc>
          <w:tcPr>
            <w:tcW w:w="900" w:type="dxa"/>
            <w:tcBorders>
              <w:top w:val="nil"/>
              <w:left w:val="single" w:sz="18" w:space="0" w:color="auto"/>
              <w:bottom w:val="single" w:sz="4" w:space="0" w:color="auto"/>
              <w:right w:val="single" w:sz="4" w:space="0" w:color="auto"/>
            </w:tcBorders>
          </w:tcPr>
          <w:p w14:paraId="7854ED2C" w14:textId="77777777" w:rsidR="00573001" w:rsidRDefault="00573001" w:rsidP="006F5D92">
            <w:pPr>
              <w:jc w:val="both"/>
              <w:rPr>
                <w:sz w:val="18"/>
              </w:rPr>
            </w:pPr>
          </w:p>
        </w:tc>
        <w:tc>
          <w:tcPr>
            <w:tcW w:w="1080" w:type="dxa"/>
            <w:tcBorders>
              <w:top w:val="nil"/>
              <w:left w:val="single" w:sz="4" w:space="0" w:color="auto"/>
              <w:bottom w:val="single" w:sz="4" w:space="0" w:color="auto"/>
              <w:right w:val="single" w:sz="4" w:space="0" w:color="auto"/>
            </w:tcBorders>
          </w:tcPr>
          <w:p w14:paraId="6D1BAB0A" w14:textId="77777777" w:rsidR="00573001" w:rsidRDefault="0057300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597D9ACA" w14:textId="5ABF3361" w:rsidR="00573001" w:rsidRDefault="00332BAA"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42A81079" w14:textId="6513B197" w:rsidR="00573001" w:rsidRDefault="00573001"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448CCAAC" w14:textId="77777777" w:rsidR="00573001" w:rsidRDefault="00573001" w:rsidP="006F5D92">
            <w:pPr>
              <w:jc w:val="both"/>
              <w:rPr>
                <w:sz w:val="18"/>
              </w:rPr>
            </w:pPr>
          </w:p>
        </w:tc>
      </w:tr>
      <w:tr w:rsidR="003B4858" w14:paraId="3BF323DE" w14:textId="77777777" w:rsidTr="006F5D92">
        <w:trPr>
          <w:trHeight w:val="458"/>
        </w:trPr>
        <w:tc>
          <w:tcPr>
            <w:tcW w:w="1470" w:type="dxa"/>
            <w:tcBorders>
              <w:top w:val="nil"/>
              <w:left w:val="single" w:sz="4" w:space="0" w:color="auto"/>
              <w:bottom w:val="single" w:sz="4" w:space="0" w:color="auto"/>
              <w:right w:val="single" w:sz="4" w:space="0" w:color="auto"/>
            </w:tcBorders>
          </w:tcPr>
          <w:p w14:paraId="03CFE38C" w14:textId="345754A4" w:rsidR="003B4858" w:rsidRDefault="003B4858" w:rsidP="006F5D92">
            <w:pPr>
              <w:jc w:val="both"/>
              <w:rPr>
                <w:sz w:val="18"/>
              </w:rPr>
            </w:pPr>
            <w:r>
              <w:rPr>
                <w:sz w:val="18"/>
              </w:rPr>
              <w:t xml:space="preserve">Čl. 1 bod 8)  </w:t>
            </w:r>
            <w:r w:rsidR="002E7EA9">
              <w:rPr>
                <w:sz w:val="18"/>
              </w:rPr>
              <w:t xml:space="preserve"> </w:t>
            </w:r>
            <w:r>
              <w:rPr>
                <w:sz w:val="18"/>
              </w:rPr>
              <w:t>(Čl. 8 odst. 3)</w:t>
            </w:r>
          </w:p>
        </w:tc>
        <w:tc>
          <w:tcPr>
            <w:tcW w:w="5370" w:type="dxa"/>
            <w:gridSpan w:val="4"/>
            <w:tcBorders>
              <w:top w:val="nil"/>
              <w:left w:val="single" w:sz="4" w:space="0" w:color="auto"/>
              <w:bottom w:val="single" w:sz="4" w:space="0" w:color="auto"/>
              <w:right w:val="single" w:sz="18" w:space="0" w:color="auto"/>
            </w:tcBorders>
          </w:tcPr>
          <w:p w14:paraId="595925B5" w14:textId="77777777" w:rsidR="003B4858" w:rsidRPr="00402360" w:rsidRDefault="003B4858" w:rsidP="006F5D92">
            <w:pPr>
              <w:jc w:val="both"/>
              <w:rPr>
                <w:sz w:val="18"/>
              </w:rPr>
            </w:pPr>
            <w:r w:rsidRPr="00402360">
              <w:rPr>
                <w:sz w:val="18"/>
              </w:rPr>
              <w:t>V čl. 8 odst. 3 se první pododstavec nahrazuje tímto:</w:t>
            </w:r>
          </w:p>
          <w:p w14:paraId="4C088544" w14:textId="77777777" w:rsidR="003B4858" w:rsidRPr="00402360" w:rsidRDefault="003B4858" w:rsidP="006F5D92">
            <w:pPr>
              <w:jc w:val="both"/>
              <w:rPr>
                <w:sz w:val="18"/>
              </w:rPr>
            </w:pPr>
          </w:p>
          <w:p w14:paraId="7DED6CD9" w14:textId="77777777" w:rsidR="003B4858" w:rsidRDefault="003B4858" w:rsidP="006F5D92">
            <w:pPr>
              <w:jc w:val="both"/>
              <w:rPr>
                <w:sz w:val="18"/>
              </w:rPr>
            </w:pPr>
            <w:r w:rsidRPr="00402360">
              <w:rPr>
                <w:sz w:val="18"/>
              </w:rPr>
              <w:t>„3. Do 18. září 2015 Komise prostřednictvím prováděcích aktů s přihlédnutím k příslušným mezinárodním normám a s výhradou odstavce 2 stanoví minimální technické specifikace, normy a postupy, jejichž pomocí jsou vymezeny nízká, značná a vysoká úroveň záruky prostředků pro elektronickou identifikaci.“</w:t>
            </w:r>
          </w:p>
        </w:tc>
        <w:tc>
          <w:tcPr>
            <w:tcW w:w="900" w:type="dxa"/>
            <w:tcBorders>
              <w:top w:val="nil"/>
              <w:left w:val="single" w:sz="18" w:space="0" w:color="auto"/>
              <w:bottom w:val="single" w:sz="4" w:space="0" w:color="auto"/>
              <w:right w:val="single" w:sz="4" w:space="0" w:color="auto"/>
            </w:tcBorders>
          </w:tcPr>
          <w:p w14:paraId="1875B74C" w14:textId="77777777" w:rsidR="003B4858" w:rsidRDefault="003B4858" w:rsidP="006F5D92">
            <w:pPr>
              <w:jc w:val="both"/>
              <w:rPr>
                <w:sz w:val="18"/>
              </w:rPr>
            </w:pPr>
          </w:p>
        </w:tc>
        <w:tc>
          <w:tcPr>
            <w:tcW w:w="1080" w:type="dxa"/>
            <w:tcBorders>
              <w:top w:val="nil"/>
              <w:left w:val="single" w:sz="4" w:space="0" w:color="auto"/>
              <w:bottom w:val="single" w:sz="4" w:space="0" w:color="auto"/>
              <w:right w:val="single" w:sz="4" w:space="0" w:color="auto"/>
            </w:tcBorders>
          </w:tcPr>
          <w:p w14:paraId="770598D3" w14:textId="77777777" w:rsidR="003B4858" w:rsidRDefault="003B4858"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7CEA857C" w14:textId="0941ADC7" w:rsidR="003B4858" w:rsidRDefault="00D005A6" w:rsidP="006F5D92">
            <w:pPr>
              <w:jc w:val="both"/>
              <w:rPr>
                <w:i/>
                <w:iCs/>
                <w:sz w:val="18"/>
              </w:rPr>
            </w:pPr>
            <w:r>
              <w:rPr>
                <w:i/>
                <w:iCs/>
                <w:sz w:val="18"/>
              </w:rPr>
              <w:t>Nerelevantní z hlediska adaptace, neboť se ustanovení netýká členských států Evropské unie, ale upravuje povinnosti a pravomoci Evropské komise.</w:t>
            </w:r>
          </w:p>
          <w:p w14:paraId="2CC4DC07" w14:textId="77777777" w:rsidR="003B4858" w:rsidRDefault="003B4858" w:rsidP="006F5D92">
            <w:pPr>
              <w:jc w:val="both"/>
              <w:rPr>
                <w:sz w:val="18"/>
              </w:rPr>
            </w:pPr>
          </w:p>
        </w:tc>
        <w:tc>
          <w:tcPr>
            <w:tcW w:w="900" w:type="dxa"/>
            <w:tcBorders>
              <w:top w:val="nil"/>
              <w:left w:val="single" w:sz="4" w:space="0" w:color="auto"/>
              <w:bottom w:val="single" w:sz="4" w:space="0" w:color="auto"/>
              <w:right w:val="single" w:sz="4" w:space="0" w:color="auto"/>
            </w:tcBorders>
          </w:tcPr>
          <w:p w14:paraId="1739B84F" w14:textId="4C0FF370" w:rsidR="003B4858" w:rsidRDefault="003B4858"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1C607848" w14:textId="77777777" w:rsidR="003B4858" w:rsidRDefault="003B4858" w:rsidP="006F5D92">
            <w:pPr>
              <w:jc w:val="both"/>
              <w:rPr>
                <w:sz w:val="18"/>
              </w:rPr>
            </w:pPr>
          </w:p>
        </w:tc>
      </w:tr>
      <w:tr w:rsidR="003B4858" w14:paraId="755B6242" w14:textId="77777777" w:rsidTr="006F5D92">
        <w:trPr>
          <w:trHeight w:val="458"/>
        </w:trPr>
        <w:tc>
          <w:tcPr>
            <w:tcW w:w="1470" w:type="dxa"/>
            <w:tcBorders>
              <w:top w:val="nil"/>
              <w:left w:val="single" w:sz="4" w:space="0" w:color="auto"/>
              <w:bottom w:val="single" w:sz="4" w:space="0" w:color="auto"/>
              <w:right w:val="single" w:sz="4" w:space="0" w:color="auto"/>
            </w:tcBorders>
          </w:tcPr>
          <w:p w14:paraId="04C9BA4D" w14:textId="4E9E55F4" w:rsidR="003B4858" w:rsidRDefault="003B4858" w:rsidP="006F5D92">
            <w:pPr>
              <w:jc w:val="both"/>
              <w:rPr>
                <w:sz w:val="18"/>
              </w:rPr>
            </w:pPr>
            <w:r>
              <w:rPr>
                <w:sz w:val="18"/>
              </w:rPr>
              <w:t xml:space="preserve">Čl. 1 bod 9)  </w:t>
            </w:r>
            <w:r w:rsidR="002E7EA9">
              <w:rPr>
                <w:sz w:val="18"/>
              </w:rPr>
              <w:t xml:space="preserve"> </w:t>
            </w:r>
            <w:r>
              <w:rPr>
                <w:sz w:val="18"/>
              </w:rPr>
              <w:t>(Čl. 9 odst. 2 a 3)</w:t>
            </w:r>
          </w:p>
        </w:tc>
        <w:tc>
          <w:tcPr>
            <w:tcW w:w="5370" w:type="dxa"/>
            <w:gridSpan w:val="4"/>
            <w:tcBorders>
              <w:top w:val="nil"/>
              <w:left w:val="single" w:sz="4" w:space="0" w:color="auto"/>
              <w:bottom w:val="single" w:sz="4" w:space="0" w:color="auto"/>
              <w:right w:val="single" w:sz="18" w:space="0" w:color="auto"/>
            </w:tcBorders>
          </w:tcPr>
          <w:p w14:paraId="49FCBE5D" w14:textId="77777777" w:rsidR="003B4858" w:rsidRPr="00402360" w:rsidRDefault="003B4858" w:rsidP="006F5D92">
            <w:pPr>
              <w:jc w:val="both"/>
              <w:rPr>
                <w:sz w:val="18"/>
              </w:rPr>
            </w:pPr>
            <w:r w:rsidRPr="00402360">
              <w:rPr>
                <w:sz w:val="18"/>
              </w:rPr>
              <w:t>V článku 9 se odstavce 2 a 3 nahrazují tímto:</w:t>
            </w:r>
          </w:p>
          <w:p w14:paraId="001FDDF1" w14:textId="77777777" w:rsidR="003B4858" w:rsidRPr="00402360" w:rsidRDefault="003B4858" w:rsidP="006F5D92">
            <w:pPr>
              <w:jc w:val="both"/>
              <w:rPr>
                <w:sz w:val="18"/>
              </w:rPr>
            </w:pPr>
          </w:p>
          <w:p w14:paraId="61920618" w14:textId="77777777" w:rsidR="003B4858" w:rsidRPr="00402360" w:rsidRDefault="003B4858" w:rsidP="006F5D92">
            <w:pPr>
              <w:jc w:val="both"/>
              <w:rPr>
                <w:sz w:val="18"/>
              </w:rPr>
            </w:pPr>
            <w:r w:rsidRPr="00402360">
              <w:rPr>
                <w:sz w:val="18"/>
              </w:rPr>
              <w:t>„2. Komise bez zbytečného odkladu zveřejní v Úředním věstníku Evropské unie seznam systémů elektronické identifikace, které byly oznámeny podle odstavce 1, spolu se základními informacemi o těchto systémech.</w:t>
            </w:r>
          </w:p>
          <w:p w14:paraId="3A00B29E" w14:textId="77777777" w:rsidR="003B4858" w:rsidRPr="00402360" w:rsidRDefault="003B4858" w:rsidP="006F5D92">
            <w:pPr>
              <w:jc w:val="both"/>
              <w:rPr>
                <w:sz w:val="18"/>
              </w:rPr>
            </w:pPr>
          </w:p>
          <w:p w14:paraId="47D12ED7" w14:textId="77777777" w:rsidR="003B4858" w:rsidRDefault="003B4858" w:rsidP="006F5D92">
            <w:pPr>
              <w:jc w:val="both"/>
              <w:rPr>
                <w:sz w:val="18"/>
              </w:rPr>
            </w:pPr>
            <w:r w:rsidRPr="00402360">
              <w:rPr>
                <w:sz w:val="18"/>
              </w:rPr>
              <w:t>3.  Komise zveřejní v Úředním věstníku Evropské unie změny seznamu uvedeného v odstavci 2 do jednoho měsíce od obdržení daného oznámení.“</w:t>
            </w:r>
          </w:p>
        </w:tc>
        <w:tc>
          <w:tcPr>
            <w:tcW w:w="900" w:type="dxa"/>
            <w:tcBorders>
              <w:top w:val="nil"/>
              <w:left w:val="single" w:sz="18" w:space="0" w:color="auto"/>
              <w:bottom w:val="single" w:sz="4" w:space="0" w:color="auto"/>
              <w:right w:val="single" w:sz="4" w:space="0" w:color="auto"/>
            </w:tcBorders>
          </w:tcPr>
          <w:p w14:paraId="3EFEC6F9" w14:textId="77777777" w:rsidR="003B4858" w:rsidRDefault="003B4858" w:rsidP="006F5D92">
            <w:pPr>
              <w:jc w:val="both"/>
              <w:rPr>
                <w:sz w:val="18"/>
              </w:rPr>
            </w:pPr>
          </w:p>
        </w:tc>
        <w:tc>
          <w:tcPr>
            <w:tcW w:w="1080" w:type="dxa"/>
            <w:tcBorders>
              <w:top w:val="nil"/>
              <w:left w:val="single" w:sz="4" w:space="0" w:color="auto"/>
              <w:bottom w:val="single" w:sz="4" w:space="0" w:color="auto"/>
              <w:right w:val="single" w:sz="4" w:space="0" w:color="auto"/>
            </w:tcBorders>
          </w:tcPr>
          <w:p w14:paraId="4F240244" w14:textId="77777777" w:rsidR="003B4858" w:rsidRDefault="003B4858"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41D02D4D" w14:textId="1E50F57B" w:rsidR="003B4858" w:rsidRDefault="00D005A6" w:rsidP="006F5D92">
            <w:pPr>
              <w:jc w:val="both"/>
              <w:rPr>
                <w:i/>
                <w:iCs/>
                <w:sz w:val="18"/>
              </w:rPr>
            </w:pPr>
            <w:r>
              <w:rPr>
                <w:i/>
                <w:iCs/>
                <w:sz w:val="18"/>
              </w:rPr>
              <w:t>Nerelevantní z hlediska adaptace, neboť se ustanovení netýká členských států Evropské unie, ale upravuje povinnosti a pravomoci Evropské komise.</w:t>
            </w:r>
          </w:p>
          <w:p w14:paraId="3377D34E" w14:textId="77777777" w:rsidR="003B4858" w:rsidRDefault="003B4858" w:rsidP="006F5D92">
            <w:pPr>
              <w:jc w:val="both"/>
              <w:rPr>
                <w:sz w:val="18"/>
              </w:rPr>
            </w:pPr>
          </w:p>
        </w:tc>
        <w:tc>
          <w:tcPr>
            <w:tcW w:w="900" w:type="dxa"/>
            <w:tcBorders>
              <w:top w:val="nil"/>
              <w:left w:val="single" w:sz="4" w:space="0" w:color="auto"/>
              <w:bottom w:val="single" w:sz="4" w:space="0" w:color="auto"/>
              <w:right w:val="single" w:sz="4" w:space="0" w:color="auto"/>
            </w:tcBorders>
          </w:tcPr>
          <w:p w14:paraId="16F220B2" w14:textId="6A66BB76" w:rsidR="003B4858" w:rsidRDefault="003B4858"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61DCF978" w14:textId="77777777" w:rsidR="003B4858" w:rsidRDefault="003B4858" w:rsidP="006F5D92">
            <w:pPr>
              <w:jc w:val="both"/>
              <w:rPr>
                <w:sz w:val="18"/>
              </w:rPr>
            </w:pPr>
          </w:p>
        </w:tc>
      </w:tr>
      <w:tr w:rsidR="008A64A7" w14:paraId="5DF4655C" w14:textId="77777777" w:rsidTr="006F5D92">
        <w:trPr>
          <w:trHeight w:val="458"/>
        </w:trPr>
        <w:tc>
          <w:tcPr>
            <w:tcW w:w="1470" w:type="dxa"/>
            <w:tcBorders>
              <w:top w:val="nil"/>
              <w:left w:val="single" w:sz="4" w:space="0" w:color="auto"/>
              <w:bottom w:val="single" w:sz="4" w:space="0" w:color="auto"/>
              <w:right w:val="single" w:sz="4" w:space="0" w:color="auto"/>
            </w:tcBorders>
          </w:tcPr>
          <w:p w14:paraId="0FBE7A43" w14:textId="649C5374" w:rsidR="008A64A7" w:rsidRDefault="008A64A7" w:rsidP="006F5D92">
            <w:pPr>
              <w:jc w:val="both"/>
              <w:rPr>
                <w:sz w:val="18"/>
              </w:rPr>
            </w:pPr>
            <w:r>
              <w:rPr>
                <w:sz w:val="18"/>
              </w:rPr>
              <w:t xml:space="preserve">Čl. 1 bod 10)  </w:t>
            </w:r>
            <w:r w:rsidR="002E7EA9">
              <w:rPr>
                <w:sz w:val="18"/>
              </w:rPr>
              <w:t xml:space="preserve"> </w:t>
            </w:r>
            <w:r>
              <w:rPr>
                <w:sz w:val="18"/>
              </w:rPr>
              <w:t>(Čl. 10)</w:t>
            </w:r>
          </w:p>
        </w:tc>
        <w:tc>
          <w:tcPr>
            <w:tcW w:w="5370" w:type="dxa"/>
            <w:gridSpan w:val="4"/>
            <w:tcBorders>
              <w:top w:val="nil"/>
              <w:left w:val="single" w:sz="4" w:space="0" w:color="auto"/>
              <w:bottom w:val="single" w:sz="4" w:space="0" w:color="auto"/>
              <w:right w:val="single" w:sz="18" w:space="0" w:color="auto"/>
            </w:tcBorders>
          </w:tcPr>
          <w:p w14:paraId="19650840" w14:textId="77777777" w:rsidR="008A64A7" w:rsidRPr="00402360" w:rsidRDefault="008A64A7" w:rsidP="006F5D92">
            <w:pPr>
              <w:jc w:val="both"/>
              <w:rPr>
                <w:sz w:val="18"/>
              </w:rPr>
            </w:pPr>
            <w:r w:rsidRPr="00402360">
              <w:rPr>
                <w:sz w:val="18"/>
              </w:rPr>
              <w:t>V článku 10 se nadpis nahrazuje tímto:</w:t>
            </w:r>
          </w:p>
          <w:p w14:paraId="53FA43A9" w14:textId="77777777" w:rsidR="008A64A7" w:rsidRPr="00402360" w:rsidRDefault="008A64A7" w:rsidP="006F5D92">
            <w:pPr>
              <w:jc w:val="both"/>
              <w:rPr>
                <w:sz w:val="18"/>
              </w:rPr>
            </w:pPr>
          </w:p>
          <w:p w14:paraId="43027E04" w14:textId="77777777" w:rsidR="008A64A7" w:rsidRDefault="008A64A7" w:rsidP="006F5D92">
            <w:pPr>
              <w:jc w:val="both"/>
              <w:rPr>
                <w:sz w:val="18"/>
              </w:rPr>
            </w:pPr>
            <w:r w:rsidRPr="00402360">
              <w:rPr>
                <w:sz w:val="18"/>
              </w:rPr>
              <w:t>„Narušení bezpečnosti systémů elektronické identifikace“.</w:t>
            </w:r>
          </w:p>
        </w:tc>
        <w:tc>
          <w:tcPr>
            <w:tcW w:w="900" w:type="dxa"/>
            <w:tcBorders>
              <w:top w:val="nil"/>
              <w:left w:val="single" w:sz="18" w:space="0" w:color="auto"/>
              <w:bottom w:val="single" w:sz="4" w:space="0" w:color="auto"/>
              <w:right w:val="single" w:sz="4" w:space="0" w:color="auto"/>
            </w:tcBorders>
          </w:tcPr>
          <w:p w14:paraId="51A92E34" w14:textId="77777777" w:rsidR="008A64A7" w:rsidRDefault="008A64A7" w:rsidP="006F5D92">
            <w:pPr>
              <w:jc w:val="both"/>
              <w:rPr>
                <w:sz w:val="18"/>
              </w:rPr>
            </w:pPr>
          </w:p>
        </w:tc>
        <w:tc>
          <w:tcPr>
            <w:tcW w:w="1080" w:type="dxa"/>
            <w:tcBorders>
              <w:top w:val="nil"/>
              <w:left w:val="single" w:sz="4" w:space="0" w:color="auto"/>
              <w:bottom w:val="single" w:sz="4" w:space="0" w:color="auto"/>
              <w:right w:val="single" w:sz="4" w:space="0" w:color="auto"/>
            </w:tcBorders>
          </w:tcPr>
          <w:p w14:paraId="625E570E" w14:textId="77777777" w:rsidR="008A64A7" w:rsidRDefault="008A64A7"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583EAFF1" w14:textId="35462415" w:rsidR="008A64A7" w:rsidRDefault="00C50C7E"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77F0940D" w14:textId="261E9D00" w:rsidR="008A64A7" w:rsidRDefault="008A64A7"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636CBF51" w14:textId="77777777" w:rsidR="008A64A7" w:rsidRDefault="008A64A7" w:rsidP="006F5D92">
            <w:pPr>
              <w:jc w:val="both"/>
              <w:rPr>
                <w:sz w:val="18"/>
              </w:rPr>
            </w:pPr>
          </w:p>
        </w:tc>
      </w:tr>
      <w:tr w:rsidR="008A64A7" w14:paraId="431D25F9" w14:textId="77777777" w:rsidTr="006F5D92">
        <w:trPr>
          <w:trHeight w:val="458"/>
        </w:trPr>
        <w:tc>
          <w:tcPr>
            <w:tcW w:w="1470" w:type="dxa"/>
            <w:tcBorders>
              <w:top w:val="nil"/>
              <w:left w:val="single" w:sz="4" w:space="0" w:color="auto"/>
              <w:bottom w:val="single" w:sz="4" w:space="0" w:color="auto"/>
              <w:right w:val="single" w:sz="4" w:space="0" w:color="auto"/>
            </w:tcBorders>
          </w:tcPr>
          <w:p w14:paraId="03E15996" w14:textId="69EE372F" w:rsidR="00F90421" w:rsidRDefault="008A64A7" w:rsidP="006F5D92">
            <w:pPr>
              <w:jc w:val="both"/>
              <w:rPr>
                <w:sz w:val="18"/>
              </w:rPr>
            </w:pPr>
            <w:r>
              <w:rPr>
                <w:sz w:val="18"/>
              </w:rPr>
              <w:t xml:space="preserve">Čl. 1 bod 11) </w:t>
            </w:r>
            <w:r w:rsidR="002E7EA9">
              <w:rPr>
                <w:sz w:val="18"/>
              </w:rPr>
              <w:t xml:space="preserve"> </w:t>
            </w:r>
            <w:r w:rsidR="00F90421">
              <w:rPr>
                <w:sz w:val="18"/>
              </w:rPr>
              <w:t>(Čl. 11a odst. 1)</w:t>
            </w:r>
          </w:p>
        </w:tc>
        <w:tc>
          <w:tcPr>
            <w:tcW w:w="5370" w:type="dxa"/>
            <w:gridSpan w:val="4"/>
            <w:tcBorders>
              <w:top w:val="nil"/>
              <w:left w:val="single" w:sz="4" w:space="0" w:color="auto"/>
              <w:bottom w:val="single" w:sz="4" w:space="0" w:color="auto"/>
              <w:right w:val="single" w:sz="18" w:space="0" w:color="auto"/>
            </w:tcBorders>
          </w:tcPr>
          <w:p w14:paraId="773676D4" w14:textId="77777777" w:rsidR="008A64A7" w:rsidRDefault="008A64A7" w:rsidP="006F5D92">
            <w:pPr>
              <w:jc w:val="both"/>
              <w:rPr>
                <w:sz w:val="18"/>
              </w:rPr>
            </w:pPr>
            <w:r>
              <w:rPr>
                <w:sz w:val="18"/>
              </w:rPr>
              <w:t>Vkládá se nový článek, který zní:</w:t>
            </w:r>
          </w:p>
          <w:p w14:paraId="7F798AB6" w14:textId="77777777" w:rsidR="008A64A7" w:rsidRDefault="008A64A7" w:rsidP="006F5D92">
            <w:pPr>
              <w:jc w:val="both"/>
              <w:rPr>
                <w:sz w:val="18"/>
              </w:rPr>
            </w:pPr>
          </w:p>
          <w:p w14:paraId="74CB774D" w14:textId="77777777" w:rsidR="008A64A7" w:rsidRDefault="008A64A7" w:rsidP="006F5D92">
            <w:pPr>
              <w:jc w:val="both"/>
              <w:rPr>
                <w:sz w:val="18"/>
              </w:rPr>
            </w:pPr>
            <w:r>
              <w:rPr>
                <w:sz w:val="18"/>
              </w:rPr>
              <w:t>Článek 11a</w:t>
            </w:r>
          </w:p>
          <w:p w14:paraId="3CACC9AC" w14:textId="77777777" w:rsidR="008A64A7" w:rsidRDefault="008A64A7" w:rsidP="006F5D92">
            <w:pPr>
              <w:jc w:val="both"/>
              <w:rPr>
                <w:sz w:val="18"/>
              </w:rPr>
            </w:pPr>
          </w:p>
          <w:p w14:paraId="4BC19956" w14:textId="77777777" w:rsidR="008A64A7" w:rsidRDefault="008A64A7" w:rsidP="006F5D92">
            <w:pPr>
              <w:jc w:val="both"/>
              <w:rPr>
                <w:sz w:val="18"/>
              </w:rPr>
            </w:pPr>
            <w:r>
              <w:rPr>
                <w:sz w:val="18"/>
              </w:rPr>
              <w:t>Přeshraniční párování totožnosti</w:t>
            </w:r>
          </w:p>
          <w:p w14:paraId="5D244784" w14:textId="77777777" w:rsidR="008A64A7" w:rsidRDefault="008A64A7" w:rsidP="006F5D92">
            <w:pPr>
              <w:jc w:val="both"/>
              <w:rPr>
                <w:sz w:val="18"/>
              </w:rPr>
            </w:pPr>
          </w:p>
          <w:p w14:paraId="53D87389" w14:textId="77777777" w:rsidR="008A64A7" w:rsidRDefault="008A64A7" w:rsidP="006F5D92">
            <w:pPr>
              <w:jc w:val="both"/>
              <w:rPr>
                <w:sz w:val="18"/>
              </w:rPr>
            </w:pPr>
            <w:r w:rsidRPr="00915C44">
              <w:rPr>
                <w:sz w:val="18"/>
              </w:rPr>
              <w:t>1. Pokud členské státy jednají jako spoléhající se strany pro účely přeshraničních služeb, zajistí jednoznačné párování totožnosti fyzických osob používajících oznámené prostředky pro elektronickou identifikaci nebo evropské peněženky digitální identity.</w:t>
            </w:r>
          </w:p>
        </w:tc>
        <w:tc>
          <w:tcPr>
            <w:tcW w:w="900" w:type="dxa"/>
            <w:tcBorders>
              <w:top w:val="nil"/>
              <w:left w:val="single" w:sz="18" w:space="0" w:color="auto"/>
              <w:bottom w:val="single" w:sz="4" w:space="0" w:color="auto"/>
              <w:right w:val="single" w:sz="4" w:space="0" w:color="auto"/>
            </w:tcBorders>
          </w:tcPr>
          <w:p w14:paraId="31D52DC8" w14:textId="77777777" w:rsidR="008A64A7" w:rsidRDefault="008A64A7" w:rsidP="006F5D92">
            <w:pPr>
              <w:jc w:val="both"/>
              <w:rPr>
                <w:sz w:val="18"/>
              </w:rPr>
            </w:pPr>
          </w:p>
        </w:tc>
        <w:tc>
          <w:tcPr>
            <w:tcW w:w="1080" w:type="dxa"/>
            <w:tcBorders>
              <w:top w:val="nil"/>
              <w:left w:val="single" w:sz="4" w:space="0" w:color="auto"/>
              <w:bottom w:val="single" w:sz="4" w:space="0" w:color="auto"/>
              <w:right w:val="single" w:sz="4" w:space="0" w:color="auto"/>
            </w:tcBorders>
          </w:tcPr>
          <w:p w14:paraId="5A4A116B" w14:textId="77777777" w:rsidR="008A64A7" w:rsidRDefault="008A64A7"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668B25D0" w14:textId="0D0C0793" w:rsidR="008A64A7" w:rsidRDefault="0068378E"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033684A4" w14:textId="74F0D255" w:rsidR="008A64A7" w:rsidRDefault="0068378E"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5D8B4684" w14:textId="77777777" w:rsidR="008A64A7" w:rsidRDefault="008A64A7" w:rsidP="006F5D92">
            <w:pPr>
              <w:jc w:val="both"/>
              <w:rPr>
                <w:sz w:val="18"/>
              </w:rPr>
            </w:pPr>
          </w:p>
        </w:tc>
      </w:tr>
      <w:tr w:rsidR="008A64A7" w14:paraId="7106AF1F" w14:textId="77777777" w:rsidTr="006F5D92">
        <w:trPr>
          <w:trHeight w:val="458"/>
        </w:trPr>
        <w:tc>
          <w:tcPr>
            <w:tcW w:w="1470" w:type="dxa"/>
            <w:tcBorders>
              <w:top w:val="nil"/>
              <w:left w:val="single" w:sz="4" w:space="0" w:color="auto"/>
              <w:bottom w:val="single" w:sz="4" w:space="0" w:color="auto"/>
              <w:right w:val="single" w:sz="4" w:space="0" w:color="auto"/>
            </w:tcBorders>
          </w:tcPr>
          <w:p w14:paraId="5046A124" w14:textId="0804A73B" w:rsidR="008A64A7" w:rsidRDefault="00F90421" w:rsidP="006F5D92">
            <w:pPr>
              <w:jc w:val="both"/>
              <w:rPr>
                <w:sz w:val="18"/>
              </w:rPr>
            </w:pPr>
            <w:r>
              <w:rPr>
                <w:sz w:val="18"/>
              </w:rPr>
              <w:t xml:space="preserve">Čl. 1 bod 11) </w:t>
            </w:r>
            <w:r w:rsidR="002E7EA9">
              <w:rPr>
                <w:sz w:val="18"/>
              </w:rPr>
              <w:t xml:space="preserve"> </w:t>
            </w:r>
            <w:r>
              <w:rPr>
                <w:sz w:val="18"/>
              </w:rPr>
              <w:t>(Čl. 11a odst. 2)</w:t>
            </w:r>
          </w:p>
        </w:tc>
        <w:tc>
          <w:tcPr>
            <w:tcW w:w="5370" w:type="dxa"/>
            <w:gridSpan w:val="4"/>
            <w:tcBorders>
              <w:top w:val="nil"/>
              <w:left w:val="single" w:sz="4" w:space="0" w:color="auto"/>
              <w:bottom w:val="single" w:sz="4" w:space="0" w:color="auto"/>
              <w:right w:val="single" w:sz="18" w:space="0" w:color="auto"/>
            </w:tcBorders>
          </w:tcPr>
          <w:p w14:paraId="40A0BA32" w14:textId="77777777" w:rsidR="008A64A7" w:rsidRDefault="008A64A7" w:rsidP="006F5D92">
            <w:pPr>
              <w:jc w:val="both"/>
              <w:rPr>
                <w:sz w:val="18"/>
              </w:rPr>
            </w:pPr>
            <w:r w:rsidRPr="00915C44">
              <w:rPr>
                <w:sz w:val="18"/>
              </w:rPr>
              <w:t>2. Členské státy stanoví technická a organizační opatření s cílem zajistit vysokou úroveň ochrany osobních údajů používaných pro párování totožnosti a zabránit profilování uživatelů.</w:t>
            </w:r>
          </w:p>
        </w:tc>
        <w:tc>
          <w:tcPr>
            <w:tcW w:w="900" w:type="dxa"/>
            <w:tcBorders>
              <w:top w:val="nil"/>
              <w:left w:val="single" w:sz="18" w:space="0" w:color="auto"/>
              <w:bottom w:val="single" w:sz="4" w:space="0" w:color="auto"/>
              <w:right w:val="single" w:sz="4" w:space="0" w:color="auto"/>
            </w:tcBorders>
          </w:tcPr>
          <w:p w14:paraId="7113DB04" w14:textId="77777777" w:rsidR="008A64A7" w:rsidRDefault="008A64A7" w:rsidP="006F5D92">
            <w:pPr>
              <w:jc w:val="both"/>
              <w:rPr>
                <w:sz w:val="18"/>
              </w:rPr>
            </w:pPr>
          </w:p>
        </w:tc>
        <w:tc>
          <w:tcPr>
            <w:tcW w:w="1080" w:type="dxa"/>
            <w:tcBorders>
              <w:top w:val="nil"/>
              <w:left w:val="single" w:sz="4" w:space="0" w:color="auto"/>
              <w:bottom w:val="single" w:sz="4" w:space="0" w:color="auto"/>
              <w:right w:val="single" w:sz="4" w:space="0" w:color="auto"/>
            </w:tcBorders>
          </w:tcPr>
          <w:p w14:paraId="21C613E7" w14:textId="77777777" w:rsidR="008A64A7" w:rsidRDefault="008A64A7"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46F64AAD" w14:textId="0ECA6B7C" w:rsidR="008A64A7" w:rsidRDefault="0068378E"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719BACCE" w14:textId="00A4889E" w:rsidR="008A64A7" w:rsidRDefault="0068378E"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7C41527E" w14:textId="77777777" w:rsidR="008A64A7" w:rsidRDefault="008A64A7" w:rsidP="006F5D92">
            <w:pPr>
              <w:jc w:val="both"/>
              <w:rPr>
                <w:sz w:val="18"/>
              </w:rPr>
            </w:pPr>
          </w:p>
        </w:tc>
      </w:tr>
      <w:tr w:rsidR="00F90421" w14:paraId="79A3FD3C" w14:textId="77777777" w:rsidTr="006F5D92">
        <w:trPr>
          <w:trHeight w:val="458"/>
        </w:trPr>
        <w:tc>
          <w:tcPr>
            <w:tcW w:w="1470" w:type="dxa"/>
            <w:tcBorders>
              <w:top w:val="nil"/>
              <w:left w:val="single" w:sz="4" w:space="0" w:color="auto"/>
              <w:bottom w:val="single" w:sz="4" w:space="0" w:color="auto"/>
              <w:right w:val="single" w:sz="4" w:space="0" w:color="auto"/>
            </w:tcBorders>
          </w:tcPr>
          <w:p w14:paraId="28792223" w14:textId="5E82D05B" w:rsidR="00F90421" w:rsidRDefault="00F90421" w:rsidP="006F5D92">
            <w:pPr>
              <w:jc w:val="both"/>
              <w:rPr>
                <w:sz w:val="18"/>
              </w:rPr>
            </w:pPr>
            <w:r>
              <w:rPr>
                <w:sz w:val="18"/>
              </w:rPr>
              <w:t xml:space="preserve">Čl. 1 bod 11) </w:t>
            </w:r>
            <w:r w:rsidR="002E7EA9">
              <w:rPr>
                <w:sz w:val="18"/>
              </w:rPr>
              <w:t xml:space="preserve"> </w:t>
            </w:r>
            <w:r>
              <w:rPr>
                <w:sz w:val="18"/>
              </w:rPr>
              <w:t>(Čl. 11a odst. 3)</w:t>
            </w:r>
          </w:p>
        </w:tc>
        <w:tc>
          <w:tcPr>
            <w:tcW w:w="5370" w:type="dxa"/>
            <w:gridSpan w:val="4"/>
            <w:tcBorders>
              <w:top w:val="nil"/>
              <w:left w:val="single" w:sz="4" w:space="0" w:color="auto"/>
              <w:bottom w:val="single" w:sz="4" w:space="0" w:color="auto"/>
              <w:right w:val="single" w:sz="18" w:space="0" w:color="auto"/>
            </w:tcBorders>
          </w:tcPr>
          <w:p w14:paraId="4A1F6584" w14:textId="77777777" w:rsidR="00F90421" w:rsidRDefault="00F90421" w:rsidP="006F5D92">
            <w:pPr>
              <w:jc w:val="both"/>
              <w:rPr>
                <w:sz w:val="18"/>
              </w:rPr>
            </w:pPr>
            <w:r w:rsidRPr="00915C44">
              <w:rPr>
                <w:sz w:val="18"/>
              </w:rPr>
              <w:t>3. Do 21. listopadu 2024 stanoví Komise prostřednictvím prováděcích aktů seznam referenčních norem a v případě potřeby stanoví specifikace a postupy pro požadavky uvedené v odstavci 1 tohoto článku. Tyto prováděcí akty se přijímají přezkumným postupem podle čl. 48 odst. 2.“</w:t>
            </w:r>
          </w:p>
        </w:tc>
        <w:tc>
          <w:tcPr>
            <w:tcW w:w="900" w:type="dxa"/>
            <w:tcBorders>
              <w:top w:val="nil"/>
              <w:left w:val="single" w:sz="18" w:space="0" w:color="auto"/>
              <w:bottom w:val="single" w:sz="4" w:space="0" w:color="auto"/>
              <w:right w:val="single" w:sz="4" w:space="0" w:color="auto"/>
            </w:tcBorders>
          </w:tcPr>
          <w:p w14:paraId="318659C3" w14:textId="77777777" w:rsidR="00F90421" w:rsidRDefault="00F90421" w:rsidP="006F5D92">
            <w:pPr>
              <w:jc w:val="both"/>
              <w:rPr>
                <w:sz w:val="18"/>
              </w:rPr>
            </w:pPr>
          </w:p>
        </w:tc>
        <w:tc>
          <w:tcPr>
            <w:tcW w:w="1080" w:type="dxa"/>
            <w:tcBorders>
              <w:top w:val="nil"/>
              <w:left w:val="single" w:sz="4" w:space="0" w:color="auto"/>
              <w:bottom w:val="single" w:sz="4" w:space="0" w:color="auto"/>
              <w:right w:val="single" w:sz="4" w:space="0" w:color="auto"/>
            </w:tcBorders>
          </w:tcPr>
          <w:p w14:paraId="0A2E5B65" w14:textId="77777777" w:rsidR="00F90421" w:rsidRDefault="00F9042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64D8F57A" w14:textId="74FEC99C" w:rsidR="00F90421" w:rsidRDefault="00D005A6" w:rsidP="006F5D92">
            <w:pPr>
              <w:jc w:val="both"/>
              <w:rPr>
                <w:i/>
                <w:iCs/>
                <w:sz w:val="18"/>
              </w:rPr>
            </w:pPr>
            <w:r>
              <w:rPr>
                <w:i/>
                <w:iCs/>
                <w:sz w:val="18"/>
              </w:rPr>
              <w:t>Nerelevantní z hlediska adaptace, neboť se ustanovení netýká členských států Evropské unie, ale upravuje povinnosti a pravomoci Evropské komise.</w:t>
            </w:r>
          </w:p>
          <w:p w14:paraId="2F74E518" w14:textId="77777777" w:rsidR="00F90421" w:rsidRDefault="00F90421" w:rsidP="006F5D92">
            <w:pPr>
              <w:jc w:val="both"/>
              <w:rPr>
                <w:sz w:val="18"/>
              </w:rPr>
            </w:pPr>
          </w:p>
        </w:tc>
        <w:tc>
          <w:tcPr>
            <w:tcW w:w="900" w:type="dxa"/>
            <w:tcBorders>
              <w:top w:val="nil"/>
              <w:left w:val="single" w:sz="4" w:space="0" w:color="auto"/>
              <w:bottom w:val="single" w:sz="4" w:space="0" w:color="auto"/>
              <w:right w:val="single" w:sz="4" w:space="0" w:color="auto"/>
            </w:tcBorders>
          </w:tcPr>
          <w:p w14:paraId="3285946C" w14:textId="724E45C6" w:rsidR="00F90421" w:rsidRDefault="00F90421"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499BD0BF" w14:textId="77777777" w:rsidR="00F90421" w:rsidRDefault="00F90421" w:rsidP="006F5D92">
            <w:pPr>
              <w:jc w:val="both"/>
              <w:rPr>
                <w:sz w:val="18"/>
              </w:rPr>
            </w:pPr>
          </w:p>
        </w:tc>
      </w:tr>
      <w:tr w:rsidR="00981EAE" w14:paraId="6B0164A8" w14:textId="77777777" w:rsidTr="006F5D92">
        <w:trPr>
          <w:trHeight w:val="458"/>
        </w:trPr>
        <w:tc>
          <w:tcPr>
            <w:tcW w:w="1470" w:type="dxa"/>
            <w:tcBorders>
              <w:top w:val="nil"/>
              <w:left w:val="single" w:sz="4" w:space="0" w:color="auto"/>
              <w:bottom w:val="single" w:sz="4" w:space="0" w:color="auto"/>
              <w:right w:val="single" w:sz="4" w:space="0" w:color="auto"/>
            </w:tcBorders>
          </w:tcPr>
          <w:p w14:paraId="0AB36F0F" w14:textId="05CB79F5" w:rsidR="00981EAE" w:rsidRDefault="00981EAE" w:rsidP="006F5D92">
            <w:pPr>
              <w:jc w:val="both"/>
              <w:rPr>
                <w:sz w:val="18"/>
              </w:rPr>
            </w:pPr>
            <w:r>
              <w:rPr>
                <w:sz w:val="18"/>
              </w:rPr>
              <w:lastRenderedPageBreak/>
              <w:t>Čl. 1 bod 12) písm. a) až c)</w:t>
            </w:r>
            <w:r w:rsidR="002E7EA9">
              <w:rPr>
                <w:sz w:val="18"/>
              </w:rPr>
              <w:t xml:space="preserve"> </w:t>
            </w:r>
            <w:r>
              <w:rPr>
                <w:sz w:val="18"/>
              </w:rPr>
              <w:t>(Čl. 12)</w:t>
            </w:r>
          </w:p>
        </w:tc>
        <w:tc>
          <w:tcPr>
            <w:tcW w:w="5370" w:type="dxa"/>
            <w:gridSpan w:val="4"/>
            <w:tcBorders>
              <w:top w:val="nil"/>
              <w:left w:val="single" w:sz="4" w:space="0" w:color="auto"/>
              <w:bottom w:val="single" w:sz="4" w:space="0" w:color="auto"/>
              <w:right w:val="single" w:sz="18" w:space="0" w:color="auto"/>
            </w:tcBorders>
          </w:tcPr>
          <w:p w14:paraId="20B85909" w14:textId="77777777" w:rsidR="00981EAE" w:rsidRPr="00D56C1C" w:rsidRDefault="00981EAE" w:rsidP="006F5D92">
            <w:pPr>
              <w:jc w:val="both"/>
              <w:rPr>
                <w:sz w:val="18"/>
              </w:rPr>
            </w:pPr>
            <w:r w:rsidRPr="00D56C1C">
              <w:rPr>
                <w:sz w:val="18"/>
              </w:rPr>
              <w:t>Článek 12 se mění takto:</w:t>
            </w:r>
          </w:p>
          <w:p w14:paraId="5B3C65CA" w14:textId="77777777" w:rsidR="00981EAE" w:rsidRPr="00D56C1C" w:rsidRDefault="00981EAE" w:rsidP="006F5D92">
            <w:pPr>
              <w:jc w:val="both"/>
              <w:rPr>
                <w:sz w:val="18"/>
              </w:rPr>
            </w:pPr>
          </w:p>
          <w:p w14:paraId="3719E713" w14:textId="77777777" w:rsidR="00981EAE" w:rsidRPr="00D56C1C" w:rsidRDefault="00981EAE" w:rsidP="006F5D92">
            <w:pPr>
              <w:jc w:val="both"/>
              <w:rPr>
                <w:sz w:val="18"/>
              </w:rPr>
            </w:pPr>
            <w:r>
              <w:rPr>
                <w:sz w:val="18"/>
              </w:rPr>
              <w:t xml:space="preserve">a) </w:t>
            </w:r>
            <w:r w:rsidRPr="00D56C1C">
              <w:rPr>
                <w:sz w:val="18"/>
              </w:rPr>
              <w:t>název se nahrazuje tímto:</w:t>
            </w:r>
          </w:p>
          <w:p w14:paraId="77C2A4EE" w14:textId="77777777" w:rsidR="00981EAE" w:rsidRPr="00D56C1C" w:rsidRDefault="00981EAE" w:rsidP="006F5D92">
            <w:pPr>
              <w:jc w:val="both"/>
              <w:rPr>
                <w:sz w:val="18"/>
              </w:rPr>
            </w:pPr>
          </w:p>
          <w:p w14:paraId="013E4749" w14:textId="77777777" w:rsidR="00981EAE" w:rsidRPr="00D56C1C" w:rsidRDefault="00981EAE" w:rsidP="006F5D92">
            <w:pPr>
              <w:ind w:left="213"/>
              <w:jc w:val="both"/>
              <w:rPr>
                <w:sz w:val="18"/>
              </w:rPr>
            </w:pPr>
            <w:r w:rsidRPr="00D56C1C">
              <w:rPr>
                <w:sz w:val="18"/>
              </w:rPr>
              <w:t>„Interoperabilita“;</w:t>
            </w:r>
          </w:p>
          <w:p w14:paraId="4D4162B5" w14:textId="77777777" w:rsidR="00981EAE" w:rsidRPr="00D56C1C" w:rsidRDefault="00981EAE" w:rsidP="006F5D92">
            <w:pPr>
              <w:jc w:val="both"/>
              <w:rPr>
                <w:sz w:val="18"/>
              </w:rPr>
            </w:pPr>
          </w:p>
          <w:p w14:paraId="60749384" w14:textId="77777777" w:rsidR="00981EAE" w:rsidRPr="00D56C1C" w:rsidRDefault="00981EAE" w:rsidP="006F5D92">
            <w:pPr>
              <w:jc w:val="both"/>
              <w:rPr>
                <w:sz w:val="18"/>
              </w:rPr>
            </w:pPr>
            <w:r w:rsidRPr="00D56C1C">
              <w:rPr>
                <w:sz w:val="18"/>
              </w:rPr>
              <w:t>b)</w:t>
            </w:r>
            <w:r>
              <w:rPr>
                <w:sz w:val="18"/>
              </w:rPr>
              <w:t xml:space="preserve"> </w:t>
            </w:r>
            <w:r w:rsidRPr="00D56C1C">
              <w:rPr>
                <w:sz w:val="18"/>
              </w:rPr>
              <w:t>odstavec 3 se mění takto:</w:t>
            </w:r>
          </w:p>
          <w:p w14:paraId="734C2B7B" w14:textId="77777777" w:rsidR="00981EAE" w:rsidRPr="00D56C1C" w:rsidRDefault="00981EAE" w:rsidP="006F5D92">
            <w:pPr>
              <w:jc w:val="both"/>
              <w:rPr>
                <w:sz w:val="18"/>
              </w:rPr>
            </w:pPr>
          </w:p>
          <w:p w14:paraId="4C2D098A" w14:textId="77777777" w:rsidR="00981EAE" w:rsidRPr="00D56C1C" w:rsidRDefault="00981EAE" w:rsidP="006F5D92">
            <w:pPr>
              <w:numPr>
                <w:ilvl w:val="0"/>
                <w:numId w:val="25"/>
              </w:numPr>
              <w:jc w:val="both"/>
              <w:rPr>
                <w:sz w:val="18"/>
              </w:rPr>
            </w:pPr>
            <w:r w:rsidRPr="00D56C1C">
              <w:rPr>
                <w:sz w:val="18"/>
              </w:rPr>
              <w:t>písmeno c) se nahrazuje tímto:</w:t>
            </w:r>
          </w:p>
          <w:p w14:paraId="76D3D6B6" w14:textId="77777777" w:rsidR="00981EAE" w:rsidRPr="00D56C1C" w:rsidRDefault="00981EAE" w:rsidP="006F5D92">
            <w:pPr>
              <w:ind w:left="355"/>
              <w:jc w:val="both"/>
              <w:rPr>
                <w:sz w:val="18"/>
              </w:rPr>
            </w:pPr>
          </w:p>
          <w:p w14:paraId="37E0ED51" w14:textId="77777777" w:rsidR="00981EAE" w:rsidRPr="00D56C1C" w:rsidRDefault="00981EAE" w:rsidP="006F5D92">
            <w:pPr>
              <w:ind w:left="638"/>
              <w:jc w:val="both"/>
              <w:rPr>
                <w:sz w:val="18"/>
              </w:rPr>
            </w:pPr>
            <w:r w:rsidRPr="00D56C1C">
              <w:rPr>
                <w:sz w:val="18"/>
              </w:rPr>
              <w:t>„c)usnadňuje zavádění ochrany soukromí a bezpečnosti již od fáze návrhu;“;</w:t>
            </w:r>
          </w:p>
          <w:p w14:paraId="4AFD172A" w14:textId="77777777" w:rsidR="00981EAE" w:rsidRPr="00D56C1C" w:rsidRDefault="00981EAE" w:rsidP="006F5D92">
            <w:pPr>
              <w:ind w:left="355"/>
              <w:jc w:val="both"/>
              <w:rPr>
                <w:sz w:val="18"/>
              </w:rPr>
            </w:pPr>
          </w:p>
          <w:p w14:paraId="6A6E7ED2" w14:textId="77777777" w:rsidR="00981EAE" w:rsidRPr="00D56C1C" w:rsidRDefault="00981EAE" w:rsidP="006F5D92">
            <w:pPr>
              <w:numPr>
                <w:ilvl w:val="0"/>
                <w:numId w:val="25"/>
              </w:numPr>
              <w:jc w:val="both"/>
              <w:rPr>
                <w:sz w:val="18"/>
              </w:rPr>
            </w:pPr>
            <w:r w:rsidRPr="00D56C1C">
              <w:rPr>
                <w:sz w:val="18"/>
              </w:rPr>
              <w:t>písmeno d) se zrušuje;</w:t>
            </w:r>
          </w:p>
          <w:p w14:paraId="2C0432F4" w14:textId="77777777" w:rsidR="00981EAE" w:rsidRPr="00D56C1C" w:rsidRDefault="00981EAE" w:rsidP="006F5D92">
            <w:pPr>
              <w:jc w:val="both"/>
              <w:rPr>
                <w:sz w:val="18"/>
              </w:rPr>
            </w:pPr>
          </w:p>
          <w:p w14:paraId="38238D5D" w14:textId="77777777" w:rsidR="00981EAE" w:rsidRPr="00D56C1C" w:rsidRDefault="00981EAE" w:rsidP="006F5D92">
            <w:pPr>
              <w:jc w:val="both"/>
              <w:rPr>
                <w:sz w:val="18"/>
              </w:rPr>
            </w:pPr>
            <w:r w:rsidRPr="00D56C1C">
              <w:rPr>
                <w:sz w:val="18"/>
              </w:rPr>
              <w:t>c)</w:t>
            </w:r>
            <w:r>
              <w:rPr>
                <w:sz w:val="18"/>
              </w:rPr>
              <w:t xml:space="preserve"> </w:t>
            </w:r>
            <w:r w:rsidRPr="00D56C1C">
              <w:rPr>
                <w:sz w:val="18"/>
              </w:rPr>
              <w:t>v odstavci 4 se písmeno d) nahrazuje tímto:</w:t>
            </w:r>
          </w:p>
          <w:p w14:paraId="46F2F0A4" w14:textId="77777777" w:rsidR="00981EAE" w:rsidRPr="00D56C1C" w:rsidRDefault="00981EAE" w:rsidP="006F5D92">
            <w:pPr>
              <w:jc w:val="both"/>
              <w:rPr>
                <w:sz w:val="18"/>
              </w:rPr>
            </w:pPr>
          </w:p>
          <w:p w14:paraId="4E47E0C3" w14:textId="347904A0" w:rsidR="00981EAE" w:rsidRDefault="00981EAE" w:rsidP="006F5D92">
            <w:pPr>
              <w:ind w:left="213"/>
              <w:jc w:val="both"/>
              <w:rPr>
                <w:sz w:val="18"/>
              </w:rPr>
            </w:pPr>
            <w:r w:rsidRPr="00D56C1C">
              <w:rPr>
                <w:sz w:val="18"/>
              </w:rPr>
              <w:t>„d)</w:t>
            </w:r>
            <w:r>
              <w:rPr>
                <w:sz w:val="18"/>
              </w:rPr>
              <w:t xml:space="preserve"> </w:t>
            </w:r>
            <w:r w:rsidRPr="00D56C1C">
              <w:rPr>
                <w:sz w:val="18"/>
              </w:rPr>
              <w:t>odkazu na minimální soubor osobních identifikačních údajů nezbytných k jedinečné identifikaci fyzické nebo právnické osoby nebo fyzické osoby zastupující jinou fyzickou či právnickou osobu, který je v systémech elektronické identifikace k dispozici;“;</w:t>
            </w:r>
          </w:p>
        </w:tc>
        <w:tc>
          <w:tcPr>
            <w:tcW w:w="900" w:type="dxa"/>
            <w:tcBorders>
              <w:top w:val="nil"/>
              <w:left w:val="single" w:sz="18" w:space="0" w:color="auto"/>
              <w:bottom w:val="single" w:sz="4" w:space="0" w:color="auto"/>
              <w:right w:val="single" w:sz="4" w:space="0" w:color="auto"/>
            </w:tcBorders>
          </w:tcPr>
          <w:p w14:paraId="36868171" w14:textId="77777777" w:rsidR="00981EAE" w:rsidRDefault="00981EAE" w:rsidP="006F5D92">
            <w:pPr>
              <w:jc w:val="both"/>
              <w:rPr>
                <w:sz w:val="18"/>
              </w:rPr>
            </w:pPr>
          </w:p>
        </w:tc>
        <w:tc>
          <w:tcPr>
            <w:tcW w:w="1080" w:type="dxa"/>
            <w:tcBorders>
              <w:top w:val="nil"/>
              <w:left w:val="single" w:sz="4" w:space="0" w:color="auto"/>
              <w:bottom w:val="single" w:sz="4" w:space="0" w:color="auto"/>
              <w:right w:val="single" w:sz="4" w:space="0" w:color="auto"/>
            </w:tcBorders>
          </w:tcPr>
          <w:p w14:paraId="61209567" w14:textId="77777777" w:rsidR="00981EAE" w:rsidRDefault="00981EAE"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3A1089F4" w14:textId="799A9D06" w:rsidR="00981EAE" w:rsidRDefault="00332BAA"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278920F2" w14:textId="334F6E5C" w:rsidR="00981EAE" w:rsidRDefault="00981EAE"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52C1AC72" w14:textId="77777777" w:rsidR="00981EAE" w:rsidRDefault="00981EAE" w:rsidP="006F5D92">
            <w:pPr>
              <w:jc w:val="both"/>
              <w:rPr>
                <w:sz w:val="18"/>
              </w:rPr>
            </w:pPr>
          </w:p>
        </w:tc>
      </w:tr>
      <w:tr w:rsidR="00981EAE" w14:paraId="492A26A0" w14:textId="77777777" w:rsidTr="006F5D92">
        <w:trPr>
          <w:trHeight w:val="458"/>
        </w:trPr>
        <w:tc>
          <w:tcPr>
            <w:tcW w:w="1470" w:type="dxa"/>
            <w:tcBorders>
              <w:top w:val="nil"/>
              <w:left w:val="single" w:sz="4" w:space="0" w:color="auto"/>
              <w:bottom w:val="single" w:sz="4" w:space="0" w:color="auto"/>
              <w:right w:val="single" w:sz="4" w:space="0" w:color="auto"/>
            </w:tcBorders>
          </w:tcPr>
          <w:p w14:paraId="310BA3D5" w14:textId="3FEF98BF" w:rsidR="00981EAE" w:rsidRDefault="00981EAE" w:rsidP="006F5D92">
            <w:pPr>
              <w:jc w:val="both"/>
              <w:rPr>
                <w:sz w:val="18"/>
              </w:rPr>
            </w:pPr>
            <w:r>
              <w:rPr>
                <w:sz w:val="18"/>
              </w:rPr>
              <w:t>Čl. 1 bod 12) písm. d)</w:t>
            </w:r>
            <w:r w:rsidR="002E7EA9">
              <w:rPr>
                <w:sz w:val="18"/>
              </w:rPr>
              <w:t xml:space="preserve"> </w:t>
            </w:r>
            <w:r>
              <w:rPr>
                <w:sz w:val="18"/>
              </w:rPr>
              <w:t>(Čl. 12</w:t>
            </w:r>
            <w:r w:rsidR="00123015">
              <w:rPr>
                <w:sz w:val="18"/>
              </w:rPr>
              <w:t xml:space="preserve"> odst. 5</w:t>
            </w:r>
            <w:r>
              <w:rPr>
                <w:sz w:val="18"/>
              </w:rPr>
              <w:t>)</w:t>
            </w:r>
          </w:p>
        </w:tc>
        <w:tc>
          <w:tcPr>
            <w:tcW w:w="5370" w:type="dxa"/>
            <w:gridSpan w:val="4"/>
            <w:tcBorders>
              <w:top w:val="nil"/>
              <w:left w:val="single" w:sz="4" w:space="0" w:color="auto"/>
              <w:bottom w:val="single" w:sz="4" w:space="0" w:color="auto"/>
              <w:right w:val="single" w:sz="18" w:space="0" w:color="auto"/>
            </w:tcBorders>
          </w:tcPr>
          <w:p w14:paraId="0A4D301C" w14:textId="77777777" w:rsidR="00981EAE" w:rsidRPr="00D56C1C" w:rsidRDefault="00981EAE" w:rsidP="006F5D92">
            <w:pPr>
              <w:jc w:val="both"/>
              <w:rPr>
                <w:sz w:val="18"/>
              </w:rPr>
            </w:pPr>
            <w:r w:rsidRPr="00D56C1C">
              <w:rPr>
                <w:sz w:val="18"/>
              </w:rPr>
              <w:t>d)</w:t>
            </w:r>
            <w:r>
              <w:rPr>
                <w:sz w:val="18"/>
              </w:rPr>
              <w:t xml:space="preserve"> </w:t>
            </w:r>
            <w:r w:rsidRPr="00D56C1C">
              <w:rPr>
                <w:sz w:val="18"/>
              </w:rPr>
              <w:t>odstavce 5 a 6 se nahrazují tímto:</w:t>
            </w:r>
          </w:p>
          <w:p w14:paraId="4E3B4C95" w14:textId="77777777" w:rsidR="00981EAE" w:rsidRPr="00D56C1C" w:rsidRDefault="00981EAE" w:rsidP="006F5D92">
            <w:pPr>
              <w:jc w:val="both"/>
              <w:rPr>
                <w:sz w:val="18"/>
              </w:rPr>
            </w:pPr>
          </w:p>
          <w:p w14:paraId="53F5C2A0" w14:textId="77777777" w:rsidR="00981EAE" w:rsidRPr="00D56C1C" w:rsidRDefault="00981EAE" w:rsidP="006F5D92">
            <w:pPr>
              <w:jc w:val="both"/>
              <w:rPr>
                <w:sz w:val="18"/>
              </w:rPr>
            </w:pPr>
            <w:r w:rsidRPr="00D56C1C">
              <w:rPr>
                <w:sz w:val="18"/>
              </w:rPr>
              <w:t>„5.   Členské státy provádějí vzájemná hodnocení systémů elektronické identifikace, které spadají do oblasti působnosti tohoto nařízení a jsou oznamovány podle čl. 9 odst. 1 písm. a).</w:t>
            </w:r>
          </w:p>
          <w:p w14:paraId="16384D71" w14:textId="77777777" w:rsidR="00981EAE" w:rsidRPr="00D56C1C" w:rsidRDefault="00981EAE" w:rsidP="006F5D92">
            <w:pPr>
              <w:jc w:val="both"/>
              <w:rPr>
                <w:sz w:val="18"/>
              </w:rPr>
            </w:pPr>
          </w:p>
          <w:p w14:paraId="2698FAB9" w14:textId="52BB7100" w:rsidR="00981EAE" w:rsidRPr="00D56C1C" w:rsidRDefault="00981EAE" w:rsidP="006F5D92">
            <w:pPr>
              <w:jc w:val="both"/>
              <w:rPr>
                <w:sz w:val="18"/>
              </w:rPr>
            </w:pPr>
          </w:p>
        </w:tc>
        <w:tc>
          <w:tcPr>
            <w:tcW w:w="900" w:type="dxa"/>
            <w:tcBorders>
              <w:top w:val="nil"/>
              <w:left w:val="single" w:sz="18" w:space="0" w:color="auto"/>
              <w:bottom w:val="single" w:sz="4" w:space="0" w:color="auto"/>
              <w:right w:val="single" w:sz="4" w:space="0" w:color="auto"/>
            </w:tcBorders>
          </w:tcPr>
          <w:p w14:paraId="55D7449A" w14:textId="7BE54CF2" w:rsidR="00981EAE" w:rsidRDefault="00C56695" w:rsidP="006F5D92">
            <w:pPr>
              <w:jc w:val="both"/>
              <w:rPr>
                <w:sz w:val="18"/>
              </w:rPr>
            </w:pPr>
            <w:r>
              <w:rPr>
                <w:sz w:val="18"/>
              </w:rPr>
              <w:t>12103</w:t>
            </w:r>
          </w:p>
        </w:tc>
        <w:tc>
          <w:tcPr>
            <w:tcW w:w="1080" w:type="dxa"/>
            <w:tcBorders>
              <w:top w:val="nil"/>
              <w:left w:val="single" w:sz="4" w:space="0" w:color="auto"/>
              <w:bottom w:val="single" w:sz="4" w:space="0" w:color="auto"/>
              <w:right w:val="single" w:sz="4" w:space="0" w:color="auto"/>
            </w:tcBorders>
          </w:tcPr>
          <w:p w14:paraId="3E6FA708" w14:textId="77777777" w:rsidR="00981EAE" w:rsidRDefault="00981EAE"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5C67A4A3" w14:textId="77777777" w:rsidR="00981EAE" w:rsidRDefault="00981EAE" w:rsidP="006F5D92">
            <w:pPr>
              <w:jc w:val="both"/>
              <w:rPr>
                <w:sz w:val="18"/>
              </w:rPr>
            </w:pPr>
          </w:p>
        </w:tc>
        <w:tc>
          <w:tcPr>
            <w:tcW w:w="900" w:type="dxa"/>
            <w:tcBorders>
              <w:top w:val="nil"/>
              <w:left w:val="single" w:sz="4" w:space="0" w:color="auto"/>
              <w:bottom w:val="single" w:sz="4" w:space="0" w:color="auto"/>
              <w:right w:val="single" w:sz="4" w:space="0" w:color="auto"/>
            </w:tcBorders>
          </w:tcPr>
          <w:p w14:paraId="0F23ED0A" w14:textId="4D9F7663" w:rsidR="00981EAE" w:rsidRDefault="00326787"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70495AB8" w14:textId="77777777" w:rsidR="00981EAE" w:rsidRDefault="00981EAE" w:rsidP="006F5D92">
            <w:pPr>
              <w:jc w:val="both"/>
              <w:rPr>
                <w:sz w:val="18"/>
              </w:rPr>
            </w:pPr>
          </w:p>
        </w:tc>
      </w:tr>
      <w:tr w:rsidR="00273C0C" w14:paraId="3D8A4DBA" w14:textId="77777777" w:rsidTr="006F5D92">
        <w:trPr>
          <w:trHeight w:val="458"/>
        </w:trPr>
        <w:tc>
          <w:tcPr>
            <w:tcW w:w="1470" w:type="dxa"/>
            <w:tcBorders>
              <w:top w:val="nil"/>
              <w:left w:val="single" w:sz="4" w:space="0" w:color="auto"/>
              <w:bottom w:val="single" w:sz="4" w:space="0" w:color="auto"/>
              <w:right w:val="single" w:sz="4" w:space="0" w:color="auto"/>
            </w:tcBorders>
          </w:tcPr>
          <w:p w14:paraId="1F645B60" w14:textId="21695C6D" w:rsidR="00273C0C" w:rsidRDefault="00273C0C" w:rsidP="006F5D92">
            <w:pPr>
              <w:jc w:val="both"/>
              <w:rPr>
                <w:sz w:val="18"/>
              </w:rPr>
            </w:pPr>
            <w:r>
              <w:rPr>
                <w:sz w:val="18"/>
              </w:rPr>
              <w:t>Čl. 1 bod 12) písm. d)</w:t>
            </w:r>
            <w:r w:rsidR="002E7EA9">
              <w:rPr>
                <w:sz w:val="18"/>
              </w:rPr>
              <w:t xml:space="preserve"> </w:t>
            </w:r>
            <w:r>
              <w:rPr>
                <w:sz w:val="18"/>
              </w:rPr>
              <w:t>(Čl. 12 odst. 6)</w:t>
            </w:r>
          </w:p>
        </w:tc>
        <w:tc>
          <w:tcPr>
            <w:tcW w:w="5370" w:type="dxa"/>
            <w:gridSpan w:val="4"/>
            <w:tcBorders>
              <w:top w:val="nil"/>
              <w:left w:val="single" w:sz="4" w:space="0" w:color="auto"/>
              <w:bottom w:val="single" w:sz="4" w:space="0" w:color="auto"/>
              <w:right w:val="single" w:sz="18" w:space="0" w:color="auto"/>
            </w:tcBorders>
          </w:tcPr>
          <w:p w14:paraId="7BEAF825" w14:textId="77777777" w:rsidR="00273C0C" w:rsidRPr="00D56C1C" w:rsidRDefault="00273C0C" w:rsidP="006F5D92">
            <w:pPr>
              <w:jc w:val="both"/>
              <w:rPr>
                <w:sz w:val="18"/>
              </w:rPr>
            </w:pPr>
            <w:r w:rsidRPr="00D56C1C">
              <w:rPr>
                <w:sz w:val="18"/>
              </w:rPr>
              <w:t>6.   Do 18. března 2025 stanoví Komise prostřednictvím prováděcích aktů nezbytná procesní opatření pro vzájemná hodnocení uvedená v odstavci 5 tohoto článku v zájmu podpory vysoké úrovně důvěry a bezpečnosti odpovídající míře rizika. Tyto prováděcí akty se přijímají přezkumným postupem podle čl. 48 odst. 2.“;</w:t>
            </w:r>
          </w:p>
          <w:p w14:paraId="68122533" w14:textId="6FA4B39E" w:rsidR="00273C0C" w:rsidRPr="00D56C1C" w:rsidRDefault="00273C0C" w:rsidP="006F5D92">
            <w:pPr>
              <w:jc w:val="both"/>
              <w:rPr>
                <w:sz w:val="18"/>
              </w:rPr>
            </w:pPr>
          </w:p>
        </w:tc>
        <w:tc>
          <w:tcPr>
            <w:tcW w:w="900" w:type="dxa"/>
            <w:tcBorders>
              <w:top w:val="nil"/>
              <w:left w:val="single" w:sz="18" w:space="0" w:color="auto"/>
              <w:bottom w:val="single" w:sz="4" w:space="0" w:color="auto"/>
              <w:right w:val="single" w:sz="4" w:space="0" w:color="auto"/>
            </w:tcBorders>
          </w:tcPr>
          <w:p w14:paraId="1B29FFA1" w14:textId="77777777" w:rsidR="00273C0C" w:rsidRDefault="00273C0C" w:rsidP="006F5D92">
            <w:pPr>
              <w:jc w:val="both"/>
              <w:rPr>
                <w:sz w:val="18"/>
              </w:rPr>
            </w:pPr>
          </w:p>
        </w:tc>
        <w:tc>
          <w:tcPr>
            <w:tcW w:w="1080" w:type="dxa"/>
            <w:tcBorders>
              <w:top w:val="nil"/>
              <w:left w:val="single" w:sz="4" w:space="0" w:color="auto"/>
              <w:bottom w:val="single" w:sz="4" w:space="0" w:color="auto"/>
              <w:right w:val="single" w:sz="4" w:space="0" w:color="auto"/>
            </w:tcBorders>
          </w:tcPr>
          <w:p w14:paraId="35407EC2" w14:textId="77777777" w:rsidR="00273C0C" w:rsidRDefault="00273C0C"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53DD61D6" w14:textId="4BCE0BD8" w:rsidR="00273C0C" w:rsidRDefault="00D005A6" w:rsidP="006F5D92">
            <w:pPr>
              <w:jc w:val="both"/>
              <w:rPr>
                <w:i/>
                <w:iCs/>
                <w:sz w:val="18"/>
              </w:rPr>
            </w:pPr>
            <w:r>
              <w:rPr>
                <w:i/>
                <w:iCs/>
                <w:sz w:val="18"/>
              </w:rPr>
              <w:t>Nerelevantní z hlediska adaptace, neboť se ustanovení netýká členských států Evropské unie, ale upravuje povinnosti a pravomoci Evropské komise.</w:t>
            </w:r>
          </w:p>
          <w:p w14:paraId="064BA5F5" w14:textId="77777777" w:rsidR="00273C0C" w:rsidRDefault="00273C0C" w:rsidP="006F5D92">
            <w:pPr>
              <w:jc w:val="both"/>
              <w:rPr>
                <w:sz w:val="18"/>
              </w:rPr>
            </w:pPr>
          </w:p>
        </w:tc>
        <w:tc>
          <w:tcPr>
            <w:tcW w:w="900" w:type="dxa"/>
            <w:tcBorders>
              <w:top w:val="nil"/>
              <w:left w:val="single" w:sz="4" w:space="0" w:color="auto"/>
              <w:bottom w:val="single" w:sz="4" w:space="0" w:color="auto"/>
              <w:right w:val="single" w:sz="4" w:space="0" w:color="auto"/>
            </w:tcBorders>
          </w:tcPr>
          <w:p w14:paraId="1F2A5470" w14:textId="6EFF237C" w:rsidR="00273C0C" w:rsidRDefault="00273C0C"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35F61B83" w14:textId="77777777" w:rsidR="00273C0C" w:rsidRDefault="00273C0C" w:rsidP="006F5D92">
            <w:pPr>
              <w:jc w:val="both"/>
              <w:rPr>
                <w:sz w:val="18"/>
              </w:rPr>
            </w:pPr>
          </w:p>
        </w:tc>
      </w:tr>
      <w:tr w:rsidR="008F084E" w14:paraId="6DDBBE28" w14:textId="77777777" w:rsidTr="006F5D92">
        <w:trPr>
          <w:trHeight w:val="458"/>
        </w:trPr>
        <w:tc>
          <w:tcPr>
            <w:tcW w:w="1470" w:type="dxa"/>
            <w:tcBorders>
              <w:top w:val="nil"/>
              <w:left w:val="single" w:sz="4" w:space="0" w:color="auto"/>
              <w:bottom w:val="single" w:sz="4" w:space="0" w:color="auto"/>
              <w:right w:val="single" w:sz="4" w:space="0" w:color="auto"/>
            </w:tcBorders>
          </w:tcPr>
          <w:p w14:paraId="2DF4995B" w14:textId="0A6A5364" w:rsidR="008F084E" w:rsidRDefault="008F084E" w:rsidP="006F5D92">
            <w:pPr>
              <w:jc w:val="both"/>
              <w:rPr>
                <w:sz w:val="18"/>
              </w:rPr>
            </w:pPr>
            <w:r>
              <w:rPr>
                <w:sz w:val="18"/>
              </w:rPr>
              <w:t>Čl. 1 bod 12) písm. e)</w:t>
            </w:r>
            <w:r w:rsidR="002E7EA9">
              <w:rPr>
                <w:sz w:val="18"/>
              </w:rPr>
              <w:t xml:space="preserve"> </w:t>
            </w:r>
            <w:r>
              <w:rPr>
                <w:sz w:val="18"/>
              </w:rPr>
              <w:t>(Čl. 12 odst. 7)</w:t>
            </w:r>
          </w:p>
        </w:tc>
        <w:tc>
          <w:tcPr>
            <w:tcW w:w="5370" w:type="dxa"/>
            <w:gridSpan w:val="4"/>
            <w:tcBorders>
              <w:top w:val="nil"/>
              <w:left w:val="single" w:sz="4" w:space="0" w:color="auto"/>
              <w:bottom w:val="single" w:sz="4" w:space="0" w:color="auto"/>
              <w:right w:val="single" w:sz="18" w:space="0" w:color="auto"/>
            </w:tcBorders>
          </w:tcPr>
          <w:p w14:paraId="32D67526" w14:textId="77777777" w:rsidR="008F084E" w:rsidRPr="00D56C1C" w:rsidRDefault="008F084E" w:rsidP="006F5D92">
            <w:pPr>
              <w:jc w:val="both"/>
              <w:rPr>
                <w:sz w:val="18"/>
              </w:rPr>
            </w:pPr>
            <w:r w:rsidRPr="00D56C1C">
              <w:rPr>
                <w:sz w:val="18"/>
              </w:rPr>
              <w:t>e)</w:t>
            </w:r>
            <w:r>
              <w:rPr>
                <w:sz w:val="18"/>
              </w:rPr>
              <w:t xml:space="preserve"> </w:t>
            </w:r>
            <w:r w:rsidRPr="00D56C1C">
              <w:rPr>
                <w:sz w:val="18"/>
              </w:rPr>
              <w:t>odstavec 7 se zrušuje;</w:t>
            </w:r>
          </w:p>
          <w:p w14:paraId="1BABFDBF" w14:textId="0C61383F" w:rsidR="008F084E" w:rsidRPr="00D56C1C" w:rsidRDefault="008F084E" w:rsidP="006F5D92">
            <w:pPr>
              <w:jc w:val="both"/>
              <w:rPr>
                <w:sz w:val="18"/>
              </w:rPr>
            </w:pPr>
          </w:p>
        </w:tc>
        <w:tc>
          <w:tcPr>
            <w:tcW w:w="900" w:type="dxa"/>
            <w:tcBorders>
              <w:top w:val="nil"/>
              <w:left w:val="single" w:sz="18" w:space="0" w:color="auto"/>
              <w:bottom w:val="single" w:sz="4" w:space="0" w:color="auto"/>
              <w:right w:val="single" w:sz="4" w:space="0" w:color="auto"/>
            </w:tcBorders>
          </w:tcPr>
          <w:p w14:paraId="30323904" w14:textId="77777777" w:rsidR="008F084E" w:rsidRDefault="008F084E" w:rsidP="006F5D92">
            <w:pPr>
              <w:jc w:val="both"/>
              <w:rPr>
                <w:sz w:val="18"/>
              </w:rPr>
            </w:pPr>
          </w:p>
        </w:tc>
        <w:tc>
          <w:tcPr>
            <w:tcW w:w="1080" w:type="dxa"/>
            <w:tcBorders>
              <w:top w:val="nil"/>
              <w:left w:val="single" w:sz="4" w:space="0" w:color="auto"/>
              <w:bottom w:val="single" w:sz="4" w:space="0" w:color="auto"/>
              <w:right w:val="single" w:sz="4" w:space="0" w:color="auto"/>
            </w:tcBorders>
          </w:tcPr>
          <w:p w14:paraId="11C223E0" w14:textId="77777777" w:rsidR="008F084E" w:rsidRDefault="008F084E"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5FE6FE8C" w14:textId="3EF6FE40" w:rsidR="008F084E" w:rsidRPr="007B7FC6" w:rsidRDefault="00332BAA" w:rsidP="006F5D92">
            <w:pPr>
              <w:jc w:val="both"/>
              <w:rPr>
                <w:i/>
                <w:iCs/>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3BC02736" w14:textId="34CD9D84" w:rsidR="008F084E" w:rsidRDefault="008F084E"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55AD211A" w14:textId="77777777" w:rsidR="008F084E" w:rsidRDefault="008F084E" w:rsidP="006F5D92">
            <w:pPr>
              <w:jc w:val="both"/>
              <w:rPr>
                <w:sz w:val="18"/>
              </w:rPr>
            </w:pPr>
          </w:p>
        </w:tc>
      </w:tr>
      <w:tr w:rsidR="00BA439F" w14:paraId="3723125E" w14:textId="77777777" w:rsidTr="006F5D92">
        <w:trPr>
          <w:trHeight w:val="458"/>
        </w:trPr>
        <w:tc>
          <w:tcPr>
            <w:tcW w:w="1470" w:type="dxa"/>
            <w:tcBorders>
              <w:top w:val="nil"/>
              <w:left w:val="single" w:sz="4" w:space="0" w:color="auto"/>
              <w:bottom w:val="single" w:sz="4" w:space="0" w:color="auto"/>
              <w:right w:val="single" w:sz="4" w:space="0" w:color="auto"/>
            </w:tcBorders>
          </w:tcPr>
          <w:p w14:paraId="10B385CB" w14:textId="20D7D3EE" w:rsidR="00BA439F" w:rsidRDefault="00BA439F" w:rsidP="006F5D92">
            <w:pPr>
              <w:jc w:val="both"/>
              <w:rPr>
                <w:sz w:val="18"/>
              </w:rPr>
            </w:pPr>
            <w:r>
              <w:rPr>
                <w:sz w:val="18"/>
              </w:rPr>
              <w:t>Čl. 1 bod 12) písm. f)</w:t>
            </w:r>
            <w:r w:rsidR="002E7EA9">
              <w:rPr>
                <w:sz w:val="18"/>
              </w:rPr>
              <w:t xml:space="preserve"> </w:t>
            </w:r>
            <w:r>
              <w:rPr>
                <w:sz w:val="18"/>
              </w:rPr>
              <w:t>(Čl. 12 odst. 7)</w:t>
            </w:r>
          </w:p>
        </w:tc>
        <w:tc>
          <w:tcPr>
            <w:tcW w:w="5370" w:type="dxa"/>
            <w:gridSpan w:val="4"/>
            <w:tcBorders>
              <w:top w:val="nil"/>
              <w:left w:val="single" w:sz="4" w:space="0" w:color="auto"/>
              <w:bottom w:val="single" w:sz="4" w:space="0" w:color="auto"/>
              <w:right w:val="single" w:sz="18" w:space="0" w:color="auto"/>
            </w:tcBorders>
          </w:tcPr>
          <w:p w14:paraId="08B777B8" w14:textId="77777777" w:rsidR="00BA439F" w:rsidRPr="00D56C1C" w:rsidRDefault="00BA439F" w:rsidP="006F5D92">
            <w:pPr>
              <w:jc w:val="both"/>
              <w:rPr>
                <w:sz w:val="18"/>
              </w:rPr>
            </w:pPr>
            <w:r w:rsidRPr="00D56C1C">
              <w:rPr>
                <w:sz w:val="18"/>
              </w:rPr>
              <w:t>f)</w:t>
            </w:r>
            <w:r>
              <w:rPr>
                <w:sz w:val="18"/>
              </w:rPr>
              <w:t xml:space="preserve"> </w:t>
            </w:r>
            <w:r w:rsidRPr="00D56C1C">
              <w:rPr>
                <w:sz w:val="18"/>
              </w:rPr>
              <w:t>odstavec 8 se nahrazuje tímto:</w:t>
            </w:r>
          </w:p>
          <w:p w14:paraId="0178957B" w14:textId="77777777" w:rsidR="00BA439F" w:rsidRPr="00D56C1C" w:rsidRDefault="00BA439F" w:rsidP="006F5D92">
            <w:pPr>
              <w:jc w:val="both"/>
              <w:rPr>
                <w:sz w:val="18"/>
              </w:rPr>
            </w:pPr>
          </w:p>
          <w:p w14:paraId="52207265" w14:textId="0A0B35AD" w:rsidR="00BA439F" w:rsidRPr="00D56C1C" w:rsidRDefault="00BA439F" w:rsidP="006F5D92">
            <w:pPr>
              <w:jc w:val="both"/>
              <w:rPr>
                <w:sz w:val="18"/>
              </w:rPr>
            </w:pPr>
            <w:r w:rsidRPr="00D56C1C">
              <w:rPr>
                <w:sz w:val="18"/>
              </w:rPr>
              <w:lastRenderedPageBreak/>
              <w:t>„8. Do 18. září 2025 přijme Komise za účelem stanovení jednotných podmínek pro provádění požadavku podle odstavce 1 tohoto článku, s výhradou kritérií stanovených v odstavci 3 tohoto článku a s přihlédnutím k výsledkům spolupráce mezi členskými státy, prováděcí akty týkající se rámce interoperability stanoveného v odstavci 4 tohoto článku. Tyto prováděcí akty se přijímají přezkumným postupem podle čl. 48 odst. 2.“</w:t>
            </w:r>
          </w:p>
        </w:tc>
        <w:tc>
          <w:tcPr>
            <w:tcW w:w="900" w:type="dxa"/>
            <w:tcBorders>
              <w:top w:val="nil"/>
              <w:left w:val="single" w:sz="18" w:space="0" w:color="auto"/>
              <w:bottom w:val="single" w:sz="4" w:space="0" w:color="auto"/>
              <w:right w:val="single" w:sz="4" w:space="0" w:color="auto"/>
            </w:tcBorders>
          </w:tcPr>
          <w:p w14:paraId="41D168A1" w14:textId="77777777" w:rsidR="00BA439F" w:rsidRDefault="00BA439F" w:rsidP="006F5D92">
            <w:pPr>
              <w:jc w:val="both"/>
              <w:rPr>
                <w:sz w:val="18"/>
              </w:rPr>
            </w:pPr>
          </w:p>
        </w:tc>
        <w:tc>
          <w:tcPr>
            <w:tcW w:w="1080" w:type="dxa"/>
            <w:tcBorders>
              <w:top w:val="nil"/>
              <w:left w:val="single" w:sz="4" w:space="0" w:color="auto"/>
              <w:bottom w:val="single" w:sz="4" w:space="0" w:color="auto"/>
              <w:right w:val="single" w:sz="4" w:space="0" w:color="auto"/>
            </w:tcBorders>
          </w:tcPr>
          <w:p w14:paraId="19A7BD76" w14:textId="77777777" w:rsidR="00BA439F" w:rsidRDefault="00BA439F"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09D9374C" w14:textId="0A708FB8" w:rsidR="00BA439F" w:rsidRDefault="00D005A6" w:rsidP="006F5D92">
            <w:pPr>
              <w:jc w:val="both"/>
              <w:rPr>
                <w:i/>
                <w:iCs/>
                <w:sz w:val="18"/>
              </w:rPr>
            </w:pPr>
            <w:r>
              <w:rPr>
                <w:i/>
                <w:iCs/>
                <w:sz w:val="18"/>
              </w:rPr>
              <w:t>Nerelevantní z hlediska adaptace, neboť se ustanovení netýká členských států Evropské unie, ale upravuje povinnosti a pravomoci Evropské komise.</w:t>
            </w:r>
          </w:p>
          <w:p w14:paraId="531C0A98" w14:textId="77777777" w:rsidR="00BA439F" w:rsidRPr="00A64B05" w:rsidRDefault="00BA439F" w:rsidP="006F5D92">
            <w:pPr>
              <w:jc w:val="both"/>
              <w:rPr>
                <w:i/>
                <w:iCs/>
                <w:sz w:val="18"/>
              </w:rPr>
            </w:pPr>
          </w:p>
        </w:tc>
        <w:tc>
          <w:tcPr>
            <w:tcW w:w="900" w:type="dxa"/>
            <w:tcBorders>
              <w:top w:val="nil"/>
              <w:left w:val="single" w:sz="4" w:space="0" w:color="auto"/>
              <w:bottom w:val="single" w:sz="4" w:space="0" w:color="auto"/>
              <w:right w:val="single" w:sz="4" w:space="0" w:color="auto"/>
            </w:tcBorders>
          </w:tcPr>
          <w:p w14:paraId="75CF41EE" w14:textId="6D2B09D7" w:rsidR="00BA439F" w:rsidRDefault="00BA439F" w:rsidP="006F5D92">
            <w:pPr>
              <w:jc w:val="both"/>
              <w:rPr>
                <w:sz w:val="18"/>
              </w:rPr>
            </w:pPr>
            <w:r>
              <w:rPr>
                <w:sz w:val="18"/>
              </w:rPr>
              <w:lastRenderedPageBreak/>
              <w:t>NA</w:t>
            </w:r>
          </w:p>
        </w:tc>
        <w:tc>
          <w:tcPr>
            <w:tcW w:w="720" w:type="dxa"/>
            <w:tcBorders>
              <w:top w:val="nil"/>
              <w:left w:val="single" w:sz="4" w:space="0" w:color="auto"/>
              <w:bottom w:val="single" w:sz="4" w:space="0" w:color="auto"/>
              <w:right w:val="single" w:sz="4" w:space="0" w:color="auto"/>
            </w:tcBorders>
          </w:tcPr>
          <w:p w14:paraId="2B214A10" w14:textId="77777777" w:rsidR="00BA439F" w:rsidRDefault="00BA439F" w:rsidP="006F5D92">
            <w:pPr>
              <w:jc w:val="both"/>
              <w:rPr>
                <w:sz w:val="18"/>
              </w:rPr>
            </w:pPr>
          </w:p>
        </w:tc>
      </w:tr>
      <w:tr w:rsidR="00E45AC0" w14:paraId="461F7C4B" w14:textId="77777777" w:rsidTr="006F5D92">
        <w:trPr>
          <w:trHeight w:val="458"/>
        </w:trPr>
        <w:tc>
          <w:tcPr>
            <w:tcW w:w="1470" w:type="dxa"/>
            <w:tcBorders>
              <w:top w:val="nil"/>
              <w:left w:val="single" w:sz="4" w:space="0" w:color="auto"/>
              <w:bottom w:val="nil"/>
              <w:right w:val="single" w:sz="4" w:space="0" w:color="auto"/>
            </w:tcBorders>
          </w:tcPr>
          <w:p w14:paraId="2F7F79AB" w14:textId="42C2108A" w:rsidR="00E45AC0" w:rsidRDefault="00E45AC0" w:rsidP="006F5D92">
            <w:pPr>
              <w:jc w:val="both"/>
              <w:rPr>
                <w:sz w:val="18"/>
              </w:rPr>
            </w:pPr>
            <w:r>
              <w:rPr>
                <w:sz w:val="18"/>
              </w:rPr>
              <w:t>Čl. 1 bod 13)  (Čl. 12a odst. 1)</w:t>
            </w:r>
          </w:p>
        </w:tc>
        <w:tc>
          <w:tcPr>
            <w:tcW w:w="5370" w:type="dxa"/>
            <w:gridSpan w:val="4"/>
            <w:tcBorders>
              <w:top w:val="nil"/>
              <w:left w:val="single" w:sz="4" w:space="0" w:color="auto"/>
              <w:bottom w:val="nil"/>
              <w:right w:val="single" w:sz="18" w:space="0" w:color="auto"/>
            </w:tcBorders>
          </w:tcPr>
          <w:p w14:paraId="486B59AE" w14:textId="77777777" w:rsidR="00E45AC0" w:rsidRPr="00D9100C" w:rsidRDefault="00E45AC0" w:rsidP="006F5D92">
            <w:pPr>
              <w:jc w:val="both"/>
              <w:rPr>
                <w:sz w:val="18"/>
              </w:rPr>
            </w:pPr>
            <w:r w:rsidRPr="00D9100C">
              <w:rPr>
                <w:sz w:val="18"/>
              </w:rPr>
              <w:t>V kapitole II se vkládají nové články, které znějí:</w:t>
            </w:r>
          </w:p>
          <w:p w14:paraId="595C49C4" w14:textId="77777777" w:rsidR="00E45AC0" w:rsidRPr="00D9100C" w:rsidRDefault="00E45AC0" w:rsidP="006F5D92">
            <w:pPr>
              <w:jc w:val="both"/>
              <w:rPr>
                <w:sz w:val="18"/>
              </w:rPr>
            </w:pPr>
          </w:p>
          <w:p w14:paraId="4486D113" w14:textId="77777777" w:rsidR="00E45AC0" w:rsidRPr="00D9100C" w:rsidRDefault="00E45AC0" w:rsidP="006F5D92">
            <w:pPr>
              <w:jc w:val="both"/>
              <w:rPr>
                <w:sz w:val="18"/>
              </w:rPr>
            </w:pPr>
            <w:r w:rsidRPr="00D9100C">
              <w:rPr>
                <w:sz w:val="18"/>
              </w:rPr>
              <w:t>„Článek 12a</w:t>
            </w:r>
          </w:p>
          <w:p w14:paraId="030F9CD3" w14:textId="77777777" w:rsidR="00E45AC0" w:rsidRPr="00D9100C" w:rsidRDefault="00E45AC0" w:rsidP="006F5D92">
            <w:pPr>
              <w:jc w:val="both"/>
              <w:rPr>
                <w:sz w:val="18"/>
              </w:rPr>
            </w:pPr>
          </w:p>
          <w:p w14:paraId="08FFF2BE" w14:textId="77777777" w:rsidR="00E45AC0" w:rsidRPr="00D9100C" w:rsidRDefault="00E45AC0" w:rsidP="006F5D92">
            <w:pPr>
              <w:jc w:val="both"/>
              <w:rPr>
                <w:sz w:val="18"/>
              </w:rPr>
            </w:pPr>
            <w:r w:rsidRPr="00D9100C">
              <w:rPr>
                <w:sz w:val="18"/>
              </w:rPr>
              <w:t>Certifikace systémů elektronické identifikace</w:t>
            </w:r>
          </w:p>
          <w:p w14:paraId="5E101D52" w14:textId="77777777" w:rsidR="00E45AC0" w:rsidRPr="00D9100C" w:rsidRDefault="00E45AC0" w:rsidP="006F5D92">
            <w:pPr>
              <w:jc w:val="both"/>
              <w:rPr>
                <w:sz w:val="18"/>
              </w:rPr>
            </w:pPr>
          </w:p>
          <w:p w14:paraId="2B41A966" w14:textId="77777777" w:rsidR="00E45AC0" w:rsidRDefault="00E45AC0" w:rsidP="006F5D92">
            <w:pPr>
              <w:jc w:val="both"/>
              <w:rPr>
                <w:sz w:val="18"/>
              </w:rPr>
            </w:pPr>
            <w:r w:rsidRPr="00D9100C">
              <w:rPr>
                <w:sz w:val="18"/>
              </w:rPr>
              <w:t>1. Shodu systémů elektronické identifikace, které mají být oznámeny, s požadavky na kybernetickou bezpečnost stanovenými v tomto nařízení, včetně souladu s příslušnými požadavky na kybernetickou bezpečnost stanovenými v čl. 8 odst. 2, pokud jde o úrovně záruky systémů elektronické identifikace, certifikují subjekty posuzování shody určené členskými státy.</w:t>
            </w:r>
          </w:p>
        </w:tc>
        <w:tc>
          <w:tcPr>
            <w:tcW w:w="900" w:type="dxa"/>
            <w:tcBorders>
              <w:top w:val="nil"/>
              <w:left w:val="single" w:sz="18" w:space="0" w:color="auto"/>
              <w:bottom w:val="nil"/>
              <w:right w:val="single" w:sz="4" w:space="0" w:color="auto"/>
            </w:tcBorders>
          </w:tcPr>
          <w:p w14:paraId="72AFEDA7" w14:textId="77777777" w:rsidR="00E45AC0" w:rsidRDefault="00E45AC0" w:rsidP="006F5D92">
            <w:pPr>
              <w:jc w:val="both"/>
              <w:rPr>
                <w:sz w:val="18"/>
              </w:rPr>
            </w:pPr>
            <w:r>
              <w:rPr>
                <w:sz w:val="18"/>
              </w:rPr>
              <w:t>250/2017</w:t>
            </w:r>
          </w:p>
          <w:p w14:paraId="110C77B6" w14:textId="623D021F" w:rsidR="00E45AC0" w:rsidRDefault="00E45AC0" w:rsidP="006F5D92">
            <w:pPr>
              <w:jc w:val="both"/>
              <w:rPr>
                <w:sz w:val="18"/>
              </w:rPr>
            </w:pPr>
            <w:r>
              <w:rPr>
                <w:sz w:val="18"/>
              </w:rPr>
              <w:t>471/2022</w:t>
            </w:r>
          </w:p>
        </w:tc>
        <w:tc>
          <w:tcPr>
            <w:tcW w:w="1080" w:type="dxa"/>
            <w:tcBorders>
              <w:top w:val="nil"/>
              <w:left w:val="single" w:sz="4" w:space="0" w:color="auto"/>
              <w:bottom w:val="nil"/>
              <w:right w:val="single" w:sz="4" w:space="0" w:color="auto"/>
            </w:tcBorders>
          </w:tcPr>
          <w:p w14:paraId="265949CD" w14:textId="5987532D" w:rsidR="00E45AC0" w:rsidRDefault="00E45AC0" w:rsidP="006F5D92">
            <w:pPr>
              <w:jc w:val="both"/>
              <w:rPr>
                <w:sz w:val="18"/>
              </w:rPr>
            </w:pPr>
            <w:r w:rsidRPr="006D2A37">
              <w:rPr>
                <w:sz w:val="18"/>
              </w:rPr>
              <w:t>§ 11</w:t>
            </w:r>
          </w:p>
        </w:tc>
        <w:tc>
          <w:tcPr>
            <w:tcW w:w="5400" w:type="dxa"/>
            <w:gridSpan w:val="4"/>
            <w:tcBorders>
              <w:top w:val="nil"/>
              <w:left w:val="single" w:sz="4" w:space="0" w:color="auto"/>
              <w:bottom w:val="nil"/>
              <w:right w:val="single" w:sz="4" w:space="0" w:color="auto"/>
            </w:tcBorders>
          </w:tcPr>
          <w:p w14:paraId="7A46863C" w14:textId="77777777" w:rsidR="00E45AC0" w:rsidRPr="006D2A37" w:rsidRDefault="00E45AC0" w:rsidP="006F5D92">
            <w:pPr>
              <w:jc w:val="both"/>
              <w:rPr>
                <w:sz w:val="18"/>
              </w:rPr>
            </w:pPr>
            <w:r w:rsidRPr="006D2A37">
              <w:rPr>
                <w:sz w:val="18"/>
              </w:rPr>
              <w:t>(1) Prostředek pro elektronickou identifikaci a systém elektronické identifikace posuzuje osoba, která k tomu byla pověřena Agenturou (dále jen „pověřená osoba“).</w:t>
            </w:r>
          </w:p>
          <w:p w14:paraId="7E98AFAB" w14:textId="77777777" w:rsidR="00E45AC0" w:rsidRPr="006D2A37" w:rsidRDefault="00E45AC0" w:rsidP="006F5D92">
            <w:pPr>
              <w:jc w:val="both"/>
              <w:rPr>
                <w:sz w:val="18"/>
              </w:rPr>
            </w:pPr>
          </w:p>
          <w:p w14:paraId="4A70F84B" w14:textId="42982756" w:rsidR="00E45AC0" w:rsidRDefault="00E45AC0" w:rsidP="006F5D92">
            <w:pPr>
              <w:jc w:val="both"/>
              <w:rPr>
                <w:sz w:val="18"/>
              </w:rPr>
            </w:pPr>
            <w:r w:rsidRPr="006D2A37">
              <w:rPr>
                <w:sz w:val="18"/>
              </w:rPr>
              <w:t>(2) Agentura pověří posuzováním prostředku pro elektronickou identifikaci a systému elektronické identifikace na základě žádosti osobu pověřenou k provádění atestací podle zákona o informačních systémech veřejné správy. Pověření k posuzování prostředku pro elektronickou identifikaci a systému elektronické identifikace (dále jen „pověření“) nelze převést na jinou osobu.</w:t>
            </w:r>
          </w:p>
        </w:tc>
        <w:tc>
          <w:tcPr>
            <w:tcW w:w="900" w:type="dxa"/>
            <w:tcBorders>
              <w:top w:val="nil"/>
              <w:left w:val="single" w:sz="4" w:space="0" w:color="auto"/>
              <w:bottom w:val="nil"/>
              <w:right w:val="single" w:sz="4" w:space="0" w:color="auto"/>
            </w:tcBorders>
          </w:tcPr>
          <w:p w14:paraId="6AF21F46" w14:textId="7B26D167" w:rsidR="00E45AC0" w:rsidRDefault="00E45AC0" w:rsidP="006F5D92">
            <w:pPr>
              <w:jc w:val="both"/>
              <w:rPr>
                <w:sz w:val="18"/>
              </w:rPr>
            </w:pPr>
            <w:r>
              <w:rPr>
                <w:sz w:val="18"/>
              </w:rPr>
              <w:t>PAD</w:t>
            </w:r>
          </w:p>
        </w:tc>
        <w:tc>
          <w:tcPr>
            <w:tcW w:w="720" w:type="dxa"/>
            <w:tcBorders>
              <w:top w:val="nil"/>
              <w:left w:val="single" w:sz="4" w:space="0" w:color="auto"/>
              <w:bottom w:val="nil"/>
              <w:right w:val="single" w:sz="4" w:space="0" w:color="auto"/>
            </w:tcBorders>
          </w:tcPr>
          <w:p w14:paraId="65A6ABF3" w14:textId="77777777" w:rsidR="00E45AC0" w:rsidRDefault="00E45AC0" w:rsidP="006F5D92">
            <w:pPr>
              <w:jc w:val="both"/>
              <w:rPr>
                <w:sz w:val="18"/>
              </w:rPr>
            </w:pPr>
          </w:p>
        </w:tc>
      </w:tr>
      <w:tr w:rsidR="00E45AC0" w14:paraId="70261EB7" w14:textId="77777777" w:rsidTr="006F5D92">
        <w:trPr>
          <w:trHeight w:val="458"/>
        </w:trPr>
        <w:tc>
          <w:tcPr>
            <w:tcW w:w="1470" w:type="dxa"/>
            <w:tcBorders>
              <w:top w:val="nil"/>
              <w:left w:val="single" w:sz="4" w:space="0" w:color="auto"/>
              <w:bottom w:val="single" w:sz="4" w:space="0" w:color="auto"/>
              <w:right w:val="single" w:sz="4" w:space="0" w:color="auto"/>
            </w:tcBorders>
          </w:tcPr>
          <w:p w14:paraId="1711F851" w14:textId="77777777" w:rsidR="00E45AC0" w:rsidRDefault="00E45AC0" w:rsidP="006F5D92">
            <w:pPr>
              <w:jc w:val="both"/>
              <w:rPr>
                <w:sz w:val="18"/>
              </w:rPr>
            </w:pPr>
          </w:p>
        </w:tc>
        <w:tc>
          <w:tcPr>
            <w:tcW w:w="5370" w:type="dxa"/>
            <w:gridSpan w:val="4"/>
            <w:tcBorders>
              <w:top w:val="nil"/>
              <w:left w:val="single" w:sz="4" w:space="0" w:color="auto"/>
              <w:bottom w:val="single" w:sz="4" w:space="0" w:color="auto"/>
              <w:right w:val="single" w:sz="18" w:space="0" w:color="auto"/>
            </w:tcBorders>
          </w:tcPr>
          <w:p w14:paraId="2770072E" w14:textId="77777777" w:rsidR="00E45AC0" w:rsidRPr="00D9100C" w:rsidRDefault="00E45AC0" w:rsidP="006F5D92">
            <w:pPr>
              <w:jc w:val="both"/>
              <w:rPr>
                <w:sz w:val="18"/>
              </w:rPr>
            </w:pPr>
          </w:p>
        </w:tc>
        <w:tc>
          <w:tcPr>
            <w:tcW w:w="900" w:type="dxa"/>
            <w:tcBorders>
              <w:top w:val="nil"/>
              <w:left w:val="single" w:sz="18" w:space="0" w:color="auto"/>
              <w:bottom w:val="single" w:sz="4" w:space="0" w:color="auto"/>
              <w:right w:val="single" w:sz="4" w:space="0" w:color="auto"/>
            </w:tcBorders>
          </w:tcPr>
          <w:p w14:paraId="1B3C5DAC" w14:textId="77777777" w:rsidR="00E45AC0" w:rsidRDefault="00E45AC0" w:rsidP="006F5D92">
            <w:pPr>
              <w:jc w:val="both"/>
              <w:rPr>
                <w:sz w:val="18"/>
              </w:rPr>
            </w:pPr>
            <w:r>
              <w:rPr>
                <w:sz w:val="18"/>
              </w:rPr>
              <w:t>250/2017</w:t>
            </w:r>
          </w:p>
          <w:p w14:paraId="0FD03BB1" w14:textId="77777777" w:rsidR="00E45AC0" w:rsidRDefault="00E45AC0" w:rsidP="006F5D92">
            <w:pPr>
              <w:jc w:val="both"/>
              <w:rPr>
                <w:sz w:val="18"/>
              </w:rPr>
            </w:pPr>
          </w:p>
        </w:tc>
        <w:tc>
          <w:tcPr>
            <w:tcW w:w="1080" w:type="dxa"/>
            <w:tcBorders>
              <w:top w:val="nil"/>
              <w:left w:val="single" w:sz="4" w:space="0" w:color="auto"/>
              <w:bottom w:val="single" w:sz="4" w:space="0" w:color="auto"/>
              <w:right w:val="single" w:sz="4" w:space="0" w:color="auto"/>
            </w:tcBorders>
          </w:tcPr>
          <w:p w14:paraId="428EAFD2" w14:textId="75E24FB2" w:rsidR="00E45AC0" w:rsidRDefault="00E45AC0" w:rsidP="006F5D92">
            <w:pPr>
              <w:jc w:val="both"/>
              <w:rPr>
                <w:sz w:val="18"/>
              </w:rPr>
            </w:pPr>
            <w:r>
              <w:rPr>
                <w:sz w:val="18"/>
              </w:rPr>
              <w:t>§ 13</w:t>
            </w:r>
          </w:p>
        </w:tc>
        <w:tc>
          <w:tcPr>
            <w:tcW w:w="5400" w:type="dxa"/>
            <w:gridSpan w:val="4"/>
            <w:tcBorders>
              <w:top w:val="nil"/>
              <w:left w:val="single" w:sz="4" w:space="0" w:color="auto"/>
              <w:bottom w:val="single" w:sz="4" w:space="0" w:color="auto"/>
              <w:right w:val="single" w:sz="4" w:space="0" w:color="auto"/>
            </w:tcBorders>
          </w:tcPr>
          <w:p w14:paraId="0618530F" w14:textId="77777777" w:rsidR="00E45AC0" w:rsidRPr="006263AD" w:rsidRDefault="00E45AC0" w:rsidP="006F5D92">
            <w:pPr>
              <w:jc w:val="both"/>
              <w:rPr>
                <w:sz w:val="18"/>
              </w:rPr>
            </w:pPr>
            <w:r w:rsidRPr="006263AD">
              <w:rPr>
                <w:sz w:val="18"/>
              </w:rPr>
              <w:t>(1) Pověřená osoba posuzuje, zda prostředek pro elektronickou identifikaci a systém elektronické identifikace splňuje technické specifikace, normy a postupy stanovené příslušným předpisem Evropské unie. Ustanovení § 6d odst. 3 a § 6e zákona o informačních systémech veřejné správy se při posuzování prostředku pro elektronickou identifikaci a systému elektronické identifikace použijí obdobně.</w:t>
            </w:r>
          </w:p>
          <w:p w14:paraId="6E370F6F" w14:textId="77777777" w:rsidR="00E45AC0" w:rsidRPr="006263AD" w:rsidRDefault="00E45AC0" w:rsidP="006F5D92">
            <w:pPr>
              <w:jc w:val="both"/>
              <w:rPr>
                <w:sz w:val="18"/>
              </w:rPr>
            </w:pPr>
          </w:p>
          <w:p w14:paraId="5157FCE0" w14:textId="77777777" w:rsidR="00E45AC0" w:rsidRPr="006263AD" w:rsidRDefault="00E45AC0" w:rsidP="006F5D92">
            <w:pPr>
              <w:jc w:val="both"/>
              <w:rPr>
                <w:sz w:val="18"/>
              </w:rPr>
            </w:pPr>
            <w:r w:rsidRPr="006263AD">
              <w:rPr>
                <w:sz w:val="18"/>
              </w:rPr>
              <w:t>(2) Splňuje-li prostředek pro elektronickou identifikaci a systém elektronické identifikace technické specifikace, normy a postupy stanovené příslušným předpisem Evropské unie, pověřená osoba písemně potvrdí tuto skutečnost žadateli o posouzení do 3 měsíců ode dne podání žádosti o posouzení.</w:t>
            </w:r>
          </w:p>
          <w:p w14:paraId="378CF86A" w14:textId="77777777" w:rsidR="00E45AC0" w:rsidRPr="006263AD" w:rsidRDefault="00E45AC0" w:rsidP="006F5D92">
            <w:pPr>
              <w:jc w:val="both"/>
              <w:rPr>
                <w:sz w:val="18"/>
              </w:rPr>
            </w:pPr>
          </w:p>
          <w:p w14:paraId="3622C896" w14:textId="77777777" w:rsidR="00E45AC0" w:rsidRPr="006263AD" w:rsidRDefault="00E45AC0" w:rsidP="006F5D92">
            <w:pPr>
              <w:jc w:val="both"/>
              <w:rPr>
                <w:sz w:val="18"/>
              </w:rPr>
            </w:pPr>
            <w:r w:rsidRPr="006263AD">
              <w:rPr>
                <w:sz w:val="18"/>
              </w:rPr>
              <w:t>(3) Potvrzení podle odstavce 2 obsahuje stanovenou úroveň záruky prostředku pro elektronickou identifikaci podle příslušného předpisu Evropské unie.</w:t>
            </w:r>
          </w:p>
          <w:p w14:paraId="6F75E04E" w14:textId="77777777" w:rsidR="00E45AC0" w:rsidRPr="006263AD" w:rsidRDefault="00E45AC0" w:rsidP="006F5D92">
            <w:pPr>
              <w:jc w:val="both"/>
              <w:rPr>
                <w:sz w:val="18"/>
              </w:rPr>
            </w:pPr>
          </w:p>
          <w:p w14:paraId="76FBDFCE" w14:textId="182B0AEC" w:rsidR="00E45AC0" w:rsidRDefault="00E45AC0" w:rsidP="006F5D92">
            <w:pPr>
              <w:jc w:val="both"/>
              <w:rPr>
                <w:i/>
                <w:iCs/>
                <w:sz w:val="18"/>
              </w:rPr>
            </w:pPr>
            <w:r w:rsidRPr="006263AD">
              <w:rPr>
                <w:sz w:val="18"/>
              </w:rPr>
              <w:t>(4) Nesplňuje-li prostředek pro elektronickou identifikaci a systém elektronické identifikace technické specifikace, normy a postupy stanovené příslušným předpisem Evropské unie, pověřená osoba písemně vyrozumí o této skutečnosti žadatele o posouzení do 3 měsíců ode dne podání žádosti o posouzení a sdělí mu důvody nesplnění požadavků.</w:t>
            </w:r>
          </w:p>
        </w:tc>
        <w:tc>
          <w:tcPr>
            <w:tcW w:w="900" w:type="dxa"/>
            <w:tcBorders>
              <w:top w:val="nil"/>
              <w:left w:val="single" w:sz="4" w:space="0" w:color="auto"/>
              <w:bottom w:val="single" w:sz="4" w:space="0" w:color="auto"/>
              <w:right w:val="single" w:sz="4" w:space="0" w:color="auto"/>
            </w:tcBorders>
          </w:tcPr>
          <w:p w14:paraId="37C5DDD8" w14:textId="77777777" w:rsidR="00E45AC0" w:rsidRDefault="00E45AC0" w:rsidP="006F5D92">
            <w:pPr>
              <w:jc w:val="both"/>
              <w:rPr>
                <w:sz w:val="18"/>
              </w:rPr>
            </w:pPr>
          </w:p>
        </w:tc>
        <w:tc>
          <w:tcPr>
            <w:tcW w:w="720" w:type="dxa"/>
            <w:tcBorders>
              <w:top w:val="nil"/>
              <w:left w:val="single" w:sz="4" w:space="0" w:color="auto"/>
              <w:bottom w:val="single" w:sz="4" w:space="0" w:color="auto"/>
              <w:right w:val="single" w:sz="4" w:space="0" w:color="auto"/>
            </w:tcBorders>
          </w:tcPr>
          <w:p w14:paraId="3CDC729F" w14:textId="77777777" w:rsidR="00E45AC0" w:rsidRDefault="00E45AC0" w:rsidP="006F5D92">
            <w:pPr>
              <w:jc w:val="both"/>
              <w:rPr>
                <w:sz w:val="18"/>
              </w:rPr>
            </w:pPr>
          </w:p>
        </w:tc>
      </w:tr>
      <w:tr w:rsidR="00BA439F" w14:paraId="7151DA4A" w14:textId="77777777" w:rsidTr="006F5D92">
        <w:trPr>
          <w:trHeight w:val="458"/>
        </w:trPr>
        <w:tc>
          <w:tcPr>
            <w:tcW w:w="1470" w:type="dxa"/>
            <w:tcBorders>
              <w:top w:val="nil"/>
              <w:left w:val="single" w:sz="4" w:space="0" w:color="auto"/>
              <w:bottom w:val="single" w:sz="4" w:space="0" w:color="auto"/>
              <w:right w:val="single" w:sz="4" w:space="0" w:color="auto"/>
            </w:tcBorders>
          </w:tcPr>
          <w:p w14:paraId="40F01C1E" w14:textId="764119DF" w:rsidR="00BA439F" w:rsidRDefault="002F302C" w:rsidP="006F5D92">
            <w:pPr>
              <w:jc w:val="both"/>
              <w:rPr>
                <w:sz w:val="18"/>
              </w:rPr>
            </w:pPr>
            <w:r>
              <w:rPr>
                <w:sz w:val="18"/>
              </w:rPr>
              <w:lastRenderedPageBreak/>
              <w:t xml:space="preserve">Čl. 1 bod 13) </w:t>
            </w:r>
            <w:r w:rsidR="002E7EA9">
              <w:rPr>
                <w:sz w:val="18"/>
              </w:rPr>
              <w:t xml:space="preserve"> </w:t>
            </w:r>
            <w:r>
              <w:rPr>
                <w:sz w:val="18"/>
              </w:rPr>
              <w:t>(Č</w:t>
            </w:r>
            <w:r w:rsidR="006678FD">
              <w:rPr>
                <w:sz w:val="18"/>
              </w:rPr>
              <w:t>l</w:t>
            </w:r>
            <w:r w:rsidR="001F22AD">
              <w:rPr>
                <w:sz w:val="18"/>
              </w:rPr>
              <w:t>.</w:t>
            </w:r>
            <w:r>
              <w:rPr>
                <w:sz w:val="18"/>
              </w:rPr>
              <w:t xml:space="preserve"> 12a odst. 2)</w:t>
            </w:r>
          </w:p>
        </w:tc>
        <w:tc>
          <w:tcPr>
            <w:tcW w:w="5370" w:type="dxa"/>
            <w:gridSpan w:val="4"/>
            <w:tcBorders>
              <w:top w:val="nil"/>
              <w:left w:val="single" w:sz="4" w:space="0" w:color="auto"/>
              <w:bottom w:val="single" w:sz="4" w:space="0" w:color="auto"/>
              <w:right w:val="single" w:sz="18" w:space="0" w:color="auto"/>
            </w:tcBorders>
          </w:tcPr>
          <w:p w14:paraId="567380B1" w14:textId="77777777" w:rsidR="00BA439F" w:rsidRDefault="00BA439F" w:rsidP="006F5D92">
            <w:pPr>
              <w:jc w:val="both"/>
              <w:rPr>
                <w:sz w:val="18"/>
              </w:rPr>
            </w:pPr>
            <w:r w:rsidRPr="00D9100C">
              <w:rPr>
                <w:sz w:val="18"/>
              </w:rPr>
              <w:t>2. Certifikace podle odstavce 1 tohoto článku se provádí v rámci příslušného schématu certifikace kybernetické bezpečnosti podle nařízení (EU) 2019/881 nebo jeho částí, pokud se certifikát kybernetické bezpečnosti nebo jeho části vztahují na uvedené požadavky kybernetické bezpečnosti.</w:t>
            </w:r>
          </w:p>
        </w:tc>
        <w:tc>
          <w:tcPr>
            <w:tcW w:w="900" w:type="dxa"/>
            <w:tcBorders>
              <w:top w:val="nil"/>
              <w:left w:val="single" w:sz="18" w:space="0" w:color="auto"/>
              <w:bottom w:val="single" w:sz="4" w:space="0" w:color="auto"/>
              <w:right w:val="single" w:sz="4" w:space="0" w:color="auto"/>
            </w:tcBorders>
          </w:tcPr>
          <w:p w14:paraId="281CDF51" w14:textId="77777777" w:rsidR="00BA439F" w:rsidRDefault="00BA439F" w:rsidP="006F5D92">
            <w:pPr>
              <w:jc w:val="both"/>
              <w:rPr>
                <w:sz w:val="18"/>
              </w:rPr>
            </w:pPr>
          </w:p>
        </w:tc>
        <w:tc>
          <w:tcPr>
            <w:tcW w:w="1080" w:type="dxa"/>
            <w:tcBorders>
              <w:top w:val="nil"/>
              <w:left w:val="single" w:sz="4" w:space="0" w:color="auto"/>
              <w:bottom w:val="single" w:sz="4" w:space="0" w:color="auto"/>
              <w:right w:val="single" w:sz="4" w:space="0" w:color="auto"/>
            </w:tcBorders>
          </w:tcPr>
          <w:p w14:paraId="76AFF82B" w14:textId="77777777" w:rsidR="00BA439F" w:rsidRDefault="00BA439F"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57D09057" w14:textId="3AA97E68" w:rsidR="00BA439F" w:rsidRDefault="0068378E"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773E4A38" w14:textId="55F4A5A5" w:rsidR="00BA439F" w:rsidRDefault="0068378E"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2BB246C6" w14:textId="77777777" w:rsidR="00BA439F" w:rsidRDefault="00BA439F" w:rsidP="006F5D92">
            <w:pPr>
              <w:jc w:val="both"/>
              <w:rPr>
                <w:sz w:val="18"/>
              </w:rPr>
            </w:pPr>
          </w:p>
        </w:tc>
      </w:tr>
      <w:tr w:rsidR="00BA439F" w14:paraId="44382509" w14:textId="77777777" w:rsidTr="006F5D92">
        <w:trPr>
          <w:trHeight w:val="458"/>
        </w:trPr>
        <w:tc>
          <w:tcPr>
            <w:tcW w:w="1470" w:type="dxa"/>
            <w:tcBorders>
              <w:top w:val="nil"/>
              <w:left w:val="single" w:sz="4" w:space="0" w:color="auto"/>
              <w:bottom w:val="single" w:sz="4" w:space="0" w:color="auto"/>
              <w:right w:val="single" w:sz="4" w:space="0" w:color="auto"/>
            </w:tcBorders>
          </w:tcPr>
          <w:p w14:paraId="6C304A35" w14:textId="304FE3E3" w:rsidR="00BA439F" w:rsidRDefault="002F302C" w:rsidP="006F5D92">
            <w:pPr>
              <w:jc w:val="both"/>
              <w:rPr>
                <w:sz w:val="18"/>
              </w:rPr>
            </w:pPr>
            <w:r>
              <w:rPr>
                <w:sz w:val="18"/>
              </w:rPr>
              <w:t xml:space="preserve">Čl. 1 bod 13) </w:t>
            </w:r>
            <w:r w:rsidR="002E7EA9">
              <w:rPr>
                <w:sz w:val="18"/>
              </w:rPr>
              <w:t xml:space="preserve"> </w:t>
            </w:r>
            <w:r>
              <w:rPr>
                <w:sz w:val="18"/>
              </w:rPr>
              <w:t>(Č</w:t>
            </w:r>
            <w:r w:rsidR="001F22AD">
              <w:rPr>
                <w:sz w:val="18"/>
              </w:rPr>
              <w:t>l.</w:t>
            </w:r>
            <w:r>
              <w:rPr>
                <w:sz w:val="18"/>
              </w:rPr>
              <w:t xml:space="preserve"> 12a odst. 3)</w:t>
            </w:r>
          </w:p>
        </w:tc>
        <w:tc>
          <w:tcPr>
            <w:tcW w:w="5370" w:type="dxa"/>
            <w:gridSpan w:val="4"/>
            <w:tcBorders>
              <w:top w:val="nil"/>
              <w:left w:val="single" w:sz="4" w:space="0" w:color="auto"/>
              <w:bottom w:val="single" w:sz="4" w:space="0" w:color="auto"/>
              <w:right w:val="single" w:sz="18" w:space="0" w:color="auto"/>
            </w:tcBorders>
          </w:tcPr>
          <w:p w14:paraId="139BC0E1" w14:textId="77777777" w:rsidR="00BA439F" w:rsidRDefault="00BA439F" w:rsidP="006F5D92">
            <w:pPr>
              <w:jc w:val="both"/>
              <w:rPr>
                <w:sz w:val="18"/>
              </w:rPr>
            </w:pPr>
            <w:r w:rsidRPr="00D9100C">
              <w:rPr>
                <w:sz w:val="18"/>
              </w:rPr>
              <w:t>3. Certifikace podle odstavce 1 je platná až po dobu pěti let, pokud se každé dva roky provádí hodnocení zranitelnosti. Je-li identifikována zranitelnost a není-li do tří měsíců od uvedené identifikace odstraněna, certifikace se zruší.</w:t>
            </w:r>
          </w:p>
        </w:tc>
        <w:tc>
          <w:tcPr>
            <w:tcW w:w="900" w:type="dxa"/>
            <w:tcBorders>
              <w:top w:val="nil"/>
              <w:left w:val="single" w:sz="18" w:space="0" w:color="auto"/>
              <w:bottom w:val="single" w:sz="4" w:space="0" w:color="auto"/>
              <w:right w:val="single" w:sz="4" w:space="0" w:color="auto"/>
            </w:tcBorders>
          </w:tcPr>
          <w:p w14:paraId="59432153" w14:textId="77777777" w:rsidR="00BA439F" w:rsidRDefault="00BA439F" w:rsidP="006F5D92">
            <w:pPr>
              <w:jc w:val="both"/>
              <w:rPr>
                <w:sz w:val="18"/>
              </w:rPr>
            </w:pPr>
          </w:p>
        </w:tc>
        <w:tc>
          <w:tcPr>
            <w:tcW w:w="1080" w:type="dxa"/>
            <w:tcBorders>
              <w:top w:val="nil"/>
              <w:left w:val="single" w:sz="4" w:space="0" w:color="auto"/>
              <w:bottom w:val="single" w:sz="4" w:space="0" w:color="auto"/>
              <w:right w:val="single" w:sz="4" w:space="0" w:color="auto"/>
            </w:tcBorders>
          </w:tcPr>
          <w:p w14:paraId="7F623FB8" w14:textId="77777777" w:rsidR="00BA439F" w:rsidRDefault="00BA439F"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77337C7D" w14:textId="13633AF1" w:rsidR="00BA439F" w:rsidRDefault="0068378E"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0D3BB0FD" w14:textId="4116C380" w:rsidR="00BA439F" w:rsidRDefault="0068378E"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46018AD7" w14:textId="77777777" w:rsidR="00BA439F" w:rsidRDefault="00BA439F" w:rsidP="006F5D92">
            <w:pPr>
              <w:jc w:val="both"/>
              <w:rPr>
                <w:sz w:val="18"/>
              </w:rPr>
            </w:pPr>
          </w:p>
        </w:tc>
      </w:tr>
      <w:tr w:rsidR="00BA439F" w14:paraId="1C6967BF" w14:textId="77777777" w:rsidTr="006F5D92">
        <w:trPr>
          <w:trHeight w:val="458"/>
        </w:trPr>
        <w:tc>
          <w:tcPr>
            <w:tcW w:w="1470" w:type="dxa"/>
            <w:tcBorders>
              <w:top w:val="nil"/>
              <w:left w:val="single" w:sz="4" w:space="0" w:color="auto"/>
              <w:bottom w:val="single" w:sz="4" w:space="0" w:color="auto"/>
              <w:right w:val="single" w:sz="4" w:space="0" w:color="auto"/>
            </w:tcBorders>
          </w:tcPr>
          <w:p w14:paraId="38F19653" w14:textId="51BB8CEA" w:rsidR="00BA439F" w:rsidRDefault="002F302C" w:rsidP="006F5D92">
            <w:pPr>
              <w:jc w:val="both"/>
              <w:rPr>
                <w:sz w:val="18"/>
              </w:rPr>
            </w:pPr>
            <w:r>
              <w:rPr>
                <w:sz w:val="18"/>
              </w:rPr>
              <w:t xml:space="preserve">Čl. 1 bod 13) </w:t>
            </w:r>
            <w:r w:rsidR="002E7EA9">
              <w:rPr>
                <w:sz w:val="18"/>
              </w:rPr>
              <w:t xml:space="preserve"> </w:t>
            </w:r>
            <w:r>
              <w:rPr>
                <w:sz w:val="18"/>
              </w:rPr>
              <w:t>(Č</w:t>
            </w:r>
            <w:r w:rsidR="001F22AD">
              <w:rPr>
                <w:sz w:val="18"/>
              </w:rPr>
              <w:t>l.</w:t>
            </w:r>
            <w:r>
              <w:rPr>
                <w:sz w:val="18"/>
              </w:rPr>
              <w:t xml:space="preserve"> 12a odst. 4)</w:t>
            </w:r>
          </w:p>
        </w:tc>
        <w:tc>
          <w:tcPr>
            <w:tcW w:w="5370" w:type="dxa"/>
            <w:gridSpan w:val="4"/>
            <w:tcBorders>
              <w:top w:val="nil"/>
              <w:left w:val="single" w:sz="4" w:space="0" w:color="auto"/>
              <w:bottom w:val="single" w:sz="4" w:space="0" w:color="auto"/>
              <w:right w:val="single" w:sz="18" w:space="0" w:color="auto"/>
            </w:tcBorders>
          </w:tcPr>
          <w:p w14:paraId="2720AFA4" w14:textId="77777777" w:rsidR="00BA439F" w:rsidRDefault="00BA439F" w:rsidP="006F5D92">
            <w:pPr>
              <w:jc w:val="both"/>
              <w:rPr>
                <w:sz w:val="18"/>
              </w:rPr>
            </w:pPr>
            <w:r w:rsidRPr="00D9100C">
              <w:rPr>
                <w:sz w:val="18"/>
              </w:rPr>
              <w:t>4. Bez ohledu na odstavec 2 mohou členské státy v souladu s uvedeným odstavcem požadovat od oznamujícího členského státu doplňující informace o systémech elektronické identifikace nebo jejich částech, které byly certifikovány.</w:t>
            </w:r>
          </w:p>
        </w:tc>
        <w:tc>
          <w:tcPr>
            <w:tcW w:w="900" w:type="dxa"/>
            <w:tcBorders>
              <w:top w:val="nil"/>
              <w:left w:val="single" w:sz="18" w:space="0" w:color="auto"/>
              <w:bottom w:val="single" w:sz="4" w:space="0" w:color="auto"/>
              <w:right w:val="single" w:sz="4" w:space="0" w:color="auto"/>
            </w:tcBorders>
          </w:tcPr>
          <w:p w14:paraId="2BFEF6FA" w14:textId="77777777" w:rsidR="00BA439F" w:rsidRDefault="00BA439F" w:rsidP="006F5D92">
            <w:pPr>
              <w:jc w:val="both"/>
              <w:rPr>
                <w:sz w:val="18"/>
              </w:rPr>
            </w:pPr>
          </w:p>
        </w:tc>
        <w:tc>
          <w:tcPr>
            <w:tcW w:w="1080" w:type="dxa"/>
            <w:tcBorders>
              <w:top w:val="nil"/>
              <w:left w:val="single" w:sz="4" w:space="0" w:color="auto"/>
              <w:bottom w:val="single" w:sz="4" w:space="0" w:color="auto"/>
              <w:right w:val="single" w:sz="4" w:space="0" w:color="auto"/>
            </w:tcBorders>
          </w:tcPr>
          <w:p w14:paraId="6F55AAD6" w14:textId="77777777" w:rsidR="00BA439F" w:rsidRDefault="00BA439F"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4487C1A9" w14:textId="29C4EA32" w:rsidR="00BA439F" w:rsidRDefault="0068378E"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271D5C38" w14:textId="1E668B66" w:rsidR="00BA439F" w:rsidRDefault="0068378E"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2C67926F" w14:textId="77777777" w:rsidR="00BA439F" w:rsidRDefault="00BA439F" w:rsidP="006F5D92">
            <w:pPr>
              <w:jc w:val="both"/>
              <w:rPr>
                <w:sz w:val="18"/>
              </w:rPr>
            </w:pPr>
          </w:p>
        </w:tc>
      </w:tr>
      <w:tr w:rsidR="00BA439F" w14:paraId="6CE122EB" w14:textId="77777777" w:rsidTr="006F5D92">
        <w:trPr>
          <w:trHeight w:val="458"/>
        </w:trPr>
        <w:tc>
          <w:tcPr>
            <w:tcW w:w="1470" w:type="dxa"/>
            <w:tcBorders>
              <w:top w:val="nil"/>
              <w:left w:val="single" w:sz="4" w:space="0" w:color="auto"/>
              <w:bottom w:val="single" w:sz="4" w:space="0" w:color="auto"/>
              <w:right w:val="single" w:sz="4" w:space="0" w:color="auto"/>
            </w:tcBorders>
          </w:tcPr>
          <w:p w14:paraId="12BDBF70" w14:textId="11D751CD" w:rsidR="00BA439F" w:rsidRDefault="002F302C" w:rsidP="006F5D92">
            <w:pPr>
              <w:jc w:val="both"/>
              <w:rPr>
                <w:sz w:val="18"/>
              </w:rPr>
            </w:pPr>
            <w:r>
              <w:rPr>
                <w:sz w:val="18"/>
              </w:rPr>
              <w:t xml:space="preserve">Čl. 1 bod 13) </w:t>
            </w:r>
            <w:r w:rsidR="002E7EA9">
              <w:rPr>
                <w:sz w:val="18"/>
              </w:rPr>
              <w:t xml:space="preserve"> </w:t>
            </w:r>
            <w:r>
              <w:rPr>
                <w:sz w:val="18"/>
              </w:rPr>
              <w:t>(Č</w:t>
            </w:r>
            <w:r w:rsidR="0018586D">
              <w:rPr>
                <w:sz w:val="18"/>
              </w:rPr>
              <w:t>l.</w:t>
            </w:r>
            <w:r>
              <w:rPr>
                <w:sz w:val="18"/>
              </w:rPr>
              <w:t xml:space="preserve"> 12a odst. 5)</w:t>
            </w:r>
          </w:p>
        </w:tc>
        <w:tc>
          <w:tcPr>
            <w:tcW w:w="5370" w:type="dxa"/>
            <w:gridSpan w:val="4"/>
            <w:tcBorders>
              <w:top w:val="nil"/>
              <w:left w:val="single" w:sz="4" w:space="0" w:color="auto"/>
              <w:bottom w:val="single" w:sz="4" w:space="0" w:color="auto"/>
              <w:right w:val="single" w:sz="18" w:space="0" w:color="auto"/>
            </w:tcBorders>
          </w:tcPr>
          <w:p w14:paraId="1465F63E" w14:textId="77777777" w:rsidR="00BA439F" w:rsidRDefault="00BA439F" w:rsidP="006F5D92">
            <w:pPr>
              <w:jc w:val="both"/>
              <w:rPr>
                <w:sz w:val="18"/>
              </w:rPr>
            </w:pPr>
            <w:r w:rsidRPr="00D9100C">
              <w:rPr>
                <w:sz w:val="18"/>
              </w:rPr>
              <w:t>5. Vzájemné hodnocení systémů elektronické identifikace uvedené v čl. 12 odst. 5 se nevztahuje na systémy elektronické identifikace nebo na části těchto systémů certifikované v souladu s odstavcem 1 tohoto článku. Členské státy mohou použít certifikát nebo prohlášení o shodě vydané v souladu s příslušným schématem certifikace nebo částmi takových schémat s požadavky stanovenými v čl. 8 odst. 2, které se netýkají kybernetické bezpečnosti, pokud jde o úroveň záruky systémů elektronické identifikace.</w:t>
            </w:r>
          </w:p>
        </w:tc>
        <w:tc>
          <w:tcPr>
            <w:tcW w:w="900" w:type="dxa"/>
            <w:tcBorders>
              <w:top w:val="nil"/>
              <w:left w:val="single" w:sz="18" w:space="0" w:color="auto"/>
              <w:bottom w:val="single" w:sz="4" w:space="0" w:color="auto"/>
              <w:right w:val="single" w:sz="4" w:space="0" w:color="auto"/>
            </w:tcBorders>
          </w:tcPr>
          <w:p w14:paraId="26A47819" w14:textId="77777777" w:rsidR="00BA439F" w:rsidRDefault="00BA439F" w:rsidP="006F5D92">
            <w:pPr>
              <w:jc w:val="both"/>
              <w:rPr>
                <w:sz w:val="18"/>
              </w:rPr>
            </w:pPr>
          </w:p>
        </w:tc>
        <w:tc>
          <w:tcPr>
            <w:tcW w:w="1080" w:type="dxa"/>
            <w:tcBorders>
              <w:top w:val="nil"/>
              <w:left w:val="single" w:sz="4" w:space="0" w:color="auto"/>
              <w:bottom w:val="single" w:sz="4" w:space="0" w:color="auto"/>
              <w:right w:val="single" w:sz="4" w:space="0" w:color="auto"/>
            </w:tcBorders>
          </w:tcPr>
          <w:p w14:paraId="0EA02D2E" w14:textId="77777777" w:rsidR="00BA439F" w:rsidRDefault="00BA439F"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31F1E5E0" w14:textId="02593870" w:rsidR="00BA439F" w:rsidRDefault="0068378E"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280C83A4" w14:textId="65964DE7" w:rsidR="00BA439F" w:rsidRDefault="0068378E"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0322E613" w14:textId="77777777" w:rsidR="00BA439F" w:rsidRDefault="00BA439F" w:rsidP="006F5D92">
            <w:pPr>
              <w:jc w:val="both"/>
              <w:rPr>
                <w:sz w:val="18"/>
              </w:rPr>
            </w:pPr>
          </w:p>
        </w:tc>
      </w:tr>
      <w:tr w:rsidR="00BA439F" w14:paraId="2EECB81B" w14:textId="77777777" w:rsidTr="006F5D92">
        <w:trPr>
          <w:trHeight w:val="458"/>
        </w:trPr>
        <w:tc>
          <w:tcPr>
            <w:tcW w:w="1470" w:type="dxa"/>
            <w:tcBorders>
              <w:top w:val="nil"/>
              <w:left w:val="single" w:sz="4" w:space="0" w:color="auto"/>
              <w:bottom w:val="single" w:sz="4" w:space="0" w:color="auto"/>
              <w:right w:val="single" w:sz="4" w:space="0" w:color="auto"/>
            </w:tcBorders>
          </w:tcPr>
          <w:p w14:paraId="14057E2C" w14:textId="2898DE62" w:rsidR="00BA439F" w:rsidRDefault="002F302C" w:rsidP="006F5D92">
            <w:pPr>
              <w:jc w:val="both"/>
              <w:rPr>
                <w:sz w:val="18"/>
              </w:rPr>
            </w:pPr>
            <w:r>
              <w:rPr>
                <w:sz w:val="18"/>
              </w:rPr>
              <w:t xml:space="preserve">Čl. 1 bod 13) </w:t>
            </w:r>
            <w:r w:rsidR="002E7EA9">
              <w:rPr>
                <w:sz w:val="18"/>
              </w:rPr>
              <w:t xml:space="preserve"> </w:t>
            </w:r>
            <w:r>
              <w:rPr>
                <w:sz w:val="18"/>
              </w:rPr>
              <w:t>(Č</w:t>
            </w:r>
            <w:r w:rsidR="0018586D">
              <w:rPr>
                <w:sz w:val="18"/>
              </w:rPr>
              <w:t>l.</w:t>
            </w:r>
            <w:r>
              <w:rPr>
                <w:sz w:val="18"/>
              </w:rPr>
              <w:t xml:space="preserve"> 12a odst. 6)</w:t>
            </w:r>
          </w:p>
        </w:tc>
        <w:tc>
          <w:tcPr>
            <w:tcW w:w="5370" w:type="dxa"/>
            <w:gridSpan w:val="4"/>
            <w:tcBorders>
              <w:top w:val="nil"/>
              <w:left w:val="single" w:sz="4" w:space="0" w:color="auto"/>
              <w:bottom w:val="single" w:sz="4" w:space="0" w:color="auto"/>
              <w:right w:val="single" w:sz="18" w:space="0" w:color="auto"/>
            </w:tcBorders>
          </w:tcPr>
          <w:p w14:paraId="31C61EA6" w14:textId="77777777" w:rsidR="00BA439F" w:rsidRDefault="00BA439F" w:rsidP="006F5D92">
            <w:pPr>
              <w:jc w:val="both"/>
              <w:rPr>
                <w:sz w:val="18"/>
              </w:rPr>
            </w:pPr>
            <w:r w:rsidRPr="00D9100C">
              <w:rPr>
                <w:sz w:val="18"/>
              </w:rPr>
              <w:t>6. Členské státy sdělí Komisi názvy a adresy subjektů posuzování shody uvedených v odstavci 1. Komise tyto informace zpřístupní všem členským státům.</w:t>
            </w:r>
          </w:p>
        </w:tc>
        <w:tc>
          <w:tcPr>
            <w:tcW w:w="900" w:type="dxa"/>
            <w:tcBorders>
              <w:top w:val="nil"/>
              <w:left w:val="single" w:sz="18" w:space="0" w:color="auto"/>
              <w:bottom w:val="single" w:sz="4" w:space="0" w:color="auto"/>
              <w:right w:val="single" w:sz="4" w:space="0" w:color="auto"/>
            </w:tcBorders>
          </w:tcPr>
          <w:p w14:paraId="189296C8" w14:textId="25C835A7" w:rsidR="00BA439F" w:rsidRDefault="00E6315C" w:rsidP="006F5D92">
            <w:pPr>
              <w:jc w:val="both"/>
              <w:rPr>
                <w:sz w:val="18"/>
              </w:rPr>
            </w:pPr>
            <w:r>
              <w:rPr>
                <w:sz w:val="18"/>
              </w:rPr>
              <w:t>12103</w:t>
            </w:r>
          </w:p>
        </w:tc>
        <w:tc>
          <w:tcPr>
            <w:tcW w:w="1080" w:type="dxa"/>
            <w:tcBorders>
              <w:top w:val="nil"/>
              <w:left w:val="single" w:sz="4" w:space="0" w:color="auto"/>
              <w:bottom w:val="single" w:sz="4" w:space="0" w:color="auto"/>
              <w:right w:val="single" w:sz="4" w:space="0" w:color="auto"/>
            </w:tcBorders>
          </w:tcPr>
          <w:p w14:paraId="4AAF2D47" w14:textId="77777777" w:rsidR="00BA439F" w:rsidRDefault="00BA439F"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3D68E698" w14:textId="502B1B01" w:rsidR="00BA439F" w:rsidRDefault="00BA439F" w:rsidP="006F5D92">
            <w:pPr>
              <w:jc w:val="both"/>
              <w:rPr>
                <w:sz w:val="18"/>
              </w:rPr>
            </w:pPr>
          </w:p>
        </w:tc>
        <w:tc>
          <w:tcPr>
            <w:tcW w:w="900" w:type="dxa"/>
            <w:tcBorders>
              <w:top w:val="nil"/>
              <w:left w:val="single" w:sz="4" w:space="0" w:color="auto"/>
              <w:bottom w:val="single" w:sz="4" w:space="0" w:color="auto"/>
              <w:right w:val="single" w:sz="4" w:space="0" w:color="auto"/>
            </w:tcBorders>
          </w:tcPr>
          <w:p w14:paraId="7C631AF9" w14:textId="190BBD22" w:rsidR="00BA439F" w:rsidRDefault="004113AF"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010EC6C9" w14:textId="77777777" w:rsidR="00BA439F" w:rsidRDefault="00BA439F" w:rsidP="006F5D92">
            <w:pPr>
              <w:jc w:val="both"/>
              <w:rPr>
                <w:sz w:val="18"/>
              </w:rPr>
            </w:pPr>
          </w:p>
        </w:tc>
      </w:tr>
      <w:tr w:rsidR="00605678" w14:paraId="37ECAB12" w14:textId="77777777" w:rsidTr="006F5D92">
        <w:trPr>
          <w:trHeight w:val="458"/>
        </w:trPr>
        <w:tc>
          <w:tcPr>
            <w:tcW w:w="1470" w:type="dxa"/>
            <w:tcBorders>
              <w:top w:val="nil"/>
              <w:left w:val="single" w:sz="4" w:space="0" w:color="auto"/>
              <w:bottom w:val="single" w:sz="4" w:space="0" w:color="auto"/>
              <w:right w:val="single" w:sz="4" w:space="0" w:color="auto"/>
            </w:tcBorders>
          </w:tcPr>
          <w:p w14:paraId="4A5FA84B" w14:textId="3C776314" w:rsidR="00605678" w:rsidRDefault="00605678" w:rsidP="006F5D92">
            <w:pPr>
              <w:jc w:val="both"/>
              <w:rPr>
                <w:sz w:val="18"/>
              </w:rPr>
            </w:pPr>
            <w:r>
              <w:rPr>
                <w:sz w:val="18"/>
              </w:rPr>
              <w:t>Čl. 1 bod 13)</w:t>
            </w:r>
            <w:r w:rsidR="002E7EA9">
              <w:rPr>
                <w:sz w:val="18"/>
              </w:rPr>
              <w:t xml:space="preserve"> </w:t>
            </w:r>
            <w:r>
              <w:rPr>
                <w:sz w:val="18"/>
              </w:rPr>
              <w:t>(Čl. 12b)</w:t>
            </w:r>
          </w:p>
        </w:tc>
        <w:tc>
          <w:tcPr>
            <w:tcW w:w="5370" w:type="dxa"/>
            <w:gridSpan w:val="4"/>
            <w:tcBorders>
              <w:top w:val="nil"/>
              <w:left w:val="single" w:sz="4" w:space="0" w:color="auto"/>
              <w:bottom w:val="single" w:sz="4" w:space="0" w:color="auto"/>
              <w:right w:val="single" w:sz="18" w:space="0" w:color="auto"/>
            </w:tcBorders>
          </w:tcPr>
          <w:p w14:paraId="52C82B56" w14:textId="77777777" w:rsidR="00605678" w:rsidRPr="00D9100C" w:rsidRDefault="00605678" w:rsidP="006F5D92">
            <w:pPr>
              <w:jc w:val="both"/>
              <w:rPr>
                <w:sz w:val="18"/>
              </w:rPr>
            </w:pPr>
            <w:r w:rsidRPr="00D9100C">
              <w:rPr>
                <w:sz w:val="18"/>
              </w:rPr>
              <w:t>Článek 12b</w:t>
            </w:r>
          </w:p>
          <w:p w14:paraId="64335B8E" w14:textId="77777777" w:rsidR="00605678" w:rsidRPr="00D9100C" w:rsidRDefault="00605678" w:rsidP="006F5D92">
            <w:pPr>
              <w:jc w:val="both"/>
              <w:rPr>
                <w:sz w:val="18"/>
              </w:rPr>
            </w:pPr>
          </w:p>
          <w:p w14:paraId="214C4435" w14:textId="77777777" w:rsidR="00605678" w:rsidRPr="00D9100C" w:rsidRDefault="00605678" w:rsidP="006F5D92">
            <w:pPr>
              <w:jc w:val="both"/>
              <w:rPr>
                <w:sz w:val="18"/>
              </w:rPr>
            </w:pPr>
            <w:r w:rsidRPr="00D9100C">
              <w:rPr>
                <w:sz w:val="18"/>
              </w:rPr>
              <w:t>Přístup k funkcím hardwaru a softwaru</w:t>
            </w:r>
          </w:p>
          <w:p w14:paraId="05E17522" w14:textId="77777777" w:rsidR="00605678" w:rsidRPr="00D9100C" w:rsidRDefault="00605678" w:rsidP="006F5D92">
            <w:pPr>
              <w:jc w:val="both"/>
              <w:rPr>
                <w:sz w:val="18"/>
              </w:rPr>
            </w:pPr>
          </w:p>
          <w:p w14:paraId="35573E98" w14:textId="77777777" w:rsidR="00605678" w:rsidRPr="00D9100C" w:rsidRDefault="00605678" w:rsidP="006F5D92">
            <w:pPr>
              <w:jc w:val="both"/>
              <w:rPr>
                <w:sz w:val="18"/>
              </w:rPr>
            </w:pPr>
            <w:r w:rsidRPr="00D9100C">
              <w:rPr>
                <w:sz w:val="18"/>
              </w:rPr>
              <w:t xml:space="preserve">Pokud jsou poskytovatelé evropských peněženek digitální identity a vydavatelé oznámených prostředků pro elektronickou identifikaci, kteří jednají v rámci obchodní nebo profesní činnosti a využívají hlavní služby platforem ve smyslu čl. 2 bodu 2 nařízení Evropského parlamentu a Rady (EU) 2022/1925 (*6) pro účely poskytování nebo v průběhu poskytování služeb evropské peněženky digitální identity a prostředků pro elektronickou identifikaci koncovým uživatelům, podnikatelskými uživateli ve smyslu čl. 2 bodu 21 uvedeného nařízení, umožní jim strážci přístupu zejména účinnou interoperabilitu se stejným operačním systémem, hardwarovými nebo softwarovými prvky a přístup k nim pro účely interoperability. Tato účinná interoperabilita a přístup musí být umožněny bezplatně a bez ohledu na to, zda jsou hardwarové nebo </w:t>
            </w:r>
            <w:r w:rsidRPr="00D9100C">
              <w:rPr>
                <w:sz w:val="18"/>
              </w:rPr>
              <w:lastRenderedPageBreak/>
              <w:t>softwarové prvky součástí operačního systému, zda jsou dostupné strážci přístupu nebo zda jsou strážcem přístupu používané při poskytování těchto služeb ve smyslu čl. 6 odst. 7 nařízení (EU) 2022/1925. Tímto článkem není dotčen čl. 5a odst. 14 tohoto nařízení.</w:t>
            </w:r>
          </w:p>
          <w:p w14:paraId="6F090B42" w14:textId="77777777" w:rsidR="00605678" w:rsidRPr="00D9100C" w:rsidRDefault="00605678" w:rsidP="006F5D92">
            <w:pPr>
              <w:jc w:val="both"/>
              <w:rPr>
                <w:sz w:val="18"/>
              </w:rPr>
            </w:pPr>
          </w:p>
          <w:p w14:paraId="4901CC1A" w14:textId="77777777" w:rsidR="00605678" w:rsidRDefault="00605678" w:rsidP="006F5D92">
            <w:pPr>
              <w:jc w:val="both"/>
              <w:rPr>
                <w:sz w:val="18"/>
              </w:rPr>
            </w:pPr>
            <w:r w:rsidRPr="00D9100C">
              <w:rPr>
                <w:sz w:val="18"/>
              </w:rPr>
              <w:t>(*6) Nařízení Evropského parlamentu a Rady (EU) 2022/1925 ze dne 14. září 2022 o spravedlivých trzích otevřených hospodářské soutěži v digitálním odvětví a o změně směrnic (EU) 2019/1937 a (EU) 2020/1828 (nařízení o digitálních trzích) (</w:t>
            </w:r>
            <w:proofErr w:type="spellStart"/>
            <w:r w:rsidRPr="00D9100C">
              <w:rPr>
                <w:sz w:val="18"/>
              </w:rPr>
              <w:t>Úř</w:t>
            </w:r>
            <w:proofErr w:type="spellEnd"/>
            <w:r w:rsidRPr="00D9100C">
              <w:rPr>
                <w:sz w:val="18"/>
              </w:rPr>
              <w:t xml:space="preserve">. </w:t>
            </w:r>
            <w:proofErr w:type="spellStart"/>
            <w:r w:rsidRPr="00D9100C">
              <w:rPr>
                <w:sz w:val="18"/>
              </w:rPr>
              <w:t>věst</w:t>
            </w:r>
            <w:proofErr w:type="spellEnd"/>
            <w:r w:rsidRPr="00D9100C">
              <w:rPr>
                <w:sz w:val="18"/>
              </w:rPr>
              <w:t>. L 265, 12.10.2022, s. 1).“ "</w:t>
            </w:r>
          </w:p>
        </w:tc>
        <w:tc>
          <w:tcPr>
            <w:tcW w:w="900" w:type="dxa"/>
            <w:tcBorders>
              <w:top w:val="nil"/>
              <w:left w:val="single" w:sz="18" w:space="0" w:color="auto"/>
              <w:bottom w:val="single" w:sz="4" w:space="0" w:color="auto"/>
              <w:right w:val="single" w:sz="4" w:space="0" w:color="auto"/>
            </w:tcBorders>
          </w:tcPr>
          <w:p w14:paraId="64FFD54A" w14:textId="77777777" w:rsidR="00605678" w:rsidRDefault="00605678" w:rsidP="006F5D92">
            <w:pPr>
              <w:jc w:val="both"/>
              <w:rPr>
                <w:sz w:val="18"/>
              </w:rPr>
            </w:pPr>
          </w:p>
        </w:tc>
        <w:tc>
          <w:tcPr>
            <w:tcW w:w="1080" w:type="dxa"/>
            <w:tcBorders>
              <w:top w:val="nil"/>
              <w:left w:val="single" w:sz="4" w:space="0" w:color="auto"/>
              <w:bottom w:val="single" w:sz="4" w:space="0" w:color="auto"/>
              <w:right w:val="single" w:sz="4" w:space="0" w:color="auto"/>
            </w:tcBorders>
          </w:tcPr>
          <w:p w14:paraId="45A65B8A" w14:textId="77777777" w:rsidR="00605678" w:rsidRDefault="00605678"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1A1286F1" w14:textId="124B60B6" w:rsidR="00605678" w:rsidRDefault="00332BAA"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53CF7BCE" w14:textId="4FA7908E" w:rsidR="00605678" w:rsidRDefault="00605678"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59CD66C6" w14:textId="77777777" w:rsidR="00605678" w:rsidRDefault="00605678" w:rsidP="006F5D92">
            <w:pPr>
              <w:jc w:val="both"/>
              <w:rPr>
                <w:sz w:val="18"/>
              </w:rPr>
            </w:pPr>
          </w:p>
        </w:tc>
      </w:tr>
      <w:tr w:rsidR="00605678" w14:paraId="347CF0C5" w14:textId="77777777" w:rsidTr="006F5D92">
        <w:trPr>
          <w:trHeight w:val="458"/>
        </w:trPr>
        <w:tc>
          <w:tcPr>
            <w:tcW w:w="1470" w:type="dxa"/>
            <w:tcBorders>
              <w:top w:val="nil"/>
              <w:left w:val="single" w:sz="4" w:space="0" w:color="auto"/>
              <w:bottom w:val="single" w:sz="4" w:space="0" w:color="auto"/>
              <w:right w:val="single" w:sz="4" w:space="0" w:color="auto"/>
            </w:tcBorders>
          </w:tcPr>
          <w:p w14:paraId="7832A78B" w14:textId="7BFD7046" w:rsidR="00605678" w:rsidRDefault="00605678" w:rsidP="006F5D92">
            <w:pPr>
              <w:jc w:val="both"/>
              <w:rPr>
                <w:sz w:val="18"/>
              </w:rPr>
            </w:pPr>
            <w:r>
              <w:rPr>
                <w:sz w:val="18"/>
              </w:rPr>
              <w:t>Čl. 1 bod 14)</w:t>
            </w:r>
            <w:r w:rsidR="002E7EA9">
              <w:rPr>
                <w:sz w:val="18"/>
              </w:rPr>
              <w:t xml:space="preserve"> </w:t>
            </w:r>
            <w:r>
              <w:rPr>
                <w:sz w:val="18"/>
              </w:rPr>
              <w:t>(Čl. 13 odst. 1)</w:t>
            </w:r>
          </w:p>
        </w:tc>
        <w:tc>
          <w:tcPr>
            <w:tcW w:w="5370" w:type="dxa"/>
            <w:gridSpan w:val="4"/>
            <w:tcBorders>
              <w:top w:val="nil"/>
              <w:left w:val="single" w:sz="4" w:space="0" w:color="auto"/>
              <w:bottom w:val="single" w:sz="4" w:space="0" w:color="auto"/>
              <w:right w:val="single" w:sz="18" w:space="0" w:color="auto"/>
            </w:tcBorders>
          </w:tcPr>
          <w:p w14:paraId="4A527582" w14:textId="77777777" w:rsidR="00605678" w:rsidRPr="00D9100C" w:rsidRDefault="00605678" w:rsidP="006F5D92">
            <w:pPr>
              <w:jc w:val="both"/>
              <w:rPr>
                <w:sz w:val="18"/>
              </w:rPr>
            </w:pPr>
            <w:r w:rsidRPr="00D9100C">
              <w:rPr>
                <w:sz w:val="18"/>
              </w:rPr>
              <w:t>V článku 13 se odstavec 1 nahrazuje tímto:</w:t>
            </w:r>
          </w:p>
          <w:p w14:paraId="5872D95C" w14:textId="77777777" w:rsidR="00605678" w:rsidRPr="00D9100C" w:rsidRDefault="00605678" w:rsidP="006F5D92">
            <w:pPr>
              <w:jc w:val="both"/>
              <w:rPr>
                <w:sz w:val="18"/>
              </w:rPr>
            </w:pPr>
          </w:p>
          <w:p w14:paraId="49099628" w14:textId="77777777" w:rsidR="00605678" w:rsidRPr="00D9100C" w:rsidRDefault="00605678" w:rsidP="006F5D92">
            <w:pPr>
              <w:jc w:val="both"/>
              <w:rPr>
                <w:sz w:val="18"/>
              </w:rPr>
            </w:pPr>
            <w:r w:rsidRPr="00D9100C">
              <w:rPr>
                <w:sz w:val="18"/>
              </w:rPr>
              <w:t>„1. Bez ohledu na odstavec 2 tohoto článku, a aniž je dotčeno nařízení (EU) 2016/679 poskytovatelé služeb vytvářejících důvěru odpovídají za újmu, kterou úmyslně nebo z nedbalosti způsobí fyzické nebo právnické osobě nesplněním povinností podle tohoto nařízení. Každá fyzická nebo právnická osoba, která v důsledku porušení tohoto nařízení poskytovatelem služeb vytvářejících důvěru utrpěla hmotnou či nehmotnou újmu, má právo požadovat náhradu újmy v souladu s právem Unie a vnitrostátním právem.</w:t>
            </w:r>
          </w:p>
          <w:p w14:paraId="0FD2606A" w14:textId="77777777" w:rsidR="00605678" w:rsidRPr="00D9100C" w:rsidRDefault="00605678" w:rsidP="006F5D92">
            <w:pPr>
              <w:jc w:val="both"/>
              <w:rPr>
                <w:sz w:val="18"/>
              </w:rPr>
            </w:pPr>
          </w:p>
          <w:p w14:paraId="14C97ADB" w14:textId="77777777" w:rsidR="00605678" w:rsidRPr="00D9100C" w:rsidRDefault="00605678" w:rsidP="006F5D92">
            <w:pPr>
              <w:jc w:val="both"/>
              <w:rPr>
                <w:sz w:val="18"/>
              </w:rPr>
            </w:pPr>
            <w:r w:rsidRPr="00D9100C">
              <w:rPr>
                <w:sz w:val="18"/>
              </w:rPr>
              <w:t>Důkazní břemeno, pokud jde o úmysl nebo nedbalost nekvalifikovaného poskytovatele služeb vytvářejících důvěru, nese fyzická nebo právnická osoba uplatňující nárok na náhradu škody podle prvního pododstavce.</w:t>
            </w:r>
          </w:p>
          <w:p w14:paraId="107AEDD1" w14:textId="77777777" w:rsidR="00605678" w:rsidRPr="00D9100C" w:rsidRDefault="00605678" w:rsidP="006F5D92">
            <w:pPr>
              <w:jc w:val="both"/>
              <w:rPr>
                <w:sz w:val="18"/>
              </w:rPr>
            </w:pPr>
          </w:p>
          <w:p w14:paraId="57021EA0" w14:textId="77777777" w:rsidR="00605678" w:rsidRDefault="00605678" w:rsidP="006F5D92">
            <w:pPr>
              <w:jc w:val="both"/>
              <w:rPr>
                <w:sz w:val="18"/>
              </w:rPr>
            </w:pPr>
            <w:r w:rsidRPr="00D9100C">
              <w:rPr>
                <w:sz w:val="18"/>
              </w:rPr>
              <w:t>V případě kvalifikovaného poskytovatele služeb vytvářejících důvěru se úmysl nebo nedbalost předpokládá, pokud daný kvalifikovaný poskytovatel služeb vytvářejících důvěru neprokáže, že újma podle prvního pododstavce nastala bez jeho úmyslu nebo nedbalosti.“</w:t>
            </w:r>
          </w:p>
        </w:tc>
        <w:tc>
          <w:tcPr>
            <w:tcW w:w="900" w:type="dxa"/>
            <w:tcBorders>
              <w:top w:val="nil"/>
              <w:left w:val="single" w:sz="18" w:space="0" w:color="auto"/>
              <w:bottom w:val="single" w:sz="4" w:space="0" w:color="auto"/>
              <w:right w:val="single" w:sz="4" w:space="0" w:color="auto"/>
            </w:tcBorders>
          </w:tcPr>
          <w:p w14:paraId="075DC6B5" w14:textId="77777777" w:rsidR="00605678" w:rsidRDefault="00605678" w:rsidP="006F5D92">
            <w:pPr>
              <w:jc w:val="both"/>
              <w:rPr>
                <w:sz w:val="18"/>
              </w:rPr>
            </w:pPr>
          </w:p>
        </w:tc>
        <w:tc>
          <w:tcPr>
            <w:tcW w:w="1080" w:type="dxa"/>
            <w:tcBorders>
              <w:top w:val="nil"/>
              <w:left w:val="single" w:sz="4" w:space="0" w:color="auto"/>
              <w:bottom w:val="single" w:sz="4" w:space="0" w:color="auto"/>
              <w:right w:val="single" w:sz="4" w:space="0" w:color="auto"/>
            </w:tcBorders>
          </w:tcPr>
          <w:p w14:paraId="339CB46B" w14:textId="77777777" w:rsidR="00605678" w:rsidRDefault="00605678"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1DC23C39" w14:textId="726376EC" w:rsidR="00605678" w:rsidRDefault="004113AF"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3F8D17E5" w14:textId="710B606A" w:rsidR="00605678" w:rsidRDefault="004113AF"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22DA8715" w14:textId="77777777" w:rsidR="00605678" w:rsidRDefault="00605678" w:rsidP="006F5D92">
            <w:pPr>
              <w:jc w:val="both"/>
              <w:rPr>
                <w:sz w:val="18"/>
              </w:rPr>
            </w:pPr>
          </w:p>
        </w:tc>
      </w:tr>
      <w:tr w:rsidR="00605678" w14:paraId="3912DD1A" w14:textId="77777777" w:rsidTr="006F5D92">
        <w:trPr>
          <w:trHeight w:val="458"/>
        </w:trPr>
        <w:tc>
          <w:tcPr>
            <w:tcW w:w="1470" w:type="dxa"/>
            <w:tcBorders>
              <w:top w:val="nil"/>
              <w:left w:val="single" w:sz="4" w:space="0" w:color="auto"/>
              <w:bottom w:val="single" w:sz="4" w:space="0" w:color="auto"/>
              <w:right w:val="single" w:sz="4" w:space="0" w:color="auto"/>
            </w:tcBorders>
          </w:tcPr>
          <w:p w14:paraId="43EC7C98" w14:textId="2C13FF7D" w:rsidR="00605678" w:rsidRDefault="00605678" w:rsidP="006F5D92">
            <w:pPr>
              <w:jc w:val="both"/>
              <w:rPr>
                <w:sz w:val="18"/>
              </w:rPr>
            </w:pPr>
            <w:r>
              <w:rPr>
                <w:sz w:val="18"/>
              </w:rPr>
              <w:t>Čl. 1 bod 15)</w:t>
            </w:r>
            <w:r w:rsidR="002E7EA9">
              <w:rPr>
                <w:sz w:val="18"/>
              </w:rPr>
              <w:t xml:space="preserve"> </w:t>
            </w:r>
            <w:r>
              <w:rPr>
                <w:sz w:val="18"/>
              </w:rPr>
              <w:t>(Čl. 14</w:t>
            </w:r>
            <w:r w:rsidR="00B36D38">
              <w:rPr>
                <w:sz w:val="18"/>
              </w:rPr>
              <w:t xml:space="preserve"> odst. 1</w:t>
            </w:r>
            <w:r>
              <w:rPr>
                <w:sz w:val="18"/>
              </w:rPr>
              <w:t>)</w:t>
            </w:r>
          </w:p>
        </w:tc>
        <w:tc>
          <w:tcPr>
            <w:tcW w:w="5370" w:type="dxa"/>
            <w:gridSpan w:val="4"/>
            <w:tcBorders>
              <w:top w:val="nil"/>
              <w:left w:val="single" w:sz="4" w:space="0" w:color="auto"/>
              <w:bottom w:val="single" w:sz="4" w:space="0" w:color="auto"/>
              <w:right w:val="single" w:sz="18" w:space="0" w:color="auto"/>
            </w:tcBorders>
          </w:tcPr>
          <w:p w14:paraId="6274BA65" w14:textId="77777777" w:rsidR="00605678" w:rsidRPr="00366D5C" w:rsidRDefault="00605678" w:rsidP="006F5D92">
            <w:pPr>
              <w:jc w:val="both"/>
              <w:rPr>
                <w:sz w:val="18"/>
              </w:rPr>
            </w:pPr>
            <w:r w:rsidRPr="00366D5C">
              <w:rPr>
                <w:sz w:val="18"/>
              </w:rPr>
              <w:t>Články 14, 15 a 16 se nahrazují tímto:</w:t>
            </w:r>
          </w:p>
          <w:p w14:paraId="331F931A" w14:textId="77777777" w:rsidR="00605678" w:rsidRPr="00366D5C" w:rsidRDefault="00605678" w:rsidP="006F5D92">
            <w:pPr>
              <w:jc w:val="both"/>
              <w:rPr>
                <w:sz w:val="18"/>
              </w:rPr>
            </w:pPr>
          </w:p>
          <w:p w14:paraId="5D5B2130" w14:textId="77777777" w:rsidR="00605678" w:rsidRPr="00366D5C" w:rsidRDefault="00605678" w:rsidP="006F5D92">
            <w:pPr>
              <w:jc w:val="both"/>
              <w:rPr>
                <w:sz w:val="18"/>
              </w:rPr>
            </w:pPr>
            <w:r w:rsidRPr="00366D5C">
              <w:rPr>
                <w:sz w:val="18"/>
              </w:rPr>
              <w:t>„Článek 14</w:t>
            </w:r>
          </w:p>
          <w:p w14:paraId="0C1518FD" w14:textId="77777777" w:rsidR="00605678" w:rsidRPr="00366D5C" w:rsidRDefault="00605678" w:rsidP="006F5D92">
            <w:pPr>
              <w:jc w:val="both"/>
              <w:rPr>
                <w:sz w:val="18"/>
              </w:rPr>
            </w:pPr>
          </w:p>
          <w:p w14:paraId="206C60A1" w14:textId="77777777" w:rsidR="00605678" w:rsidRPr="00366D5C" w:rsidRDefault="00605678" w:rsidP="006F5D92">
            <w:pPr>
              <w:jc w:val="both"/>
              <w:rPr>
                <w:sz w:val="18"/>
              </w:rPr>
            </w:pPr>
            <w:r w:rsidRPr="00366D5C">
              <w:rPr>
                <w:sz w:val="18"/>
              </w:rPr>
              <w:t>Mezinárodní aspekty</w:t>
            </w:r>
          </w:p>
          <w:p w14:paraId="78C3B53C" w14:textId="77777777" w:rsidR="00605678" w:rsidRPr="00366D5C" w:rsidRDefault="00605678" w:rsidP="006F5D92">
            <w:pPr>
              <w:jc w:val="both"/>
              <w:rPr>
                <w:sz w:val="18"/>
              </w:rPr>
            </w:pPr>
          </w:p>
          <w:p w14:paraId="070CBA35" w14:textId="77777777" w:rsidR="00605678" w:rsidRPr="00366D5C" w:rsidRDefault="00605678" w:rsidP="006F5D92">
            <w:pPr>
              <w:jc w:val="both"/>
              <w:rPr>
                <w:sz w:val="18"/>
              </w:rPr>
            </w:pPr>
            <w:r w:rsidRPr="00366D5C">
              <w:rPr>
                <w:sz w:val="18"/>
              </w:rPr>
              <w:t xml:space="preserve">1. Služby vytvářející důvěru poskytované poskytovateli služeb vytvářejících důvěru usazenými ve třetí zemi či mezinárodní organizací se uznávají jako právně rovnocenné kvalifikovaným službám vytvářejícím důvěru poskytovaným kvalifikovanými poskytovateli služeb vytvářejících důvěru usazenými v Unii, pokud jsou služby vytvářející důvěru pocházející ze třetí země nebo mezinárodní organizace uznány prostřednictvím prováděcích aktů nebo dohody uzavřené mezi </w:t>
            </w:r>
            <w:r w:rsidRPr="00366D5C">
              <w:rPr>
                <w:sz w:val="18"/>
              </w:rPr>
              <w:lastRenderedPageBreak/>
              <w:t>Unií a třetí zemí nebo mezinárodní organizací v souladu s článkem 218 Smlouvy o fungování EU.</w:t>
            </w:r>
          </w:p>
          <w:p w14:paraId="0E503D07" w14:textId="77777777" w:rsidR="00605678" w:rsidRPr="00366D5C" w:rsidRDefault="00605678" w:rsidP="006F5D92">
            <w:pPr>
              <w:jc w:val="both"/>
              <w:rPr>
                <w:sz w:val="18"/>
              </w:rPr>
            </w:pPr>
          </w:p>
          <w:p w14:paraId="3741EABE" w14:textId="77777777" w:rsidR="00605678" w:rsidRDefault="00605678" w:rsidP="006F5D92">
            <w:pPr>
              <w:jc w:val="both"/>
              <w:rPr>
                <w:sz w:val="18"/>
              </w:rPr>
            </w:pPr>
            <w:r w:rsidRPr="00366D5C">
              <w:rPr>
                <w:sz w:val="18"/>
              </w:rPr>
              <w:t>Prováděcí akty uvedené v prvním pododstavci se přijímají přezkumným postupem podle čl. 48 odst. 2.</w:t>
            </w:r>
          </w:p>
        </w:tc>
        <w:tc>
          <w:tcPr>
            <w:tcW w:w="900" w:type="dxa"/>
            <w:tcBorders>
              <w:top w:val="nil"/>
              <w:left w:val="single" w:sz="18" w:space="0" w:color="auto"/>
              <w:bottom w:val="single" w:sz="4" w:space="0" w:color="auto"/>
              <w:right w:val="single" w:sz="4" w:space="0" w:color="auto"/>
            </w:tcBorders>
          </w:tcPr>
          <w:p w14:paraId="76D75383" w14:textId="77777777" w:rsidR="00605678" w:rsidRDefault="00605678" w:rsidP="006F5D92">
            <w:pPr>
              <w:jc w:val="both"/>
              <w:rPr>
                <w:sz w:val="18"/>
              </w:rPr>
            </w:pPr>
          </w:p>
        </w:tc>
        <w:tc>
          <w:tcPr>
            <w:tcW w:w="1080" w:type="dxa"/>
            <w:tcBorders>
              <w:top w:val="nil"/>
              <w:left w:val="single" w:sz="4" w:space="0" w:color="auto"/>
              <w:bottom w:val="single" w:sz="4" w:space="0" w:color="auto"/>
              <w:right w:val="single" w:sz="4" w:space="0" w:color="auto"/>
            </w:tcBorders>
          </w:tcPr>
          <w:p w14:paraId="3DABB649" w14:textId="77777777" w:rsidR="00605678" w:rsidRDefault="00605678"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7F7CE55C" w14:textId="5C7EA93C" w:rsidR="00605678" w:rsidRDefault="004113AF"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7577E844" w14:textId="696408D1" w:rsidR="00605678" w:rsidRDefault="004113AF"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14165DA2" w14:textId="77777777" w:rsidR="00605678" w:rsidRDefault="00605678" w:rsidP="006F5D92">
            <w:pPr>
              <w:jc w:val="both"/>
              <w:rPr>
                <w:sz w:val="18"/>
              </w:rPr>
            </w:pPr>
          </w:p>
        </w:tc>
      </w:tr>
      <w:tr w:rsidR="00605678" w14:paraId="7DD92F99" w14:textId="77777777" w:rsidTr="006F5D92">
        <w:trPr>
          <w:trHeight w:val="458"/>
        </w:trPr>
        <w:tc>
          <w:tcPr>
            <w:tcW w:w="1470" w:type="dxa"/>
            <w:tcBorders>
              <w:top w:val="nil"/>
              <w:left w:val="single" w:sz="4" w:space="0" w:color="auto"/>
              <w:bottom w:val="single" w:sz="4" w:space="0" w:color="auto"/>
              <w:right w:val="single" w:sz="4" w:space="0" w:color="auto"/>
            </w:tcBorders>
          </w:tcPr>
          <w:p w14:paraId="0E0F3838" w14:textId="460292A6" w:rsidR="00605678" w:rsidRDefault="00605678" w:rsidP="006F5D92">
            <w:pPr>
              <w:jc w:val="both"/>
              <w:rPr>
                <w:sz w:val="18"/>
              </w:rPr>
            </w:pPr>
            <w:r>
              <w:rPr>
                <w:sz w:val="18"/>
              </w:rPr>
              <w:t>Čl. 1 bod 15)</w:t>
            </w:r>
            <w:r w:rsidR="002E7EA9">
              <w:rPr>
                <w:sz w:val="18"/>
              </w:rPr>
              <w:t xml:space="preserve"> </w:t>
            </w:r>
            <w:r>
              <w:rPr>
                <w:sz w:val="18"/>
              </w:rPr>
              <w:t>(Čl. 14</w:t>
            </w:r>
            <w:r w:rsidR="00B36D38">
              <w:rPr>
                <w:sz w:val="18"/>
              </w:rPr>
              <w:t xml:space="preserve"> odst. 2</w:t>
            </w:r>
            <w:r>
              <w:rPr>
                <w:sz w:val="18"/>
              </w:rPr>
              <w:t>)</w:t>
            </w:r>
          </w:p>
        </w:tc>
        <w:tc>
          <w:tcPr>
            <w:tcW w:w="5370" w:type="dxa"/>
            <w:gridSpan w:val="4"/>
            <w:tcBorders>
              <w:top w:val="nil"/>
              <w:left w:val="single" w:sz="4" w:space="0" w:color="auto"/>
              <w:bottom w:val="single" w:sz="4" w:space="0" w:color="auto"/>
              <w:right w:val="single" w:sz="18" w:space="0" w:color="auto"/>
            </w:tcBorders>
          </w:tcPr>
          <w:p w14:paraId="78EC71FD" w14:textId="77777777" w:rsidR="00605678" w:rsidRDefault="00605678" w:rsidP="006F5D92">
            <w:pPr>
              <w:jc w:val="both"/>
              <w:rPr>
                <w:sz w:val="18"/>
              </w:rPr>
            </w:pPr>
            <w:r w:rsidRPr="00191F8E">
              <w:rPr>
                <w:sz w:val="18"/>
              </w:rPr>
              <w:t>2. Prováděcí akty a dohody uvedené v odstavci 1 zajistí, že poskytovatelé služeb vytvářejících důvěru usazení ve třetí zemi nebo mezinárodní organizace a jimi poskytované služby vytvářející důvěru splňují požadavky vztahující se na kvalifikované poskytovatele služeb vytvářejících důvěru usazené v Unii a jimi poskytované kvalifikované služby vytvářející důvěru. Třetí země a mezinárodní organizace zejména sestaví, spravují a zveřejňují důvěryhodný seznam uznaných poskytovatelů služeb vytvářejících důvěru.</w:t>
            </w:r>
          </w:p>
        </w:tc>
        <w:tc>
          <w:tcPr>
            <w:tcW w:w="900" w:type="dxa"/>
            <w:tcBorders>
              <w:top w:val="nil"/>
              <w:left w:val="single" w:sz="18" w:space="0" w:color="auto"/>
              <w:bottom w:val="single" w:sz="4" w:space="0" w:color="auto"/>
              <w:right w:val="single" w:sz="4" w:space="0" w:color="auto"/>
            </w:tcBorders>
          </w:tcPr>
          <w:p w14:paraId="21DDF936" w14:textId="77777777" w:rsidR="00605678" w:rsidRDefault="00605678" w:rsidP="006F5D92">
            <w:pPr>
              <w:jc w:val="both"/>
              <w:rPr>
                <w:sz w:val="18"/>
              </w:rPr>
            </w:pPr>
          </w:p>
        </w:tc>
        <w:tc>
          <w:tcPr>
            <w:tcW w:w="1080" w:type="dxa"/>
            <w:tcBorders>
              <w:top w:val="nil"/>
              <w:left w:val="single" w:sz="4" w:space="0" w:color="auto"/>
              <w:bottom w:val="single" w:sz="4" w:space="0" w:color="auto"/>
              <w:right w:val="single" w:sz="4" w:space="0" w:color="auto"/>
            </w:tcBorders>
          </w:tcPr>
          <w:p w14:paraId="5BAE61A9" w14:textId="77777777" w:rsidR="00605678" w:rsidRDefault="00605678"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4BE57074" w14:textId="3DB31E1C" w:rsidR="00605678" w:rsidRDefault="004113AF"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3C17E6BC" w14:textId="05AA52FA" w:rsidR="00605678" w:rsidRDefault="004113AF"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7BFB96E8" w14:textId="77777777" w:rsidR="00605678" w:rsidRDefault="00605678" w:rsidP="006F5D92">
            <w:pPr>
              <w:jc w:val="both"/>
              <w:rPr>
                <w:sz w:val="18"/>
              </w:rPr>
            </w:pPr>
          </w:p>
        </w:tc>
      </w:tr>
      <w:tr w:rsidR="00605678" w14:paraId="0C1675E3" w14:textId="77777777" w:rsidTr="006F5D92">
        <w:trPr>
          <w:trHeight w:val="458"/>
        </w:trPr>
        <w:tc>
          <w:tcPr>
            <w:tcW w:w="1470" w:type="dxa"/>
            <w:tcBorders>
              <w:top w:val="nil"/>
              <w:left w:val="single" w:sz="4" w:space="0" w:color="auto"/>
              <w:bottom w:val="single" w:sz="4" w:space="0" w:color="auto"/>
              <w:right w:val="single" w:sz="4" w:space="0" w:color="auto"/>
            </w:tcBorders>
          </w:tcPr>
          <w:p w14:paraId="04B5EFBC" w14:textId="56AC50FB" w:rsidR="00605678" w:rsidRDefault="00605678" w:rsidP="006F5D92">
            <w:pPr>
              <w:jc w:val="both"/>
              <w:rPr>
                <w:sz w:val="18"/>
              </w:rPr>
            </w:pPr>
            <w:r>
              <w:rPr>
                <w:sz w:val="18"/>
              </w:rPr>
              <w:t>Čl. 1 bod 15)</w:t>
            </w:r>
            <w:r w:rsidR="002E7EA9">
              <w:rPr>
                <w:sz w:val="18"/>
              </w:rPr>
              <w:t xml:space="preserve"> </w:t>
            </w:r>
            <w:r>
              <w:rPr>
                <w:sz w:val="18"/>
              </w:rPr>
              <w:t>(Čl. 14</w:t>
            </w:r>
            <w:r w:rsidR="00B36D38">
              <w:rPr>
                <w:sz w:val="18"/>
              </w:rPr>
              <w:t xml:space="preserve"> odst. 3</w:t>
            </w:r>
            <w:r>
              <w:rPr>
                <w:sz w:val="18"/>
              </w:rPr>
              <w:t>)</w:t>
            </w:r>
          </w:p>
        </w:tc>
        <w:tc>
          <w:tcPr>
            <w:tcW w:w="5370" w:type="dxa"/>
            <w:gridSpan w:val="4"/>
            <w:tcBorders>
              <w:top w:val="nil"/>
              <w:left w:val="single" w:sz="4" w:space="0" w:color="auto"/>
              <w:bottom w:val="single" w:sz="4" w:space="0" w:color="auto"/>
              <w:right w:val="single" w:sz="18" w:space="0" w:color="auto"/>
            </w:tcBorders>
          </w:tcPr>
          <w:p w14:paraId="52BABEAF" w14:textId="77777777" w:rsidR="00605678" w:rsidRDefault="00605678" w:rsidP="006F5D92">
            <w:pPr>
              <w:jc w:val="both"/>
              <w:rPr>
                <w:sz w:val="18"/>
              </w:rPr>
            </w:pPr>
            <w:r w:rsidRPr="00191F8E">
              <w:rPr>
                <w:sz w:val="18"/>
              </w:rPr>
              <w:t>3. Dohody uvedené v odstavci 1 zajistí, že kvalifikované služby vytvářející důvěru poskytované kvalifikovanými poskytovateli služeb vytvářejících důvěru usazenými v Unii jsou uznány jako právně rovnocenné službám vytvářejícím důvěru poskytovaným poskytovateli služeb vytvářejících důvěru ve třetí zemi nebo mezinárodní organizací, s níž je dohoda uzavřena.</w:t>
            </w:r>
          </w:p>
        </w:tc>
        <w:tc>
          <w:tcPr>
            <w:tcW w:w="900" w:type="dxa"/>
            <w:tcBorders>
              <w:top w:val="nil"/>
              <w:left w:val="single" w:sz="18" w:space="0" w:color="auto"/>
              <w:bottom w:val="single" w:sz="4" w:space="0" w:color="auto"/>
              <w:right w:val="single" w:sz="4" w:space="0" w:color="auto"/>
            </w:tcBorders>
          </w:tcPr>
          <w:p w14:paraId="61323309" w14:textId="77777777" w:rsidR="00605678" w:rsidRDefault="00605678" w:rsidP="006F5D92">
            <w:pPr>
              <w:jc w:val="both"/>
              <w:rPr>
                <w:sz w:val="18"/>
              </w:rPr>
            </w:pPr>
          </w:p>
        </w:tc>
        <w:tc>
          <w:tcPr>
            <w:tcW w:w="1080" w:type="dxa"/>
            <w:tcBorders>
              <w:top w:val="nil"/>
              <w:left w:val="single" w:sz="4" w:space="0" w:color="auto"/>
              <w:bottom w:val="single" w:sz="4" w:space="0" w:color="auto"/>
              <w:right w:val="single" w:sz="4" w:space="0" w:color="auto"/>
            </w:tcBorders>
          </w:tcPr>
          <w:p w14:paraId="5DDCDCF3" w14:textId="77777777" w:rsidR="00605678" w:rsidRDefault="00605678"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7D1539B4" w14:textId="48A79731" w:rsidR="00605678" w:rsidRPr="00E61A68" w:rsidRDefault="00E61A68" w:rsidP="006F5D92">
            <w:pPr>
              <w:jc w:val="both"/>
              <w:rPr>
                <w:i/>
                <w:iCs/>
                <w:sz w:val="18"/>
              </w:rPr>
            </w:pPr>
            <w:r w:rsidRPr="00E61A68">
              <w:rPr>
                <w:i/>
                <w:iCs/>
                <w:sz w:val="18"/>
              </w:rPr>
              <w:t xml:space="preserve">Ustanovení upravuje problematiku mezinárodních </w:t>
            </w:r>
            <w:r w:rsidR="002F6CF7">
              <w:rPr>
                <w:i/>
                <w:iCs/>
                <w:sz w:val="18"/>
              </w:rPr>
              <w:t>smluv</w:t>
            </w:r>
            <w:r w:rsidRPr="00E61A68">
              <w:rPr>
                <w:i/>
                <w:iCs/>
                <w:sz w:val="18"/>
              </w:rPr>
              <w:t xml:space="preserve"> sjednávaných Evropskou unií.</w:t>
            </w:r>
          </w:p>
        </w:tc>
        <w:tc>
          <w:tcPr>
            <w:tcW w:w="900" w:type="dxa"/>
            <w:tcBorders>
              <w:top w:val="nil"/>
              <w:left w:val="single" w:sz="4" w:space="0" w:color="auto"/>
              <w:bottom w:val="single" w:sz="4" w:space="0" w:color="auto"/>
              <w:right w:val="single" w:sz="4" w:space="0" w:color="auto"/>
            </w:tcBorders>
          </w:tcPr>
          <w:p w14:paraId="3253B005" w14:textId="2BE388D4" w:rsidR="00605678" w:rsidRDefault="004113AF"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4F946C95" w14:textId="77777777" w:rsidR="00605678" w:rsidRDefault="00605678" w:rsidP="006F5D92">
            <w:pPr>
              <w:jc w:val="both"/>
              <w:rPr>
                <w:sz w:val="18"/>
              </w:rPr>
            </w:pPr>
          </w:p>
        </w:tc>
      </w:tr>
      <w:tr w:rsidR="00605678" w14:paraId="0BD9E1AC" w14:textId="77777777" w:rsidTr="006F5D92">
        <w:trPr>
          <w:trHeight w:val="458"/>
        </w:trPr>
        <w:tc>
          <w:tcPr>
            <w:tcW w:w="1470" w:type="dxa"/>
            <w:tcBorders>
              <w:top w:val="nil"/>
              <w:left w:val="single" w:sz="4" w:space="0" w:color="auto"/>
              <w:bottom w:val="single" w:sz="4" w:space="0" w:color="auto"/>
              <w:right w:val="single" w:sz="4" w:space="0" w:color="auto"/>
            </w:tcBorders>
          </w:tcPr>
          <w:p w14:paraId="456D9D35" w14:textId="7D32ADF5" w:rsidR="00605678" w:rsidRDefault="00605678" w:rsidP="006F5D92">
            <w:pPr>
              <w:jc w:val="both"/>
              <w:rPr>
                <w:sz w:val="18"/>
              </w:rPr>
            </w:pPr>
            <w:r>
              <w:rPr>
                <w:sz w:val="18"/>
              </w:rPr>
              <w:t>Čl. 1 bod 15)</w:t>
            </w:r>
            <w:r w:rsidR="002E7EA9">
              <w:rPr>
                <w:sz w:val="18"/>
              </w:rPr>
              <w:t xml:space="preserve"> </w:t>
            </w:r>
            <w:r>
              <w:rPr>
                <w:sz w:val="18"/>
              </w:rPr>
              <w:t>(Čl. 15)</w:t>
            </w:r>
          </w:p>
        </w:tc>
        <w:tc>
          <w:tcPr>
            <w:tcW w:w="5370" w:type="dxa"/>
            <w:gridSpan w:val="4"/>
            <w:tcBorders>
              <w:top w:val="nil"/>
              <w:left w:val="single" w:sz="4" w:space="0" w:color="auto"/>
              <w:bottom w:val="single" w:sz="4" w:space="0" w:color="auto"/>
              <w:right w:val="single" w:sz="18" w:space="0" w:color="auto"/>
            </w:tcBorders>
          </w:tcPr>
          <w:p w14:paraId="1934DDB0" w14:textId="77777777" w:rsidR="00605678" w:rsidRPr="00191F8E" w:rsidRDefault="00605678" w:rsidP="006F5D92">
            <w:pPr>
              <w:jc w:val="both"/>
              <w:rPr>
                <w:sz w:val="18"/>
              </w:rPr>
            </w:pPr>
            <w:r w:rsidRPr="00191F8E">
              <w:rPr>
                <w:sz w:val="18"/>
              </w:rPr>
              <w:t>Článek 15</w:t>
            </w:r>
          </w:p>
          <w:p w14:paraId="1C295DD7" w14:textId="77777777" w:rsidR="00605678" w:rsidRPr="00191F8E" w:rsidRDefault="00605678" w:rsidP="006F5D92">
            <w:pPr>
              <w:jc w:val="both"/>
              <w:rPr>
                <w:sz w:val="18"/>
              </w:rPr>
            </w:pPr>
          </w:p>
          <w:p w14:paraId="7A01BDB8" w14:textId="77777777" w:rsidR="00605678" w:rsidRPr="00191F8E" w:rsidRDefault="00605678" w:rsidP="006F5D92">
            <w:pPr>
              <w:jc w:val="both"/>
              <w:rPr>
                <w:sz w:val="18"/>
              </w:rPr>
            </w:pPr>
            <w:r w:rsidRPr="00191F8E">
              <w:rPr>
                <w:sz w:val="18"/>
              </w:rPr>
              <w:t>Přístupnost pro osoby se zdravotním postižením a zvláštními potřebami</w:t>
            </w:r>
          </w:p>
          <w:p w14:paraId="2FD83A06" w14:textId="77777777" w:rsidR="00605678" w:rsidRPr="00191F8E" w:rsidRDefault="00605678" w:rsidP="006F5D92">
            <w:pPr>
              <w:jc w:val="both"/>
              <w:rPr>
                <w:sz w:val="18"/>
              </w:rPr>
            </w:pPr>
          </w:p>
          <w:p w14:paraId="1536CD87" w14:textId="77777777" w:rsidR="00605678" w:rsidRDefault="00605678" w:rsidP="006F5D92">
            <w:pPr>
              <w:jc w:val="both"/>
              <w:rPr>
                <w:sz w:val="18"/>
              </w:rPr>
            </w:pPr>
            <w:r w:rsidRPr="00191F8E">
              <w:rPr>
                <w:sz w:val="18"/>
              </w:rPr>
              <w:t>Poskytování prostředků pro elektronickou identifikaci, služeb vytvářejících důvěru a produktů pro koncové uživatele, které jsou používány při poskytování těchto služeb, se zpřístupní jednoduchým a srozumitelným jazykem, v souladu s Úmluvou Organizace spojených národů o právech osob se zdravotním postižením a s požadavky na přístupnost obsaženými ve směrnici (EU) 2019/882, z čehož mají prospěch i osoby s funkčními omezeními, jako jsou starší osoby a osoby s omezeným přístupem k digitálním technologiím.</w:t>
            </w:r>
          </w:p>
        </w:tc>
        <w:tc>
          <w:tcPr>
            <w:tcW w:w="900" w:type="dxa"/>
            <w:tcBorders>
              <w:top w:val="nil"/>
              <w:left w:val="single" w:sz="18" w:space="0" w:color="auto"/>
              <w:bottom w:val="single" w:sz="4" w:space="0" w:color="auto"/>
              <w:right w:val="single" w:sz="4" w:space="0" w:color="auto"/>
            </w:tcBorders>
          </w:tcPr>
          <w:p w14:paraId="7277633F" w14:textId="77777777" w:rsidR="00605678" w:rsidRDefault="00605678" w:rsidP="006F5D92">
            <w:pPr>
              <w:jc w:val="both"/>
              <w:rPr>
                <w:sz w:val="18"/>
              </w:rPr>
            </w:pPr>
          </w:p>
        </w:tc>
        <w:tc>
          <w:tcPr>
            <w:tcW w:w="1080" w:type="dxa"/>
            <w:tcBorders>
              <w:top w:val="nil"/>
              <w:left w:val="single" w:sz="4" w:space="0" w:color="auto"/>
              <w:bottom w:val="single" w:sz="4" w:space="0" w:color="auto"/>
              <w:right w:val="single" w:sz="4" w:space="0" w:color="auto"/>
            </w:tcBorders>
          </w:tcPr>
          <w:p w14:paraId="6927525C" w14:textId="77777777" w:rsidR="00605678" w:rsidRDefault="00605678"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248F719C" w14:textId="2F1CB31E" w:rsidR="00605678" w:rsidRDefault="00777A86"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2E062D83" w14:textId="3A251626" w:rsidR="00605678" w:rsidRDefault="00777A86"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3E0CCB23" w14:textId="77777777" w:rsidR="00605678" w:rsidRDefault="00605678" w:rsidP="006F5D92">
            <w:pPr>
              <w:jc w:val="both"/>
              <w:rPr>
                <w:sz w:val="18"/>
              </w:rPr>
            </w:pPr>
          </w:p>
        </w:tc>
      </w:tr>
      <w:tr w:rsidR="00296125" w14:paraId="31716D79" w14:textId="77777777" w:rsidTr="006F5D92">
        <w:trPr>
          <w:trHeight w:val="458"/>
        </w:trPr>
        <w:tc>
          <w:tcPr>
            <w:tcW w:w="1470" w:type="dxa"/>
            <w:tcBorders>
              <w:top w:val="single" w:sz="4" w:space="0" w:color="auto"/>
              <w:left w:val="single" w:sz="4" w:space="0" w:color="auto"/>
              <w:bottom w:val="nil"/>
              <w:right w:val="single" w:sz="4" w:space="0" w:color="auto"/>
            </w:tcBorders>
          </w:tcPr>
          <w:p w14:paraId="3816789B" w14:textId="72803824" w:rsidR="00296125" w:rsidRDefault="00296125" w:rsidP="006F5D92">
            <w:pPr>
              <w:jc w:val="both"/>
              <w:rPr>
                <w:sz w:val="18"/>
              </w:rPr>
            </w:pPr>
            <w:r>
              <w:rPr>
                <w:sz w:val="18"/>
              </w:rPr>
              <w:t>Čl. 1 bod 15) (Čl. 16 odst. 1)</w:t>
            </w:r>
          </w:p>
        </w:tc>
        <w:tc>
          <w:tcPr>
            <w:tcW w:w="5370" w:type="dxa"/>
            <w:gridSpan w:val="4"/>
            <w:tcBorders>
              <w:top w:val="single" w:sz="4" w:space="0" w:color="auto"/>
              <w:left w:val="single" w:sz="4" w:space="0" w:color="auto"/>
              <w:bottom w:val="nil"/>
              <w:right w:val="single" w:sz="18" w:space="0" w:color="auto"/>
            </w:tcBorders>
          </w:tcPr>
          <w:p w14:paraId="511DACBF" w14:textId="77777777" w:rsidR="00296125" w:rsidRPr="00191F8E" w:rsidRDefault="00296125" w:rsidP="006F5D92">
            <w:pPr>
              <w:jc w:val="both"/>
              <w:rPr>
                <w:sz w:val="18"/>
              </w:rPr>
            </w:pPr>
            <w:r w:rsidRPr="00191F8E">
              <w:rPr>
                <w:sz w:val="18"/>
              </w:rPr>
              <w:t>Článek 16</w:t>
            </w:r>
          </w:p>
          <w:p w14:paraId="7A78FE70" w14:textId="77777777" w:rsidR="00296125" w:rsidRPr="00191F8E" w:rsidRDefault="00296125" w:rsidP="006F5D92">
            <w:pPr>
              <w:jc w:val="both"/>
              <w:rPr>
                <w:sz w:val="18"/>
              </w:rPr>
            </w:pPr>
          </w:p>
          <w:p w14:paraId="0EC613D7" w14:textId="77777777" w:rsidR="00296125" w:rsidRPr="00191F8E" w:rsidRDefault="00296125" w:rsidP="006F5D92">
            <w:pPr>
              <w:jc w:val="both"/>
              <w:rPr>
                <w:sz w:val="18"/>
              </w:rPr>
            </w:pPr>
            <w:r w:rsidRPr="00191F8E">
              <w:rPr>
                <w:sz w:val="18"/>
              </w:rPr>
              <w:t>Sankce</w:t>
            </w:r>
          </w:p>
          <w:p w14:paraId="5FF3CA0A" w14:textId="77777777" w:rsidR="00296125" w:rsidRPr="00191F8E" w:rsidRDefault="00296125" w:rsidP="006F5D92">
            <w:pPr>
              <w:jc w:val="both"/>
              <w:rPr>
                <w:sz w:val="18"/>
              </w:rPr>
            </w:pPr>
          </w:p>
          <w:p w14:paraId="269ABE8C" w14:textId="77777777" w:rsidR="00296125" w:rsidRDefault="00296125" w:rsidP="006F5D92">
            <w:pPr>
              <w:jc w:val="both"/>
              <w:rPr>
                <w:sz w:val="18"/>
              </w:rPr>
            </w:pPr>
            <w:r w:rsidRPr="00191F8E">
              <w:rPr>
                <w:sz w:val="18"/>
              </w:rPr>
              <w:t>1. Aniž je dotčen článek 31 směrnice Evropského parlamentu a Rady (EU) 2022/2555 (*7), členské státy stanoví sankce za porušení tohoto nařízení. Tyto sankce musí být účinné, přiměřené a odrazující.</w:t>
            </w:r>
          </w:p>
        </w:tc>
        <w:tc>
          <w:tcPr>
            <w:tcW w:w="900" w:type="dxa"/>
            <w:tcBorders>
              <w:top w:val="single" w:sz="4" w:space="0" w:color="auto"/>
              <w:left w:val="single" w:sz="18" w:space="0" w:color="auto"/>
              <w:bottom w:val="nil"/>
              <w:right w:val="single" w:sz="4" w:space="0" w:color="auto"/>
            </w:tcBorders>
          </w:tcPr>
          <w:p w14:paraId="1310D9DB" w14:textId="77777777" w:rsidR="00296125" w:rsidRDefault="00296125" w:rsidP="006F5D92">
            <w:pPr>
              <w:rPr>
                <w:sz w:val="18"/>
                <w:szCs w:val="18"/>
              </w:rPr>
            </w:pPr>
            <w:r>
              <w:rPr>
                <w:sz w:val="18"/>
                <w:szCs w:val="18"/>
              </w:rPr>
              <w:t>297/2016</w:t>
            </w:r>
          </w:p>
          <w:p w14:paraId="198CBD54" w14:textId="6BF34764" w:rsidR="00296125" w:rsidRDefault="00296125" w:rsidP="006F5D92">
            <w:pPr>
              <w:rPr>
                <w:sz w:val="18"/>
              </w:rPr>
            </w:pPr>
          </w:p>
        </w:tc>
        <w:tc>
          <w:tcPr>
            <w:tcW w:w="1080" w:type="dxa"/>
            <w:tcBorders>
              <w:top w:val="single" w:sz="4" w:space="0" w:color="auto"/>
              <w:left w:val="single" w:sz="4" w:space="0" w:color="auto"/>
              <w:bottom w:val="nil"/>
              <w:right w:val="single" w:sz="4" w:space="0" w:color="auto"/>
            </w:tcBorders>
          </w:tcPr>
          <w:p w14:paraId="47480965" w14:textId="08825DC9" w:rsidR="00296125" w:rsidRDefault="00296125" w:rsidP="006F5D92">
            <w:pPr>
              <w:jc w:val="both"/>
              <w:rPr>
                <w:sz w:val="18"/>
              </w:rPr>
            </w:pPr>
            <w:r>
              <w:rPr>
                <w:sz w:val="18"/>
                <w:szCs w:val="18"/>
              </w:rPr>
              <w:t>§ 16</w:t>
            </w:r>
          </w:p>
        </w:tc>
        <w:tc>
          <w:tcPr>
            <w:tcW w:w="5400" w:type="dxa"/>
            <w:gridSpan w:val="4"/>
            <w:tcBorders>
              <w:top w:val="single" w:sz="4" w:space="0" w:color="auto"/>
              <w:left w:val="single" w:sz="4" w:space="0" w:color="auto"/>
              <w:bottom w:val="nil"/>
              <w:right w:val="single" w:sz="4" w:space="0" w:color="auto"/>
            </w:tcBorders>
          </w:tcPr>
          <w:p w14:paraId="0C54967B" w14:textId="77777777" w:rsidR="00296125" w:rsidRPr="000304FC" w:rsidRDefault="00296125" w:rsidP="006F5D92">
            <w:pPr>
              <w:jc w:val="both"/>
              <w:rPr>
                <w:sz w:val="18"/>
                <w:szCs w:val="18"/>
              </w:rPr>
            </w:pPr>
            <w:r w:rsidRPr="000304FC">
              <w:rPr>
                <w:sz w:val="18"/>
                <w:szCs w:val="18"/>
              </w:rPr>
              <w:t>(1) Fyzická osoba se dopustí přestupku tím, že použije značku důvěry EU2) v rozporu s čl. 23 odst. 1 Nařízení.</w:t>
            </w:r>
          </w:p>
          <w:p w14:paraId="241D917A" w14:textId="77777777" w:rsidR="00296125" w:rsidRPr="000304FC" w:rsidRDefault="00296125" w:rsidP="006F5D92">
            <w:pPr>
              <w:jc w:val="both"/>
              <w:rPr>
                <w:sz w:val="18"/>
                <w:szCs w:val="18"/>
              </w:rPr>
            </w:pPr>
          </w:p>
          <w:p w14:paraId="319D4547" w14:textId="1D62AFEB" w:rsidR="00296125" w:rsidRDefault="00296125" w:rsidP="006F5D92">
            <w:pPr>
              <w:jc w:val="both"/>
              <w:rPr>
                <w:sz w:val="18"/>
              </w:rPr>
            </w:pPr>
            <w:r w:rsidRPr="000304FC">
              <w:rPr>
                <w:sz w:val="18"/>
                <w:szCs w:val="18"/>
              </w:rPr>
              <w:t>(2) Za přestupek podle odstavce 1 lze uložit pokutu do 2 000 000 Kč.</w:t>
            </w:r>
          </w:p>
        </w:tc>
        <w:tc>
          <w:tcPr>
            <w:tcW w:w="900" w:type="dxa"/>
            <w:tcBorders>
              <w:top w:val="single" w:sz="4" w:space="0" w:color="auto"/>
              <w:left w:val="single" w:sz="4" w:space="0" w:color="auto"/>
              <w:bottom w:val="nil"/>
              <w:right w:val="single" w:sz="4" w:space="0" w:color="auto"/>
            </w:tcBorders>
          </w:tcPr>
          <w:p w14:paraId="7977899C" w14:textId="7B28653E" w:rsidR="00296125" w:rsidRDefault="00296125" w:rsidP="006F5D92">
            <w:pPr>
              <w:jc w:val="both"/>
              <w:rPr>
                <w:sz w:val="18"/>
              </w:rPr>
            </w:pPr>
            <w:r>
              <w:rPr>
                <w:sz w:val="18"/>
              </w:rPr>
              <w:t>DAD</w:t>
            </w:r>
          </w:p>
        </w:tc>
        <w:tc>
          <w:tcPr>
            <w:tcW w:w="720" w:type="dxa"/>
            <w:tcBorders>
              <w:top w:val="single" w:sz="4" w:space="0" w:color="auto"/>
              <w:left w:val="single" w:sz="4" w:space="0" w:color="auto"/>
              <w:bottom w:val="nil"/>
              <w:right w:val="single" w:sz="4" w:space="0" w:color="auto"/>
            </w:tcBorders>
          </w:tcPr>
          <w:p w14:paraId="79E7172F" w14:textId="77777777" w:rsidR="00296125" w:rsidRDefault="00296125" w:rsidP="006F5D92">
            <w:pPr>
              <w:jc w:val="both"/>
              <w:rPr>
                <w:sz w:val="18"/>
              </w:rPr>
            </w:pPr>
          </w:p>
        </w:tc>
      </w:tr>
      <w:tr w:rsidR="00EE41A9" w14:paraId="3872C8F2" w14:textId="77777777" w:rsidTr="006F5D92">
        <w:trPr>
          <w:trHeight w:val="458"/>
        </w:trPr>
        <w:tc>
          <w:tcPr>
            <w:tcW w:w="1470" w:type="dxa"/>
            <w:tcBorders>
              <w:top w:val="nil"/>
              <w:left w:val="single" w:sz="4" w:space="0" w:color="auto"/>
              <w:bottom w:val="nil"/>
              <w:right w:val="single" w:sz="4" w:space="0" w:color="auto"/>
            </w:tcBorders>
          </w:tcPr>
          <w:p w14:paraId="7F1C996B" w14:textId="77777777" w:rsidR="00EE41A9" w:rsidRDefault="00EE41A9" w:rsidP="006F5D92">
            <w:pPr>
              <w:jc w:val="both"/>
              <w:rPr>
                <w:sz w:val="18"/>
              </w:rPr>
            </w:pPr>
          </w:p>
        </w:tc>
        <w:tc>
          <w:tcPr>
            <w:tcW w:w="5370" w:type="dxa"/>
            <w:gridSpan w:val="4"/>
            <w:tcBorders>
              <w:top w:val="nil"/>
              <w:left w:val="single" w:sz="4" w:space="0" w:color="auto"/>
              <w:bottom w:val="nil"/>
              <w:right w:val="single" w:sz="18" w:space="0" w:color="auto"/>
            </w:tcBorders>
          </w:tcPr>
          <w:p w14:paraId="0736AB31" w14:textId="77777777" w:rsidR="00EE41A9" w:rsidRPr="00191F8E" w:rsidRDefault="00EE41A9" w:rsidP="006F5D92">
            <w:pPr>
              <w:jc w:val="both"/>
              <w:rPr>
                <w:sz w:val="18"/>
              </w:rPr>
            </w:pPr>
          </w:p>
        </w:tc>
        <w:tc>
          <w:tcPr>
            <w:tcW w:w="900" w:type="dxa"/>
            <w:tcBorders>
              <w:top w:val="nil"/>
              <w:left w:val="single" w:sz="18" w:space="0" w:color="auto"/>
              <w:bottom w:val="nil"/>
              <w:right w:val="single" w:sz="4" w:space="0" w:color="auto"/>
            </w:tcBorders>
          </w:tcPr>
          <w:p w14:paraId="18D113B3" w14:textId="77777777" w:rsidR="00EE41A9" w:rsidRDefault="00EE41A9" w:rsidP="006F5D92">
            <w:pPr>
              <w:rPr>
                <w:sz w:val="18"/>
                <w:szCs w:val="18"/>
              </w:rPr>
            </w:pPr>
            <w:r>
              <w:rPr>
                <w:sz w:val="18"/>
                <w:szCs w:val="18"/>
              </w:rPr>
              <w:t>297/2016</w:t>
            </w:r>
          </w:p>
          <w:p w14:paraId="5F5EA2E4" w14:textId="77777777" w:rsidR="00EE41A9" w:rsidRDefault="00EE41A9" w:rsidP="006F5D92">
            <w:pPr>
              <w:rPr>
                <w:sz w:val="18"/>
                <w:szCs w:val="18"/>
              </w:rPr>
            </w:pPr>
            <w:r>
              <w:rPr>
                <w:sz w:val="18"/>
                <w:szCs w:val="18"/>
              </w:rPr>
              <w:t>183/2017</w:t>
            </w:r>
          </w:p>
          <w:p w14:paraId="1571B880" w14:textId="4C18F4DC" w:rsidR="007B60F6" w:rsidRDefault="0091289B" w:rsidP="006F5D92">
            <w:pPr>
              <w:rPr>
                <w:sz w:val="18"/>
                <w:szCs w:val="18"/>
              </w:rPr>
            </w:pPr>
            <w:r>
              <w:rPr>
                <w:sz w:val="18"/>
                <w:szCs w:val="18"/>
              </w:rPr>
              <w:t>471/2022</w:t>
            </w:r>
          </w:p>
          <w:p w14:paraId="57521A17" w14:textId="27ED72FA" w:rsidR="007B60F6" w:rsidRDefault="007B60F6" w:rsidP="006F5D92">
            <w:pPr>
              <w:rPr>
                <w:sz w:val="18"/>
                <w:szCs w:val="18"/>
              </w:rPr>
            </w:pPr>
          </w:p>
        </w:tc>
        <w:tc>
          <w:tcPr>
            <w:tcW w:w="1080" w:type="dxa"/>
            <w:tcBorders>
              <w:top w:val="nil"/>
              <w:left w:val="single" w:sz="4" w:space="0" w:color="auto"/>
              <w:bottom w:val="nil"/>
              <w:right w:val="single" w:sz="4" w:space="0" w:color="auto"/>
            </w:tcBorders>
          </w:tcPr>
          <w:p w14:paraId="03BFD367" w14:textId="5B609618" w:rsidR="00EE41A9" w:rsidRDefault="00EE41A9" w:rsidP="006F5D92">
            <w:pPr>
              <w:jc w:val="both"/>
              <w:rPr>
                <w:sz w:val="18"/>
                <w:szCs w:val="18"/>
              </w:rPr>
            </w:pPr>
            <w:r>
              <w:rPr>
                <w:sz w:val="18"/>
                <w:szCs w:val="18"/>
              </w:rPr>
              <w:lastRenderedPageBreak/>
              <w:t>§ 17</w:t>
            </w:r>
          </w:p>
        </w:tc>
        <w:tc>
          <w:tcPr>
            <w:tcW w:w="5400" w:type="dxa"/>
            <w:gridSpan w:val="4"/>
            <w:tcBorders>
              <w:top w:val="nil"/>
              <w:left w:val="single" w:sz="4" w:space="0" w:color="auto"/>
              <w:bottom w:val="nil"/>
              <w:right w:val="single" w:sz="4" w:space="0" w:color="auto"/>
            </w:tcBorders>
          </w:tcPr>
          <w:p w14:paraId="46F7B21A" w14:textId="77777777" w:rsidR="00D83313" w:rsidRPr="00D83313" w:rsidRDefault="00D83313" w:rsidP="006F5D92">
            <w:pPr>
              <w:jc w:val="both"/>
              <w:rPr>
                <w:sz w:val="18"/>
                <w:szCs w:val="18"/>
              </w:rPr>
            </w:pPr>
            <w:r w:rsidRPr="00D83313">
              <w:rPr>
                <w:sz w:val="18"/>
                <w:szCs w:val="18"/>
              </w:rPr>
              <w:t>(1) Právnická osoba nebo podnikající fyzická osoba se dopustí přestupku tím, že</w:t>
            </w:r>
          </w:p>
          <w:p w14:paraId="27786AC9" w14:textId="77777777" w:rsidR="00D83313" w:rsidRPr="00D83313" w:rsidRDefault="00D83313" w:rsidP="006F5D92">
            <w:pPr>
              <w:jc w:val="both"/>
              <w:rPr>
                <w:sz w:val="18"/>
                <w:szCs w:val="18"/>
              </w:rPr>
            </w:pPr>
          </w:p>
          <w:p w14:paraId="51A5649B" w14:textId="77777777" w:rsidR="00D83313" w:rsidRPr="00D83313" w:rsidRDefault="00D83313" w:rsidP="006F5D92">
            <w:pPr>
              <w:jc w:val="both"/>
              <w:rPr>
                <w:sz w:val="18"/>
                <w:szCs w:val="18"/>
              </w:rPr>
            </w:pPr>
            <w:r w:rsidRPr="00D83313">
              <w:rPr>
                <w:sz w:val="18"/>
                <w:szCs w:val="18"/>
              </w:rPr>
              <w:lastRenderedPageBreak/>
              <w:t>a) použije značku důvěry EU</w:t>
            </w:r>
            <w:r w:rsidRPr="00D147D3">
              <w:rPr>
                <w:sz w:val="18"/>
                <w:szCs w:val="18"/>
                <w:vertAlign w:val="superscript"/>
              </w:rPr>
              <w:t>2)</w:t>
            </w:r>
            <w:r w:rsidRPr="00D83313">
              <w:rPr>
                <w:sz w:val="18"/>
                <w:szCs w:val="18"/>
              </w:rPr>
              <w:t xml:space="preserve"> v rozporu s čl. 23 odst. 1 Nařízení, nebo</w:t>
            </w:r>
          </w:p>
          <w:p w14:paraId="51116201" w14:textId="77777777" w:rsidR="00D83313" w:rsidRPr="00D83313" w:rsidRDefault="00D83313" w:rsidP="006F5D92">
            <w:pPr>
              <w:jc w:val="both"/>
              <w:rPr>
                <w:sz w:val="18"/>
                <w:szCs w:val="18"/>
              </w:rPr>
            </w:pPr>
          </w:p>
          <w:p w14:paraId="22E99615" w14:textId="77777777" w:rsidR="00D83313" w:rsidRPr="00D83313" w:rsidRDefault="00D83313" w:rsidP="006F5D92">
            <w:pPr>
              <w:jc w:val="both"/>
              <w:rPr>
                <w:sz w:val="18"/>
                <w:szCs w:val="18"/>
              </w:rPr>
            </w:pPr>
            <w:r w:rsidRPr="00D83313">
              <w:rPr>
                <w:sz w:val="18"/>
                <w:szCs w:val="18"/>
              </w:rPr>
              <w:t>b) v rozporu s čl. 24 odst. 2 písm. h) Nařízení neeviduje nebo nezpřístupňuje veškeré příslušné informace po ukončení činnosti kvalifikovaného poskytovatele služeb vytvářejících důvěru nebo nepředá Agentuře evidenci podle § 4 odst. 2.</w:t>
            </w:r>
          </w:p>
          <w:p w14:paraId="762F75AC" w14:textId="77777777" w:rsidR="00D83313" w:rsidRPr="00D83313" w:rsidRDefault="00D83313" w:rsidP="006F5D92">
            <w:pPr>
              <w:jc w:val="both"/>
              <w:rPr>
                <w:sz w:val="18"/>
                <w:szCs w:val="18"/>
              </w:rPr>
            </w:pPr>
          </w:p>
          <w:p w14:paraId="15C243B8" w14:textId="77777777" w:rsidR="00D83313" w:rsidRPr="00D83313" w:rsidRDefault="00D83313" w:rsidP="006F5D92">
            <w:pPr>
              <w:jc w:val="both"/>
              <w:rPr>
                <w:sz w:val="18"/>
                <w:szCs w:val="18"/>
              </w:rPr>
            </w:pPr>
            <w:r w:rsidRPr="00D83313">
              <w:rPr>
                <w:sz w:val="18"/>
                <w:szCs w:val="18"/>
              </w:rPr>
              <w:t>(2) Poskytovatel služeb vytvářejících důvěru se dopustí přestupku tím, že</w:t>
            </w:r>
          </w:p>
          <w:p w14:paraId="58ACA39D" w14:textId="77777777" w:rsidR="00D83313" w:rsidRPr="00D83313" w:rsidRDefault="00D83313" w:rsidP="006F5D92">
            <w:pPr>
              <w:jc w:val="both"/>
              <w:rPr>
                <w:sz w:val="18"/>
                <w:szCs w:val="18"/>
              </w:rPr>
            </w:pPr>
          </w:p>
          <w:p w14:paraId="720D9998" w14:textId="77777777" w:rsidR="00D83313" w:rsidRPr="00D83313" w:rsidRDefault="00D83313" w:rsidP="006F5D92">
            <w:pPr>
              <w:jc w:val="both"/>
              <w:rPr>
                <w:sz w:val="18"/>
                <w:szCs w:val="18"/>
              </w:rPr>
            </w:pPr>
            <w:r w:rsidRPr="00D83313">
              <w:rPr>
                <w:sz w:val="18"/>
                <w:szCs w:val="18"/>
              </w:rPr>
              <w:t>a) nepřijme vhodná technická a organizační opatření k řízení rizik ohrožujících bezpečnost jím poskytovaných služeb podle čl. 19 odst. 1 Nařízení,</w:t>
            </w:r>
          </w:p>
          <w:p w14:paraId="0ECA5B13" w14:textId="77777777" w:rsidR="00D83313" w:rsidRPr="00D83313" w:rsidRDefault="00D83313" w:rsidP="006F5D92">
            <w:pPr>
              <w:jc w:val="both"/>
              <w:rPr>
                <w:sz w:val="18"/>
                <w:szCs w:val="18"/>
              </w:rPr>
            </w:pPr>
          </w:p>
          <w:p w14:paraId="0414AF50" w14:textId="77777777" w:rsidR="00D83313" w:rsidRPr="00D83313" w:rsidRDefault="00D83313" w:rsidP="006F5D92">
            <w:pPr>
              <w:jc w:val="both"/>
              <w:rPr>
                <w:sz w:val="18"/>
                <w:szCs w:val="18"/>
              </w:rPr>
            </w:pPr>
            <w:r w:rsidRPr="00D83313">
              <w:rPr>
                <w:sz w:val="18"/>
                <w:szCs w:val="18"/>
              </w:rPr>
              <w:t>b) v rozporu s čl. 19 odst. 2 Nařízení nevyrozumí o narušení bezpečnosti nebo ztrátě integrity bez zbytečného odkladu orgán dohledu podle tohoto zákona nebo osobu, na kterou může mít narušení bezpečnosti nebo ztráta integrity nepříznivý dopad, nebo</w:t>
            </w:r>
          </w:p>
          <w:p w14:paraId="28964783" w14:textId="77777777" w:rsidR="00D83313" w:rsidRPr="00D83313" w:rsidRDefault="00D83313" w:rsidP="006F5D92">
            <w:pPr>
              <w:jc w:val="both"/>
              <w:rPr>
                <w:sz w:val="18"/>
                <w:szCs w:val="18"/>
              </w:rPr>
            </w:pPr>
          </w:p>
          <w:p w14:paraId="28422FF4" w14:textId="77777777" w:rsidR="00D83313" w:rsidRPr="00D83313" w:rsidRDefault="00D83313" w:rsidP="006F5D92">
            <w:pPr>
              <w:jc w:val="both"/>
              <w:rPr>
                <w:sz w:val="18"/>
                <w:szCs w:val="18"/>
              </w:rPr>
            </w:pPr>
            <w:r w:rsidRPr="00D83313">
              <w:rPr>
                <w:sz w:val="18"/>
                <w:szCs w:val="18"/>
              </w:rPr>
              <w:t>c) v rozporu s čl. 21 odst. 3 Nařízení poskytuje služby vytvářející důvěru označené jako kvalifikované předtím, než byl status kvalifikovaného poskytovatele služeb vytvářejících důvěru a kvalifikované služby vyznačen v důvěryhodných seznamech.</w:t>
            </w:r>
          </w:p>
          <w:p w14:paraId="0E36626F" w14:textId="77777777" w:rsidR="00D83313" w:rsidRPr="00D83313" w:rsidRDefault="00D83313" w:rsidP="006F5D92">
            <w:pPr>
              <w:jc w:val="both"/>
              <w:rPr>
                <w:sz w:val="18"/>
                <w:szCs w:val="18"/>
              </w:rPr>
            </w:pPr>
          </w:p>
          <w:p w14:paraId="576AF80A" w14:textId="77777777" w:rsidR="00D83313" w:rsidRPr="00D83313" w:rsidRDefault="00D83313" w:rsidP="006F5D92">
            <w:pPr>
              <w:jc w:val="both"/>
              <w:rPr>
                <w:sz w:val="18"/>
                <w:szCs w:val="18"/>
              </w:rPr>
            </w:pPr>
            <w:r w:rsidRPr="00D83313">
              <w:rPr>
                <w:sz w:val="18"/>
                <w:szCs w:val="18"/>
              </w:rPr>
              <w:t>(3) Kvalifikovaný poskytovatel služeb vytvářejících důvěru se dopustí přestupku tím, že</w:t>
            </w:r>
          </w:p>
          <w:p w14:paraId="3DBA8EEB" w14:textId="77777777" w:rsidR="00D83313" w:rsidRPr="00D83313" w:rsidRDefault="00D83313" w:rsidP="006F5D92">
            <w:pPr>
              <w:jc w:val="both"/>
              <w:rPr>
                <w:sz w:val="18"/>
                <w:szCs w:val="18"/>
              </w:rPr>
            </w:pPr>
          </w:p>
          <w:p w14:paraId="3909ADCE" w14:textId="77777777" w:rsidR="00D83313" w:rsidRPr="00D83313" w:rsidRDefault="00D83313" w:rsidP="006F5D92">
            <w:pPr>
              <w:jc w:val="both"/>
              <w:rPr>
                <w:sz w:val="18"/>
                <w:szCs w:val="18"/>
              </w:rPr>
            </w:pPr>
            <w:r w:rsidRPr="00D83313">
              <w:rPr>
                <w:sz w:val="18"/>
                <w:szCs w:val="18"/>
              </w:rPr>
              <w:t>a) v rozporu s čl. 20 odst. 1 Nařízení</w:t>
            </w:r>
          </w:p>
          <w:p w14:paraId="435D88E9" w14:textId="77777777" w:rsidR="00D83313" w:rsidRPr="00D83313" w:rsidRDefault="00D83313" w:rsidP="006F5D92">
            <w:pPr>
              <w:jc w:val="both"/>
              <w:rPr>
                <w:sz w:val="18"/>
                <w:szCs w:val="18"/>
              </w:rPr>
            </w:pPr>
          </w:p>
          <w:p w14:paraId="765A1AA6" w14:textId="77777777" w:rsidR="00D83313" w:rsidRPr="00D83313" w:rsidRDefault="00D83313" w:rsidP="006F5D92">
            <w:pPr>
              <w:jc w:val="both"/>
              <w:rPr>
                <w:sz w:val="18"/>
                <w:szCs w:val="18"/>
              </w:rPr>
            </w:pPr>
            <w:r w:rsidRPr="00D83313">
              <w:rPr>
                <w:sz w:val="18"/>
                <w:szCs w:val="18"/>
              </w:rPr>
              <w:t>1. se nepodrobí auditu ze strany subjektu posuzování shody alespoň jednou za 24 měsíců, nebo</w:t>
            </w:r>
          </w:p>
          <w:p w14:paraId="79BD417F" w14:textId="77777777" w:rsidR="00D83313" w:rsidRPr="00D83313" w:rsidRDefault="00D83313" w:rsidP="006F5D92">
            <w:pPr>
              <w:jc w:val="both"/>
              <w:rPr>
                <w:sz w:val="18"/>
                <w:szCs w:val="18"/>
              </w:rPr>
            </w:pPr>
          </w:p>
          <w:p w14:paraId="6C869441" w14:textId="77777777" w:rsidR="00D83313" w:rsidRPr="00D83313" w:rsidRDefault="00D83313" w:rsidP="006F5D92">
            <w:pPr>
              <w:jc w:val="both"/>
              <w:rPr>
                <w:sz w:val="18"/>
                <w:szCs w:val="18"/>
              </w:rPr>
            </w:pPr>
            <w:r w:rsidRPr="00D83313">
              <w:rPr>
                <w:sz w:val="18"/>
                <w:szCs w:val="18"/>
              </w:rPr>
              <w:t>2. nepředloží výslednou zprávu o posouzení shody,</w:t>
            </w:r>
          </w:p>
          <w:p w14:paraId="01F269D8" w14:textId="77777777" w:rsidR="00D83313" w:rsidRPr="00D83313" w:rsidRDefault="00D83313" w:rsidP="006F5D92">
            <w:pPr>
              <w:jc w:val="both"/>
              <w:rPr>
                <w:sz w:val="18"/>
                <w:szCs w:val="18"/>
              </w:rPr>
            </w:pPr>
          </w:p>
          <w:p w14:paraId="4BD32A0E" w14:textId="77777777" w:rsidR="00D83313" w:rsidRPr="00D83313" w:rsidRDefault="00D83313" w:rsidP="006F5D92">
            <w:pPr>
              <w:jc w:val="both"/>
              <w:rPr>
                <w:sz w:val="18"/>
                <w:szCs w:val="18"/>
              </w:rPr>
            </w:pPr>
            <w:r w:rsidRPr="00D83313">
              <w:rPr>
                <w:sz w:val="18"/>
                <w:szCs w:val="18"/>
              </w:rPr>
              <w:t>b) se nepodrobí auditu ze strany orgánu dohledu podle tohoto zákona nebo subjektu posuzování shody podle čl. 20 odst. 2 Nařízení,</w:t>
            </w:r>
          </w:p>
          <w:p w14:paraId="7F0149D4" w14:textId="77777777" w:rsidR="00D83313" w:rsidRPr="00D83313" w:rsidRDefault="00D83313" w:rsidP="006F5D92">
            <w:pPr>
              <w:jc w:val="both"/>
              <w:rPr>
                <w:sz w:val="18"/>
                <w:szCs w:val="18"/>
              </w:rPr>
            </w:pPr>
          </w:p>
          <w:p w14:paraId="6F7A4CB0" w14:textId="77777777" w:rsidR="00D83313" w:rsidRPr="00D83313" w:rsidRDefault="00D83313" w:rsidP="006F5D92">
            <w:pPr>
              <w:jc w:val="both"/>
              <w:rPr>
                <w:sz w:val="18"/>
                <w:szCs w:val="18"/>
              </w:rPr>
            </w:pPr>
            <w:r w:rsidRPr="00D83313">
              <w:rPr>
                <w:sz w:val="18"/>
                <w:szCs w:val="18"/>
              </w:rPr>
              <w:t>c) nezajistí, aby byl na jeho internetových stránkách k dispozici odkaz na příslušný důvěryhodný seznam podle čl. 23 odst. 2 Nařízení,</w:t>
            </w:r>
          </w:p>
          <w:p w14:paraId="41DCF3C0" w14:textId="77777777" w:rsidR="00D83313" w:rsidRPr="00D83313" w:rsidRDefault="00D83313" w:rsidP="006F5D92">
            <w:pPr>
              <w:jc w:val="both"/>
              <w:rPr>
                <w:sz w:val="18"/>
                <w:szCs w:val="18"/>
              </w:rPr>
            </w:pPr>
          </w:p>
          <w:p w14:paraId="547FD14F" w14:textId="77777777" w:rsidR="00D83313" w:rsidRPr="00D83313" w:rsidRDefault="00D83313" w:rsidP="006F5D92">
            <w:pPr>
              <w:jc w:val="both"/>
              <w:rPr>
                <w:sz w:val="18"/>
                <w:szCs w:val="18"/>
              </w:rPr>
            </w:pPr>
            <w:r w:rsidRPr="00D83313">
              <w:rPr>
                <w:sz w:val="18"/>
                <w:szCs w:val="18"/>
              </w:rPr>
              <w:lastRenderedPageBreak/>
              <w:t>d) neoznámí případné změny v poskytování služeb vytvářejících důvěru nebo záměr ukončit některou ze svých činností podle čl. 24 odst. 2 písm. a) Nařízení,</w:t>
            </w:r>
          </w:p>
          <w:p w14:paraId="468DA541" w14:textId="77777777" w:rsidR="00D83313" w:rsidRPr="00D83313" w:rsidRDefault="00D83313" w:rsidP="006F5D92">
            <w:pPr>
              <w:jc w:val="both"/>
              <w:rPr>
                <w:sz w:val="18"/>
                <w:szCs w:val="18"/>
              </w:rPr>
            </w:pPr>
          </w:p>
          <w:p w14:paraId="43099B7C" w14:textId="77777777" w:rsidR="00D83313" w:rsidRPr="00D83313" w:rsidRDefault="00D83313" w:rsidP="006F5D92">
            <w:pPr>
              <w:jc w:val="both"/>
              <w:rPr>
                <w:sz w:val="18"/>
                <w:szCs w:val="18"/>
              </w:rPr>
            </w:pPr>
            <w:r w:rsidRPr="00D83313">
              <w:rPr>
                <w:sz w:val="18"/>
                <w:szCs w:val="18"/>
              </w:rPr>
              <w:t>e) zaměstnává zaměstnance nebo využívá subdodavatele v rozporu s čl. 24 odst. 2 písm. b) Nařízení,</w:t>
            </w:r>
          </w:p>
          <w:p w14:paraId="629EBAF6" w14:textId="77777777" w:rsidR="00D83313" w:rsidRPr="00D83313" w:rsidRDefault="00D83313" w:rsidP="006F5D92">
            <w:pPr>
              <w:jc w:val="both"/>
              <w:rPr>
                <w:sz w:val="18"/>
                <w:szCs w:val="18"/>
              </w:rPr>
            </w:pPr>
          </w:p>
          <w:p w14:paraId="7E77642D" w14:textId="77777777" w:rsidR="00D83313" w:rsidRPr="00D83313" w:rsidRDefault="00D83313" w:rsidP="006F5D92">
            <w:pPr>
              <w:jc w:val="both"/>
              <w:rPr>
                <w:sz w:val="18"/>
                <w:szCs w:val="18"/>
              </w:rPr>
            </w:pPr>
            <w:r w:rsidRPr="00D83313">
              <w:rPr>
                <w:sz w:val="18"/>
                <w:szCs w:val="18"/>
              </w:rPr>
              <w:t>f) v rozporu s čl. 24 odst. 2 písm. c) Nařízení,</w:t>
            </w:r>
          </w:p>
          <w:p w14:paraId="454B195E" w14:textId="77777777" w:rsidR="00D83313" w:rsidRPr="00D83313" w:rsidRDefault="00D83313" w:rsidP="006F5D92">
            <w:pPr>
              <w:jc w:val="both"/>
              <w:rPr>
                <w:sz w:val="18"/>
                <w:szCs w:val="18"/>
              </w:rPr>
            </w:pPr>
          </w:p>
          <w:p w14:paraId="6D191146" w14:textId="77777777" w:rsidR="00D83313" w:rsidRPr="00D83313" w:rsidRDefault="00D83313" w:rsidP="006F5D92">
            <w:pPr>
              <w:jc w:val="both"/>
              <w:rPr>
                <w:sz w:val="18"/>
                <w:szCs w:val="18"/>
              </w:rPr>
            </w:pPr>
            <w:r w:rsidRPr="00D83313">
              <w:rPr>
                <w:sz w:val="18"/>
                <w:szCs w:val="18"/>
              </w:rPr>
              <w:t>1. neudržuje dostatečné finanční prostředky, nebo</w:t>
            </w:r>
          </w:p>
          <w:p w14:paraId="75B89A5F" w14:textId="77777777" w:rsidR="00D83313" w:rsidRPr="00D83313" w:rsidRDefault="00D83313" w:rsidP="006F5D92">
            <w:pPr>
              <w:jc w:val="both"/>
              <w:rPr>
                <w:sz w:val="18"/>
                <w:szCs w:val="18"/>
              </w:rPr>
            </w:pPr>
          </w:p>
          <w:p w14:paraId="460716BD" w14:textId="77777777" w:rsidR="00D83313" w:rsidRPr="00D83313" w:rsidRDefault="00D83313" w:rsidP="006F5D92">
            <w:pPr>
              <w:jc w:val="both"/>
              <w:rPr>
                <w:sz w:val="18"/>
                <w:szCs w:val="18"/>
              </w:rPr>
            </w:pPr>
            <w:r w:rsidRPr="00D83313">
              <w:rPr>
                <w:sz w:val="18"/>
                <w:szCs w:val="18"/>
              </w:rPr>
              <w:t>2. neuzavře vhodné pojištění odpovědnosti,</w:t>
            </w:r>
          </w:p>
          <w:p w14:paraId="19001D9D" w14:textId="77777777" w:rsidR="00D83313" w:rsidRPr="00D83313" w:rsidRDefault="00D83313" w:rsidP="006F5D92">
            <w:pPr>
              <w:jc w:val="both"/>
              <w:rPr>
                <w:sz w:val="18"/>
                <w:szCs w:val="18"/>
              </w:rPr>
            </w:pPr>
          </w:p>
          <w:p w14:paraId="347CD86B" w14:textId="77777777" w:rsidR="00D83313" w:rsidRPr="00D83313" w:rsidRDefault="00D83313" w:rsidP="006F5D92">
            <w:pPr>
              <w:jc w:val="both"/>
              <w:rPr>
                <w:sz w:val="18"/>
                <w:szCs w:val="18"/>
              </w:rPr>
            </w:pPr>
            <w:r w:rsidRPr="00D83313">
              <w:rPr>
                <w:sz w:val="18"/>
                <w:szCs w:val="18"/>
              </w:rPr>
              <w:t>g) nesplní informační povinnost podle čl. 24 odst. 2 písm. d) Nařízení,</w:t>
            </w:r>
          </w:p>
          <w:p w14:paraId="3487462E" w14:textId="77777777" w:rsidR="00D83313" w:rsidRPr="00D83313" w:rsidRDefault="00D83313" w:rsidP="006F5D92">
            <w:pPr>
              <w:jc w:val="both"/>
              <w:rPr>
                <w:sz w:val="18"/>
                <w:szCs w:val="18"/>
              </w:rPr>
            </w:pPr>
          </w:p>
          <w:p w14:paraId="449C2D39" w14:textId="77777777" w:rsidR="00D83313" w:rsidRPr="00D83313" w:rsidRDefault="00D83313" w:rsidP="006F5D92">
            <w:pPr>
              <w:jc w:val="both"/>
              <w:rPr>
                <w:sz w:val="18"/>
                <w:szCs w:val="18"/>
              </w:rPr>
            </w:pPr>
            <w:r w:rsidRPr="00D83313">
              <w:rPr>
                <w:sz w:val="18"/>
                <w:szCs w:val="18"/>
              </w:rPr>
              <w:t>h) nepoužívá důvěryhodné systémy a produkty podle čl. 24 odst. 2 písm. e) Nařízení,</w:t>
            </w:r>
          </w:p>
          <w:p w14:paraId="367FCDBB" w14:textId="77777777" w:rsidR="00D83313" w:rsidRPr="00D83313" w:rsidRDefault="00D83313" w:rsidP="006F5D92">
            <w:pPr>
              <w:jc w:val="both"/>
              <w:rPr>
                <w:sz w:val="18"/>
                <w:szCs w:val="18"/>
              </w:rPr>
            </w:pPr>
          </w:p>
          <w:p w14:paraId="60045998" w14:textId="77777777" w:rsidR="00D83313" w:rsidRPr="00D83313" w:rsidRDefault="00D83313" w:rsidP="006F5D92">
            <w:pPr>
              <w:jc w:val="both"/>
              <w:rPr>
                <w:sz w:val="18"/>
                <w:szCs w:val="18"/>
              </w:rPr>
            </w:pPr>
            <w:r w:rsidRPr="00D83313">
              <w:rPr>
                <w:sz w:val="18"/>
                <w:szCs w:val="18"/>
              </w:rPr>
              <w:t>i) nepoužívá důvěryhodné systémy k uchovávání dat podle čl. 24 odst. 2 písm. f) Nařízení,</w:t>
            </w:r>
          </w:p>
          <w:p w14:paraId="21EE142E" w14:textId="77777777" w:rsidR="00D83313" w:rsidRPr="00D83313" w:rsidRDefault="00D83313" w:rsidP="006F5D92">
            <w:pPr>
              <w:jc w:val="both"/>
              <w:rPr>
                <w:sz w:val="18"/>
                <w:szCs w:val="18"/>
              </w:rPr>
            </w:pPr>
          </w:p>
          <w:p w14:paraId="4588FB22" w14:textId="77777777" w:rsidR="00D83313" w:rsidRPr="00D83313" w:rsidRDefault="00D83313" w:rsidP="006F5D92">
            <w:pPr>
              <w:jc w:val="both"/>
              <w:rPr>
                <w:sz w:val="18"/>
                <w:szCs w:val="18"/>
              </w:rPr>
            </w:pPr>
            <w:r w:rsidRPr="00D83313">
              <w:rPr>
                <w:sz w:val="18"/>
                <w:szCs w:val="18"/>
              </w:rPr>
              <w:t>j) nepřijme vhodná opatření proti padělání a odcizení dat podle čl. 24 odst. 2 písm. g) Nařízení,</w:t>
            </w:r>
          </w:p>
          <w:p w14:paraId="331719B3" w14:textId="77777777" w:rsidR="00D83313" w:rsidRPr="00D83313" w:rsidRDefault="00D83313" w:rsidP="006F5D92">
            <w:pPr>
              <w:jc w:val="both"/>
              <w:rPr>
                <w:sz w:val="18"/>
                <w:szCs w:val="18"/>
              </w:rPr>
            </w:pPr>
          </w:p>
          <w:p w14:paraId="1841B368" w14:textId="77777777" w:rsidR="00D83313" w:rsidRPr="00D83313" w:rsidRDefault="00D83313" w:rsidP="006F5D92">
            <w:pPr>
              <w:jc w:val="both"/>
              <w:rPr>
                <w:sz w:val="18"/>
                <w:szCs w:val="18"/>
              </w:rPr>
            </w:pPr>
            <w:r w:rsidRPr="00D83313">
              <w:rPr>
                <w:sz w:val="18"/>
                <w:szCs w:val="18"/>
              </w:rPr>
              <w:t>k) v rozporu s čl. 24 odst. 2 písm. h) Nařízení neeviduje nebo nezpřístupňuje veškeré příslušné informace,</w:t>
            </w:r>
          </w:p>
          <w:p w14:paraId="2B8C6C48" w14:textId="77777777" w:rsidR="00D83313" w:rsidRPr="00D83313" w:rsidRDefault="00D83313" w:rsidP="006F5D92">
            <w:pPr>
              <w:jc w:val="both"/>
              <w:rPr>
                <w:sz w:val="18"/>
                <w:szCs w:val="18"/>
              </w:rPr>
            </w:pPr>
          </w:p>
          <w:p w14:paraId="4522D548" w14:textId="77777777" w:rsidR="00D83313" w:rsidRPr="00D83313" w:rsidRDefault="00D83313" w:rsidP="006F5D92">
            <w:pPr>
              <w:jc w:val="both"/>
              <w:rPr>
                <w:sz w:val="18"/>
                <w:szCs w:val="18"/>
              </w:rPr>
            </w:pPr>
            <w:r w:rsidRPr="00D83313">
              <w:rPr>
                <w:sz w:val="18"/>
                <w:szCs w:val="18"/>
              </w:rPr>
              <w:t>l) nemá k dispozici aktualizovaný plán ukončení činnosti k zajištění kontinuity služby podle čl. 24 odst. 2 písm. i) Nařízení,</w:t>
            </w:r>
          </w:p>
          <w:p w14:paraId="645CFDCD" w14:textId="77777777" w:rsidR="00D83313" w:rsidRPr="00D83313" w:rsidRDefault="00D83313" w:rsidP="006F5D92">
            <w:pPr>
              <w:jc w:val="both"/>
              <w:rPr>
                <w:sz w:val="18"/>
                <w:szCs w:val="18"/>
              </w:rPr>
            </w:pPr>
          </w:p>
          <w:p w14:paraId="5E8188B9" w14:textId="77777777" w:rsidR="00D83313" w:rsidRPr="00D83313" w:rsidRDefault="00D83313" w:rsidP="006F5D92">
            <w:pPr>
              <w:jc w:val="both"/>
              <w:rPr>
                <w:sz w:val="18"/>
                <w:szCs w:val="18"/>
              </w:rPr>
            </w:pPr>
            <w:r w:rsidRPr="00D83313">
              <w:rPr>
                <w:sz w:val="18"/>
                <w:szCs w:val="18"/>
              </w:rPr>
              <w:t>m) neposkytuje kvalifikované služby vytvářející důvěru na základě písemné smlouvy podle § 2,</w:t>
            </w:r>
          </w:p>
          <w:p w14:paraId="2A670696" w14:textId="77777777" w:rsidR="00D83313" w:rsidRPr="00D83313" w:rsidRDefault="00D83313" w:rsidP="006F5D92">
            <w:pPr>
              <w:jc w:val="both"/>
              <w:rPr>
                <w:sz w:val="18"/>
                <w:szCs w:val="18"/>
              </w:rPr>
            </w:pPr>
          </w:p>
          <w:p w14:paraId="4D74791D" w14:textId="77777777" w:rsidR="00D83313" w:rsidRPr="00D83313" w:rsidRDefault="00D83313" w:rsidP="006F5D92">
            <w:pPr>
              <w:jc w:val="both"/>
              <w:rPr>
                <w:sz w:val="18"/>
                <w:szCs w:val="18"/>
              </w:rPr>
            </w:pPr>
            <w:r w:rsidRPr="00D83313">
              <w:rPr>
                <w:sz w:val="18"/>
                <w:szCs w:val="18"/>
              </w:rPr>
              <w:t>n) neuchovává dokumenty podle § 3 odst. 1, nebo</w:t>
            </w:r>
          </w:p>
          <w:p w14:paraId="08573876" w14:textId="77777777" w:rsidR="00D83313" w:rsidRPr="00D83313" w:rsidRDefault="00D83313" w:rsidP="006F5D92">
            <w:pPr>
              <w:jc w:val="both"/>
              <w:rPr>
                <w:sz w:val="18"/>
                <w:szCs w:val="18"/>
              </w:rPr>
            </w:pPr>
          </w:p>
          <w:p w14:paraId="151DC210" w14:textId="77777777" w:rsidR="00D83313" w:rsidRPr="00D83313" w:rsidRDefault="00D83313" w:rsidP="006F5D92">
            <w:pPr>
              <w:jc w:val="both"/>
              <w:rPr>
                <w:sz w:val="18"/>
                <w:szCs w:val="18"/>
              </w:rPr>
            </w:pPr>
            <w:r w:rsidRPr="00D83313">
              <w:rPr>
                <w:sz w:val="18"/>
                <w:szCs w:val="18"/>
              </w:rPr>
              <w:t>o) neuchovává údaje podle § 3 odst. 2.</w:t>
            </w:r>
          </w:p>
          <w:p w14:paraId="31AAA652" w14:textId="77777777" w:rsidR="00D83313" w:rsidRPr="00D83313" w:rsidRDefault="00D83313" w:rsidP="006F5D92">
            <w:pPr>
              <w:jc w:val="both"/>
              <w:rPr>
                <w:sz w:val="18"/>
                <w:szCs w:val="18"/>
              </w:rPr>
            </w:pPr>
          </w:p>
          <w:p w14:paraId="7ABB6EB4" w14:textId="77777777" w:rsidR="00D83313" w:rsidRPr="00D83313" w:rsidRDefault="00D83313" w:rsidP="006F5D92">
            <w:pPr>
              <w:jc w:val="both"/>
              <w:rPr>
                <w:sz w:val="18"/>
                <w:szCs w:val="18"/>
              </w:rPr>
            </w:pPr>
            <w:r w:rsidRPr="00D83313">
              <w:rPr>
                <w:sz w:val="18"/>
                <w:szCs w:val="18"/>
              </w:rPr>
              <w:t>(4) Kvalifikovaný poskytovatel služeb vytvářejících důvěru vydávající kvalifikované certifikáty se dopustí přestupku tím, že</w:t>
            </w:r>
          </w:p>
          <w:p w14:paraId="0392E435" w14:textId="77777777" w:rsidR="00D83313" w:rsidRPr="00D83313" w:rsidRDefault="00D83313" w:rsidP="006F5D92">
            <w:pPr>
              <w:jc w:val="both"/>
              <w:rPr>
                <w:sz w:val="18"/>
                <w:szCs w:val="18"/>
              </w:rPr>
            </w:pPr>
          </w:p>
          <w:p w14:paraId="35497FA0" w14:textId="77777777" w:rsidR="00D83313" w:rsidRPr="00D83313" w:rsidRDefault="00D83313" w:rsidP="006F5D92">
            <w:pPr>
              <w:jc w:val="both"/>
              <w:rPr>
                <w:sz w:val="18"/>
                <w:szCs w:val="18"/>
              </w:rPr>
            </w:pPr>
            <w:r w:rsidRPr="00D83313">
              <w:rPr>
                <w:sz w:val="18"/>
                <w:szCs w:val="18"/>
              </w:rPr>
              <w:lastRenderedPageBreak/>
              <w:t>a) neověří totožnost nebo zvláštní znaky fyzické anebo právnické osoby, jíž je kvalifikovaný certifikát vydán, podle čl. 24 odst. 1 Nařízení,</w:t>
            </w:r>
          </w:p>
          <w:p w14:paraId="5FB1E3B5" w14:textId="77777777" w:rsidR="00D83313" w:rsidRPr="00D83313" w:rsidRDefault="00D83313" w:rsidP="006F5D92">
            <w:pPr>
              <w:jc w:val="both"/>
              <w:rPr>
                <w:sz w:val="18"/>
                <w:szCs w:val="18"/>
              </w:rPr>
            </w:pPr>
          </w:p>
          <w:p w14:paraId="467974A4" w14:textId="77777777" w:rsidR="00D83313" w:rsidRPr="00D83313" w:rsidRDefault="00D83313" w:rsidP="006F5D92">
            <w:pPr>
              <w:jc w:val="both"/>
              <w:rPr>
                <w:sz w:val="18"/>
                <w:szCs w:val="18"/>
              </w:rPr>
            </w:pPr>
            <w:r w:rsidRPr="00D83313">
              <w:rPr>
                <w:sz w:val="18"/>
                <w:szCs w:val="18"/>
              </w:rPr>
              <w:t>b) nezajistí, aby jím vydaný kvalifikovaný certifikát obsahoval přesné, pravdivé a úplné údaje,</w:t>
            </w:r>
          </w:p>
          <w:p w14:paraId="3C7C81E8" w14:textId="77777777" w:rsidR="00D83313" w:rsidRPr="00D83313" w:rsidRDefault="00D83313" w:rsidP="006F5D92">
            <w:pPr>
              <w:jc w:val="both"/>
              <w:rPr>
                <w:sz w:val="18"/>
                <w:szCs w:val="18"/>
              </w:rPr>
            </w:pPr>
          </w:p>
          <w:p w14:paraId="0F908251" w14:textId="77777777" w:rsidR="00D83313" w:rsidRPr="00D83313" w:rsidRDefault="00D83313" w:rsidP="006F5D92">
            <w:pPr>
              <w:jc w:val="both"/>
              <w:rPr>
                <w:sz w:val="18"/>
                <w:szCs w:val="18"/>
              </w:rPr>
            </w:pPr>
            <w:r w:rsidRPr="00D83313">
              <w:rPr>
                <w:sz w:val="18"/>
                <w:szCs w:val="18"/>
              </w:rPr>
              <w:t>c) v rozporu s čl. 24 odst. 2 písm. k) Nařízení nevede nebo neaktualizuje databázi jím vydaných kvalifikovaných certifikátů,</w:t>
            </w:r>
          </w:p>
          <w:p w14:paraId="35E41985" w14:textId="77777777" w:rsidR="00D83313" w:rsidRPr="00D83313" w:rsidRDefault="00D83313" w:rsidP="006F5D92">
            <w:pPr>
              <w:jc w:val="both"/>
              <w:rPr>
                <w:sz w:val="18"/>
                <w:szCs w:val="18"/>
              </w:rPr>
            </w:pPr>
          </w:p>
          <w:p w14:paraId="0AB3D0B9" w14:textId="77777777" w:rsidR="00D83313" w:rsidRPr="00D83313" w:rsidRDefault="00D83313" w:rsidP="006F5D92">
            <w:pPr>
              <w:jc w:val="both"/>
              <w:rPr>
                <w:sz w:val="18"/>
                <w:szCs w:val="18"/>
              </w:rPr>
            </w:pPr>
            <w:r w:rsidRPr="00D83313">
              <w:rPr>
                <w:sz w:val="18"/>
                <w:szCs w:val="18"/>
              </w:rPr>
              <w:t>d) nezveřejní zneplatnění jím vydaného kvalifikovaného certifikátu podle čl. 24 odst. 3 Nařízení,</w:t>
            </w:r>
          </w:p>
          <w:p w14:paraId="2F5AEEAC" w14:textId="77777777" w:rsidR="00D83313" w:rsidRPr="00D83313" w:rsidRDefault="00D83313" w:rsidP="006F5D92">
            <w:pPr>
              <w:jc w:val="both"/>
              <w:rPr>
                <w:sz w:val="18"/>
                <w:szCs w:val="18"/>
              </w:rPr>
            </w:pPr>
          </w:p>
          <w:p w14:paraId="4E830F6E" w14:textId="77777777" w:rsidR="00D83313" w:rsidRPr="00D83313" w:rsidRDefault="00D83313" w:rsidP="006F5D92">
            <w:pPr>
              <w:jc w:val="both"/>
              <w:rPr>
                <w:sz w:val="18"/>
                <w:szCs w:val="18"/>
              </w:rPr>
            </w:pPr>
            <w:r w:rsidRPr="00D83313">
              <w:rPr>
                <w:sz w:val="18"/>
                <w:szCs w:val="18"/>
              </w:rPr>
              <w:t>e) neposkytne kterékoliv spoléhající se straně informace o platnosti nebo zneplatnění jím vydaných kvalifikovaných certifikátů podle čl. 24 odst. 4 Nařízení,</w:t>
            </w:r>
          </w:p>
          <w:p w14:paraId="14F3CBBA" w14:textId="77777777" w:rsidR="00D83313" w:rsidRPr="00D83313" w:rsidRDefault="00D83313" w:rsidP="006F5D92">
            <w:pPr>
              <w:jc w:val="both"/>
              <w:rPr>
                <w:sz w:val="18"/>
                <w:szCs w:val="18"/>
              </w:rPr>
            </w:pPr>
          </w:p>
          <w:p w14:paraId="67DB4D19" w14:textId="77777777" w:rsidR="00D83313" w:rsidRPr="00D83313" w:rsidRDefault="00D83313" w:rsidP="006F5D92">
            <w:pPr>
              <w:jc w:val="both"/>
              <w:rPr>
                <w:sz w:val="18"/>
                <w:szCs w:val="18"/>
              </w:rPr>
            </w:pPr>
            <w:r w:rsidRPr="00D83313">
              <w:rPr>
                <w:sz w:val="18"/>
                <w:szCs w:val="18"/>
              </w:rPr>
              <w:t>f) v rozporu s čl. 28 odst. 4 Nařízení změní status zneplatněného jím vydaného kvalifikovaného certifikátu pro elektronické podpisy,</w:t>
            </w:r>
          </w:p>
          <w:p w14:paraId="6329B091" w14:textId="77777777" w:rsidR="00D83313" w:rsidRPr="00D83313" w:rsidRDefault="00D83313" w:rsidP="006F5D92">
            <w:pPr>
              <w:jc w:val="both"/>
              <w:rPr>
                <w:sz w:val="18"/>
                <w:szCs w:val="18"/>
              </w:rPr>
            </w:pPr>
          </w:p>
          <w:p w14:paraId="51678783" w14:textId="77777777" w:rsidR="00D83313" w:rsidRPr="00D83313" w:rsidRDefault="00D83313" w:rsidP="006F5D92">
            <w:pPr>
              <w:jc w:val="both"/>
              <w:rPr>
                <w:sz w:val="18"/>
                <w:szCs w:val="18"/>
              </w:rPr>
            </w:pPr>
            <w:r w:rsidRPr="00D83313">
              <w:rPr>
                <w:sz w:val="18"/>
                <w:szCs w:val="18"/>
              </w:rPr>
              <w:t>g) v rozporu s čl. 38 odst. 4 Nařízení změní status zneplatněného jím vydaného kvalifikovaného certifikátu pro elektronické pečetě, nebo</w:t>
            </w:r>
          </w:p>
          <w:p w14:paraId="0BC68875" w14:textId="77777777" w:rsidR="00D83313" w:rsidRPr="00D83313" w:rsidRDefault="00D83313" w:rsidP="006F5D92">
            <w:pPr>
              <w:jc w:val="both"/>
              <w:rPr>
                <w:sz w:val="18"/>
                <w:szCs w:val="18"/>
              </w:rPr>
            </w:pPr>
          </w:p>
          <w:p w14:paraId="5A6D9824" w14:textId="77777777" w:rsidR="00D83313" w:rsidRPr="00D83313" w:rsidRDefault="00D83313" w:rsidP="006F5D92">
            <w:pPr>
              <w:jc w:val="both"/>
              <w:rPr>
                <w:sz w:val="18"/>
                <w:szCs w:val="18"/>
              </w:rPr>
            </w:pPr>
            <w:r w:rsidRPr="00D83313">
              <w:rPr>
                <w:sz w:val="18"/>
                <w:szCs w:val="18"/>
              </w:rPr>
              <w:t>h) vydá kvalifikovaný certifikát pro elektronický podpis, kvalifikovaný certifikát pro elektronickou pečeť nebo kvalifikovaný certifikát pro autentizaci internetových stránek, který nesplňuje požadavky stanovené Nařízením.</w:t>
            </w:r>
          </w:p>
          <w:p w14:paraId="39727A4A" w14:textId="77777777" w:rsidR="00D83313" w:rsidRPr="00D83313" w:rsidRDefault="00D83313" w:rsidP="006F5D92">
            <w:pPr>
              <w:jc w:val="both"/>
              <w:rPr>
                <w:sz w:val="18"/>
                <w:szCs w:val="18"/>
              </w:rPr>
            </w:pPr>
          </w:p>
          <w:p w14:paraId="77CA4138" w14:textId="77777777" w:rsidR="00D83313" w:rsidRPr="00D83313" w:rsidRDefault="00D83313" w:rsidP="006F5D92">
            <w:pPr>
              <w:jc w:val="both"/>
              <w:rPr>
                <w:sz w:val="18"/>
                <w:szCs w:val="18"/>
              </w:rPr>
            </w:pPr>
            <w:r w:rsidRPr="00D83313">
              <w:rPr>
                <w:sz w:val="18"/>
                <w:szCs w:val="18"/>
              </w:rPr>
              <w:t>(5) Kvalifikovaný poskytovatel služeb vytvářejících důvěru poskytující kvalifikovanou službu ověřování platnosti kvalifikovaných elektronických podpisů a kvalifikovaných elektronických pečetí se dopustí přestupku tím, že</w:t>
            </w:r>
          </w:p>
          <w:p w14:paraId="25350778" w14:textId="77777777" w:rsidR="00D83313" w:rsidRPr="00D83313" w:rsidRDefault="00D83313" w:rsidP="006F5D92">
            <w:pPr>
              <w:jc w:val="both"/>
              <w:rPr>
                <w:sz w:val="18"/>
                <w:szCs w:val="18"/>
              </w:rPr>
            </w:pPr>
          </w:p>
          <w:p w14:paraId="7E6C3F76" w14:textId="77777777" w:rsidR="00D83313" w:rsidRPr="00D83313" w:rsidRDefault="00D83313" w:rsidP="006F5D92">
            <w:pPr>
              <w:jc w:val="both"/>
              <w:rPr>
                <w:sz w:val="18"/>
                <w:szCs w:val="18"/>
              </w:rPr>
            </w:pPr>
            <w:r w:rsidRPr="00D83313">
              <w:rPr>
                <w:sz w:val="18"/>
                <w:szCs w:val="18"/>
              </w:rPr>
              <w:t>a) nezajistí ověření platnosti kvalifikovaného elektronického podpisu nebo kvalifikované elektronické pečetě podle čl. 33 odst. 1 písm. a) Nařízení, nebo</w:t>
            </w:r>
          </w:p>
          <w:p w14:paraId="19CB8CE7" w14:textId="77777777" w:rsidR="00D83313" w:rsidRPr="00D83313" w:rsidRDefault="00D83313" w:rsidP="006F5D92">
            <w:pPr>
              <w:jc w:val="both"/>
              <w:rPr>
                <w:sz w:val="18"/>
                <w:szCs w:val="18"/>
              </w:rPr>
            </w:pPr>
          </w:p>
          <w:p w14:paraId="30E93749" w14:textId="77777777" w:rsidR="00D83313" w:rsidRPr="00D83313" w:rsidRDefault="00D83313" w:rsidP="006F5D92">
            <w:pPr>
              <w:jc w:val="both"/>
              <w:rPr>
                <w:sz w:val="18"/>
                <w:szCs w:val="18"/>
              </w:rPr>
            </w:pPr>
            <w:r w:rsidRPr="00D83313">
              <w:rPr>
                <w:sz w:val="18"/>
                <w:szCs w:val="18"/>
              </w:rPr>
              <w:t>b) poskytuje kvalifikované služby ověřování kvalifikovaných elektronických podpisů nebo kvalifikovaných elektronických pečetí v rozporu s čl. 33 odst. 1 písm. b) Nařízení.</w:t>
            </w:r>
          </w:p>
          <w:p w14:paraId="7DFABC4A" w14:textId="77777777" w:rsidR="00D83313" w:rsidRPr="00D83313" w:rsidRDefault="00D83313" w:rsidP="006F5D92">
            <w:pPr>
              <w:jc w:val="both"/>
              <w:rPr>
                <w:sz w:val="18"/>
                <w:szCs w:val="18"/>
              </w:rPr>
            </w:pPr>
          </w:p>
          <w:p w14:paraId="17165BBF" w14:textId="77777777" w:rsidR="00D83313" w:rsidRPr="00D83313" w:rsidRDefault="00D83313" w:rsidP="006F5D92">
            <w:pPr>
              <w:jc w:val="both"/>
              <w:rPr>
                <w:sz w:val="18"/>
                <w:szCs w:val="18"/>
              </w:rPr>
            </w:pPr>
            <w:r w:rsidRPr="00D83313">
              <w:rPr>
                <w:sz w:val="18"/>
                <w:szCs w:val="18"/>
              </w:rPr>
              <w:lastRenderedPageBreak/>
              <w:t>(6) Kvalifikovaný poskytovatel služeb vytvářejících důvěru poskytující kvalifikovanou službu uchovávání kvalifikovaných elektronických podpisů a kvalifikovaných elektronických pečetí se dopustí přestupku tím, že nepoužívá postupy a technologie podle čl. 34 odst. 1 Nařízení.</w:t>
            </w:r>
          </w:p>
          <w:p w14:paraId="4FCA616A" w14:textId="77777777" w:rsidR="00D83313" w:rsidRPr="00D83313" w:rsidRDefault="00D83313" w:rsidP="006F5D92">
            <w:pPr>
              <w:jc w:val="both"/>
              <w:rPr>
                <w:sz w:val="18"/>
                <w:szCs w:val="18"/>
              </w:rPr>
            </w:pPr>
          </w:p>
          <w:p w14:paraId="2207EDBC" w14:textId="77777777" w:rsidR="00D83313" w:rsidRPr="00D83313" w:rsidRDefault="00D83313" w:rsidP="006F5D92">
            <w:pPr>
              <w:jc w:val="both"/>
              <w:rPr>
                <w:sz w:val="18"/>
                <w:szCs w:val="18"/>
              </w:rPr>
            </w:pPr>
            <w:r w:rsidRPr="00D83313">
              <w:rPr>
                <w:sz w:val="18"/>
                <w:szCs w:val="18"/>
              </w:rPr>
              <w:t>(7) Kvalifikovaný poskytovatel služeb vytvářejících důvěru vydávající kvalifikovaná elektronická časová razítka se dopustí přestupku tím, že nezajistí, aby jím vydaná kvalifikovaná elektronická časová razítka splňovala požadavky podle čl. 42 odst. 1 Nařízení.</w:t>
            </w:r>
          </w:p>
          <w:p w14:paraId="2538110D" w14:textId="77777777" w:rsidR="00D83313" w:rsidRPr="00D83313" w:rsidRDefault="00D83313" w:rsidP="006F5D92">
            <w:pPr>
              <w:jc w:val="both"/>
              <w:rPr>
                <w:sz w:val="18"/>
                <w:szCs w:val="18"/>
              </w:rPr>
            </w:pPr>
          </w:p>
          <w:p w14:paraId="72F2EBB2" w14:textId="77777777" w:rsidR="00D83313" w:rsidRPr="00D83313" w:rsidRDefault="00D83313" w:rsidP="006F5D92">
            <w:pPr>
              <w:jc w:val="both"/>
              <w:rPr>
                <w:sz w:val="18"/>
                <w:szCs w:val="18"/>
              </w:rPr>
            </w:pPr>
            <w:r w:rsidRPr="00D83313">
              <w:rPr>
                <w:sz w:val="18"/>
                <w:szCs w:val="18"/>
              </w:rPr>
              <w:t>(8) Za přestupek lze uložit pokutu do</w:t>
            </w:r>
          </w:p>
          <w:p w14:paraId="6C4912E8" w14:textId="77777777" w:rsidR="00D83313" w:rsidRPr="00D83313" w:rsidRDefault="00D83313" w:rsidP="006F5D92">
            <w:pPr>
              <w:jc w:val="both"/>
              <w:rPr>
                <w:sz w:val="18"/>
                <w:szCs w:val="18"/>
              </w:rPr>
            </w:pPr>
          </w:p>
          <w:p w14:paraId="4A67493D" w14:textId="77777777" w:rsidR="00D83313" w:rsidRPr="00D83313" w:rsidRDefault="00D83313" w:rsidP="006F5D92">
            <w:pPr>
              <w:jc w:val="both"/>
              <w:rPr>
                <w:sz w:val="18"/>
                <w:szCs w:val="18"/>
              </w:rPr>
            </w:pPr>
            <w:r w:rsidRPr="00D83313">
              <w:rPr>
                <w:sz w:val="18"/>
                <w:szCs w:val="18"/>
              </w:rPr>
              <w:t>a) 500000 Kč, jde-li o přestupek podle odstavce 3 písm. c) a g),</w:t>
            </w:r>
          </w:p>
          <w:p w14:paraId="777185D8" w14:textId="77777777" w:rsidR="00D83313" w:rsidRPr="00D83313" w:rsidRDefault="00D83313" w:rsidP="006F5D92">
            <w:pPr>
              <w:jc w:val="both"/>
              <w:rPr>
                <w:sz w:val="18"/>
                <w:szCs w:val="18"/>
              </w:rPr>
            </w:pPr>
          </w:p>
          <w:p w14:paraId="5928A3C2" w14:textId="77777777" w:rsidR="00D83313" w:rsidRPr="00D83313" w:rsidRDefault="00D83313" w:rsidP="006F5D92">
            <w:pPr>
              <w:jc w:val="both"/>
              <w:rPr>
                <w:sz w:val="18"/>
                <w:szCs w:val="18"/>
              </w:rPr>
            </w:pPr>
            <w:r w:rsidRPr="00D83313">
              <w:rPr>
                <w:sz w:val="18"/>
                <w:szCs w:val="18"/>
              </w:rPr>
              <w:t>b) 1000000 Kč, jde-li o přestupek podle odstavce 2 písm. b), odstavce 3 písm. a), e) a m),</w:t>
            </w:r>
          </w:p>
          <w:p w14:paraId="071F1FB9" w14:textId="77777777" w:rsidR="00D83313" w:rsidRPr="00D83313" w:rsidRDefault="00D83313" w:rsidP="006F5D92">
            <w:pPr>
              <w:jc w:val="both"/>
              <w:rPr>
                <w:sz w:val="18"/>
                <w:szCs w:val="18"/>
              </w:rPr>
            </w:pPr>
          </w:p>
          <w:p w14:paraId="147C0D05" w14:textId="77777777" w:rsidR="00EE41A9" w:rsidRDefault="00D83313" w:rsidP="006F5D92">
            <w:pPr>
              <w:jc w:val="both"/>
              <w:rPr>
                <w:sz w:val="18"/>
                <w:szCs w:val="18"/>
              </w:rPr>
            </w:pPr>
            <w:r w:rsidRPr="00D83313">
              <w:rPr>
                <w:sz w:val="18"/>
                <w:szCs w:val="18"/>
              </w:rPr>
              <w:t>c) 2000000 Kč, jde-li o přestupek podle odstavce 1, odstavce 2 písm. a) a c), odstavce 3 písm. b), d), f), h) až l), n) a o) a odstavců 4 až 7.</w:t>
            </w:r>
          </w:p>
          <w:p w14:paraId="711DD13C" w14:textId="5010B24E" w:rsidR="00E577D5" w:rsidRPr="000304FC" w:rsidRDefault="00E577D5" w:rsidP="006F5D92">
            <w:pPr>
              <w:jc w:val="both"/>
              <w:rPr>
                <w:sz w:val="18"/>
                <w:szCs w:val="18"/>
              </w:rPr>
            </w:pPr>
          </w:p>
        </w:tc>
        <w:tc>
          <w:tcPr>
            <w:tcW w:w="900" w:type="dxa"/>
            <w:tcBorders>
              <w:top w:val="nil"/>
              <w:left w:val="single" w:sz="4" w:space="0" w:color="auto"/>
              <w:bottom w:val="nil"/>
              <w:right w:val="single" w:sz="4" w:space="0" w:color="auto"/>
            </w:tcBorders>
          </w:tcPr>
          <w:p w14:paraId="1FF0DB31" w14:textId="77777777" w:rsidR="00EE41A9" w:rsidRDefault="00EE41A9" w:rsidP="006F5D92">
            <w:pPr>
              <w:jc w:val="both"/>
              <w:rPr>
                <w:sz w:val="18"/>
              </w:rPr>
            </w:pPr>
          </w:p>
        </w:tc>
        <w:tc>
          <w:tcPr>
            <w:tcW w:w="720" w:type="dxa"/>
            <w:tcBorders>
              <w:top w:val="nil"/>
              <w:left w:val="single" w:sz="4" w:space="0" w:color="auto"/>
              <w:bottom w:val="nil"/>
              <w:right w:val="single" w:sz="4" w:space="0" w:color="auto"/>
            </w:tcBorders>
          </w:tcPr>
          <w:p w14:paraId="7615ABF5" w14:textId="77777777" w:rsidR="00EE41A9" w:rsidRDefault="00EE41A9" w:rsidP="006F5D92">
            <w:pPr>
              <w:jc w:val="both"/>
              <w:rPr>
                <w:sz w:val="18"/>
              </w:rPr>
            </w:pPr>
          </w:p>
        </w:tc>
      </w:tr>
      <w:tr w:rsidR="00B83D02" w14:paraId="36F5A591" w14:textId="77777777" w:rsidTr="006F5D92">
        <w:trPr>
          <w:trHeight w:val="458"/>
        </w:trPr>
        <w:tc>
          <w:tcPr>
            <w:tcW w:w="1470" w:type="dxa"/>
            <w:tcBorders>
              <w:top w:val="nil"/>
              <w:left w:val="single" w:sz="4" w:space="0" w:color="auto"/>
              <w:bottom w:val="nil"/>
              <w:right w:val="single" w:sz="4" w:space="0" w:color="auto"/>
            </w:tcBorders>
          </w:tcPr>
          <w:p w14:paraId="6ABA79F0" w14:textId="77777777" w:rsidR="00B83D02" w:rsidRDefault="00B83D02" w:rsidP="006F5D92">
            <w:pPr>
              <w:jc w:val="both"/>
              <w:rPr>
                <w:sz w:val="18"/>
              </w:rPr>
            </w:pPr>
          </w:p>
        </w:tc>
        <w:tc>
          <w:tcPr>
            <w:tcW w:w="5370" w:type="dxa"/>
            <w:gridSpan w:val="4"/>
            <w:tcBorders>
              <w:top w:val="nil"/>
              <w:left w:val="single" w:sz="4" w:space="0" w:color="auto"/>
              <w:bottom w:val="nil"/>
              <w:right w:val="single" w:sz="18" w:space="0" w:color="auto"/>
            </w:tcBorders>
          </w:tcPr>
          <w:p w14:paraId="0EE4E832" w14:textId="77777777" w:rsidR="00B83D02" w:rsidRPr="00191F8E" w:rsidRDefault="00B83D02" w:rsidP="006F5D92">
            <w:pPr>
              <w:jc w:val="both"/>
              <w:rPr>
                <w:sz w:val="18"/>
              </w:rPr>
            </w:pPr>
          </w:p>
        </w:tc>
        <w:tc>
          <w:tcPr>
            <w:tcW w:w="900" w:type="dxa"/>
            <w:tcBorders>
              <w:top w:val="nil"/>
              <w:left w:val="single" w:sz="18" w:space="0" w:color="auto"/>
              <w:bottom w:val="nil"/>
              <w:right w:val="single" w:sz="4" w:space="0" w:color="auto"/>
            </w:tcBorders>
          </w:tcPr>
          <w:p w14:paraId="17C9DF3C" w14:textId="77777777" w:rsidR="00B83D02" w:rsidRDefault="00AE2737" w:rsidP="006F5D92">
            <w:pPr>
              <w:rPr>
                <w:sz w:val="18"/>
                <w:szCs w:val="18"/>
              </w:rPr>
            </w:pPr>
            <w:r>
              <w:rPr>
                <w:sz w:val="18"/>
                <w:szCs w:val="18"/>
              </w:rPr>
              <w:t>250/</w:t>
            </w:r>
            <w:r w:rsidR="00D713A4">
              <w:rPr>
                <w:sz w:val="18"/>
                <w:szCs w:val="18"/>
              </w:rPr>
              <w:t>2017</w:t>
            </w:r>
          </w:p>
          <w:p w14:paraId="7EAC913D" w14:textId="1126E9C6" w:rsidR="003D299C" w:rsidRDefault="003D299C" w:rsidP="006F5D92">
            <w:pPr>
              <w:rPr>
                <w:sz w:val="18"/>
                <w:szCs w:val="18"/>
              </w:rPr>
            </w:pPr>
            <w:r>
              <w:rPr>
                <w:sz w:val="18"/>
                <w:szCs w:val="18"/>
              </w:rPr>
              <w:t>471/2022</w:t>
            </w:r>
          </w:p>
        </w:tc>
        <w:tc>
          <w:tcPr>
            <w:tcW w:w="1080" w:type="dxa"/>
            <w:tcBorders>
              <w:top w:val="nil"/>
              <w:left w:val="single" w:sz="4" w:space="0" w:color="auto"/>
              <w:bottom w:val="nil"/>
              <w:right w:val="single" w:sz="4" w:space="0" w:color="auto"/>
            </w:tcBorders>
          </w:tcPr>
          <w:p w14:paraId="3D4CD183" w14:textId="151F517F" w:rsidR="00B83D02" w:rsidRDefault="00D713A4" w:rsidP="006F5D92">
            <w:pPr>
              <w:jc w:val="both"/>
              <w:rPr>
                <w:sz w:val="18"/>
                <w:szCs w:val="18"/>
              </w:rPr>
            </w:pPr>
            <w:r>
              <w:rPr>
                <w:sz w:val="18"/>
                <w:szCs w:val="18"/>
              </w:rPr>
              <w:t>§ 25</w:t>
            </w:r>
          </w:p>
        </w:tc>
        <w:tc>
          <w:tcPr>
            <w:tcW w:w="5400" w:type="dxa"/>
            <w:gridSpan w:val="4"/>
            <w:tcBorders>
              <w:top w:val="nil"/>
              <w:left w:val="single" w:sz="4" w:space="0" w:color="auto"/>
              <w:bottom w:val="nil"/>
              <w:right w:val="single" w:sz="4" w:space="0" w:color="auto"/>
            </w:tcBorders>
          </w:tcPr>
          <w:p w14:paraId="0E3812DA" w14:textId="77777777" w:rsidR="00E577D5" w:rsidRPr="00E577D5" w:rsidRDefault="00E577D5" w:rsidP="006F5D92">
            <w:pPr>
              <w:jc w:val="both"/>
              <w:rPr>
                <w:sz w:val="18"/>
                <w:szCs w:val="18"/>
              </w:rPr>
            </w:pPr>
            <w:r w:rsidRPr="00E577D5">
              <w:rPr>
                <w:sz w:val="18"/>
                <w:szCs w:val="18"/>
              </w:rPr>
              <w:t>(1) Akreditovaná osoba se dopustí přestupku tím, že</w:t>
            </w:r>
          </w:p>
          <w:p w14:paraId="1837E6F3" w14:textId="77777777" w:rsidR="00E577D5" w:rsidRPr="00E577D5" w:rsidRDefault="00E577D5" w:rsidP="006F5D92">
            <w:pPr>
              <w:jc w:val="both"/>
              <w:rPr>
                <w:sz w:val="18"/>
                <w:szCs w:val="18"/>
              </w:rPr>
            </w:pPr>
          </w:p>
          <w:p w14:paraId="33A3C322" w14:textId="77777777" w:rsidR="00E577D5" w:rsidRPr="00E577D5" w:rsidRDefault="00E577D5" w:rsidP="006F5D92">
            <w:pPr>
              <w:jc w:val="both"/>
              <w:rPr>
                <w:sz w:val="18"/>
                <w:szCs w:val="18"/>
              </w:rPr>
            </w:pPr>
            <w:r w:rsidRPr="00E577D5">
              <w:rPr>
                <w:sz w:val="18"/>
                <w:szCs w:val="18"/>
              </w:rPr>
              <w:t>a) nezajistí dostupnost jí spravovaného kvalifikovaného systému podle § 16 odst. 1 písm. a),</w:t>
            </w:r>
          </w:p>
          <w:p w14:paraId="2C81B470" w14:textId="77777777" w:rsidR="00E577D5" w:rsidRPr="00E577D5" w:rsidRDefault="00E577D5" w:rsidP="006F5D92">
            <w:pPr>
              <w:jc w:val="both"/>
              <w:rPr>
                <w:sz w:val="18"/>
                <w:szCs w:val="18"/>
              </w:rPr>
            </w:pPr>
          </w:p>
          <w:p w14:paraId="06F3F24D" w14:textId="77777777" w:rsidR="00E577D5" w:rsidRPr="00E577D5" w:rsidRDefault="00E577D5" w:rsidP="006F5D92">
            <w:pPr>
              <w:jc w:val="both"/>
              <w:rPr>
                <w:sz w:val="18"/>
                <w:szCs w:val="18"/>
              </w:rPr>
            </w:pPr>
            <w:r w:rsidRPr="00E577D5">
              <w:rPr>
                <w:sz w:val="18"/>
                <w:szCs w:val="18"/>
              </w:rPr>
              <w:t>b) nevede evidenci jí vydaných prostředků pro elektronickou identifikaci podle § 16 odst. 1 písm. b),</w:t>
            </w:r>
          </w:p>
          <w:p w14:paraId="57A31DA2" w14:textId="77777777" w:rsidR="00E577D5" w:rsidRPr="00E577D5" w:rsidRDefault="00E577D5" w:rsidP="006F5D92">
            <w:pPr>
              <w:jc w:val="both"/>
              <w:rPr>
                <w:sz w:val="18"/>
                <w:szCs w:val="18"/>
              </w:rPr>
            </w:pPr>
          </w:p>
          <w:p w14:paraId="27B4A965" w14:textId="77777777" w:rsidR="00E577D5" w:rsidRPr="00E577D5" w:rsidRDefault="00E577D5" w:rsidP="006F5D92">
            <w:pPr>
              <w:jc w:val="both"/>
              <w:rPr>
                <w:sz w:val="18"/>
                <w:szCs w:val="18"/>
              </w:rPr>
            </w:pPr>
            <w:r w:rsidRPr="00E577D5">
              <w:rPr>
                <w:sz w:val="18"/>
                <w:szCs w:val="18"/>
              </w:rPr>
              <w:t>c) neověří totožnost držitele prostřednictvím národního bodu podle § 16 odst. 1 písm. c),</w:t>
            </w:r>
          </w:p>
          <w:p w14:paraId="58D33D7D" w14:textId="77777777" w:rsidR="00E577D5" w:rsidRPr="00E577D5" w:rsidRDefault="00E577D5" w:rsidP="006F5D92">
            <w:pPr>
              <w:jc w:val="both"/>
              <w:rPr>
                <w:sz w:val="18"/>
                <w:szCs w:val="18"/>
              </w:rPr>
            </w:pPr>
          </w:p>
          <w:p w14:paraId="3AEACE49" w14:textId="77777777" w:rsidR="00E577D5" w:rsidRPr="00E577D5" w:rsidRDefault="00E577D5" w:rsidP="006F5D92">
            <w:pPr>
              <w:jc w:val="both"/>
              <w:rPr>
                <w:sz w:val="18"/>
                <w:szCs w:val="18"/>
              </w:rPr>
            </w:pPr>
            <w:r w:rsidRPr="00E577D5">
              <w:rPr>
                <w:sz w:val="18"/>
                <w:szCs w:val="18"/>
              </w:rPr>
              <w:t>d) nezapíše identifikátor vydaného prostředku pro elektronickou identifikaci a úroveň záruky tohoto prostředku do národního bodu podle § 16 odst. 1 písm. d),</w:t>
            </w:r>
          </w:p>
          <w:p w14:paraId="5CF8933F" w14:textId="77777777" w:rsidR="00E577D5" w:rsidRPr="00E577D5" w:rsidRDefault="00E577D5" w:rsidP="006F5D92">
            <w:pPr>
              <w:jc w:val="both"/>
              <w:rPr>
                <w:sz w:val="18"/>
                <w:szCs w:val="18"/>
              </w:rPr>
            </w:pPr>
          </w:p>
          <w:p w14:paraId="4735B1BA" w14:textId="77777777" w:rsidR="00E577D5" w:rsidRPr="00E577D5" w:rsidRDefault="00E577D5" w:rsidP="006F5D92">
            <w:pPr>
              <w:jc w:val="both"/>
              <w:rPr>
                <w:sz w:val="18"/>
                <w:szCs w:val="18"/>
              </w:rPr>
            </w:pPr>
            <w:r w:rsidRPr="00E577D5">
              <w:rPr>
                <w:sz w:val="18"/>
                <w:szCs w:val="18"/>
              </w:rPr>
              <w:t>e) neaktualizuje údaje v evidenci vydaných prostředků pro elektronickou identifikaci podle § 16 odst. 1 písm. e),</w:t>
            </w:r>
          </w:p>
          <w:p w14:paraId="71EFFE3D" w14:textId="77777777" w:rsidR="00E577D5" w:rsidRPr="00E577D5" w:rsidRDefault="00E577D5" w:rsidP="006F5D92">
            <w:pPr>
              <w:jc w:val="both"/>
              <w:rPr>
                <w:sz w:val="18"/>
                <w:szCs w:val="18"/>
              </w:rPr>
            </w:pPr>
          </w:p>
          <w:p w14:paraId="1EF969EA" w14:textId="77777777" w:rsidR="00E577D5" w:rsidRPr="00E577D5" w:rsidRDefault="00E577D5" w:rsidP="006F5D92">
            <w:pPr>
              <w:jc w:val="both"/>
              <w:rPr>
                <w:sz w:val="18"/>
                <w:szCs w:val="18"/>
              </w:rPr>
            </w:pPr>
            <w:r w:rsidRPr="00E577D5">
              <w:rPr>
                <w:sz w:val="18"/>
                <w:szCs w:val="18"/>
              </w:rPr>
              <w:t>f) nepředá Agentuře evidenci vydaných prostředků pro elektronickou identifikaci podle § 16 odst. 1 písm. f),</w:t>
            </w:r>
          </w:p>
          <w:p w14:paraId="6161044E" w14:textId="77777777" w:rsidR="00E577D5" w:rsidRPr="00E577D5" w:rsidRDefault="00E577D5" w:rsidP="006F5D92">
            <w:pPr>
              <w:jc w:val="both"/>
              <w:rPr>
                <w:sz w:val="18"/>
                <w:szCs w:val="18"/>
              </w:rPr>
            </w:pPr>
          </w:p>
          <w:p w14:paraId="61EF1D6B" w14:textId="77777777" w:rsidR="00E577D5" w:rsidRPr="00E577D5" w:rsidRDefault="00E577D5" w:rsidP="006F5D92">
            <w:pPr>
              <w:jc w:val="both"/>
              <w:rPr>
                <w:sz w:val="18"/>
                <w:szCs w:val="18"/>
              </w:rPr>
            </w:pPr>
            <w:r w:rsidRPr="00E577D5">
              <w:rPr>
                <w:sz w:val="18"/>
                <w:szCs w:val="18"/>
              </w:rPr>
              <w:lastRenderedPageBreak/>
              <w:t>g) nezneplatní prostředek pro elektronickou identifikaci podle § 16 odst. 1 písm. g) až i),</w:t>
            </w:r>
          </w:p>
          <w:p w14:paraId="2D488018" w14:textId="77777777" w:rsidR="00E577D5" w:rsidRPr="00E577D5" w:rsidRDefault="00E577D5" w:rsidP="006F5D92">
            <w:pPr>
              <w:jc w:val="both"/>
              <w:rPr>
                <w:sz w:val="18"/>
                <w:szCs w:val="18"/>
              </w:rPr>
            </w:pPr>
          </w:p>
          <w:p w14:paraId="5166D39D" w14:textId="77777777" w:rsidR="00E577D5" w:rsidRPr="00E577D5" w:rsidRDefault="00E577D5" w:rsidP="006F5D92">
            <w:pPr>
              <w:jc w:val="both"/>
              <w:rPr>
                <w:sz w:val="18"/>
                <w:szCs w:val="18"/>
              </w:rPr>
            </w:pPr>
            <w:r w:rsidRPr="00E577D5">
              <w:rPr>
                <w:sz w:val="18"/>
                <w:szCs w:val="18"/>
              </w:rPr>
              <w:t>h) neoznámí zneplatnění prostředku pro elektronickou identifikaci podle § 16 odst. 1 písm. j),</w:t>
            </w:r>
          </w:p>
          <w:p w14:paraId="70D0FF08" w14:textId="77777777" w:rsidR="00E577D5" w:rsidRPr="00E577D5" w:rsidRDefault="00E577D5" w:rsidP="006F5D92">
            <w:pPr>
              <w:jc w:val="both"/>
              <w:rPr>
                <w:sz w:val="18"/>
                <w:szCs w:val="18"/>
              </w:rPr>
            </w:pPr>
          </w:p>
          <w:p w14:paraId="1CD4BD4F" w14:textId="77777777" w:rsidR="00E577D5" w:rsidRPr="00E577D5" w:rsidRDefault="00E577D5" w:rsidP="006F5D92">
            <w:pPr>
              <w:jc w:val="both"/>
              <w:rPr>
                <w:sz w:val="18"/>
                <w:szCs w:val="18"/>
              </w:rPr>
            </w:pPr>
            <w:r w:rsidRPr="00E577D5">
              <w:rPr>
                <w:sz w:val="18"/>
                <w:szCs w:val="18"/>
              </w:rPr>
              <w:t>i) v rozporu s § 16 odst. 1 písm. k) nevede nebo neaktualizuje plán ukončení činnosti,</w:t>
            </w:r>
          </w:p>
          <w:p w14:paraId="286F4CA7" w14:textId="77777777" w:rsidR="00E577D5" w:rsidRPr="00E577D5" w:rsidRDefault="00E577D5" w:rsidP="006F5D92">
            <w:pPr>
              <w:jc w:val="both"/>
              <w:rPr>
                <w:sz w:val="18"/>
                <w:szCs w:val="18"/>
              </w:rPr>
            </w:pPr>
          </w:p>
          <w:p w14:paraId="50DC6B0C" w14:textId="77777777" w:rsidR="00E577D5" w:rsidRPr="00E577D5" w:rsidRDefault="00E577D5" w:rsidP="006F5D92">
            <w:pPr>
              <w:jc w:val="both"/>
              <w:rPr>
                <w:sz w:val="18"/>
                <w:szCs w:val="18"/>
              </w:rPr>
            </w:pPr>
            <w:r w:rsidRPr="00E577D5">
              <w:rPr>
                <w:sz w:val="18"/>
                <w:szCs w:val="18"/>
              </w:rPr>
              <w:t>j) nepostupuje podle plánu ukončení činnosti podle § 16 odst. 1 písm. l),</w:t>
            </w:r>
          </w:p>
          <w:p w14:paraId="33039708" w14:textId="77777777" w:rsidR="00E577D5" w:rsidRPr="00E577D5" w:rsidRDefault="00E577D5" w:rsidP="006F5D92">
            <w:pPr>
              <w:jc w:val="both"/>
              <w:rPr>
                <w:sz w:val="18"/>
                <w:szCs w:val="18"/>
              </w:rPr>
            </w:pPr>
          </w:p>
          <w:p w14:paraId="2BC5E86C" w14:textId="77777777" w:rsidR="00E577D5" w:rsidRPr="00E577D5" w:rsidRDefault="00E577D5" w:rsidP="006F5D92">
            <w:pPr>
              <w:jc w:val="both"/>
              <w:rPr>
                <w:sz w:val="18"/>
                <w:szCs w:val="18"/>
              </w:rPr>
            </w:pPr>
            <w:r w:rsidRPr="00E577D5">
              <w:rPr>
                <w:sz w:val="18"/>
                <w:szCs w:val="18"/>
              </w:rPr>
              <w:t>k) nezajistí, aby řídící činnosti při správě kvalifikovaného systému vykonávaly fyzické osoby splňující předpoklady podle § 16 odst. 2, nebo</w:t>
            </w:r>
          </w:p>
          <w:p w14:paraId="62723AE5" w14:textId="77777777" w:rsidR="00E577D5" w:rsidRPr="00E577D5" w:rsidRDefault="00E577D5" w:rsidP="006F5D92">
            <w:pPr>
              <w:jc w:val="both"/>
              <w:rPr>
                <w:sz w:val="18"/>
                <w:szCs w:val="18"/>
              </w:rPr>
            </w:pPr>
          </w:p>
          <w:p w14:paraId="534A3DDB" w14:textId="77777777" w:rsidR="00E577D5" w:rsidRPr="00E577D5" w:rsidRDefault="00E577D5" w:rsidP="006F5D92">
            <w:pPr>
              <w:jc w:val="both"/>
              <w:rPr>
                <w:sz w:val="18"/>
                <w:szCs w:val="18"/>
              </w:rPr>
            </w:pPr>
            <w:r w:rsidRPr="00E577D5">
              <w:rPr>
                <w:sz w:val="18"/>
                <w:szCs w:val="18"/>
              </w:rPr>
              <w:t>l) v rozporu s § 16 odst. 3 nezajistí, aby řídící činnosti při správě kvalifikovaného systému a ověření totožnosti prováděly bezúhonné fyzické osoby.</w:t>
            </w:r>
          </w:p>
          <w:p w14:paraId="6233CC27" w14:textId="77777777" w:rsidR="00E577D5" w:rsidRPr="00E577D5" w:rsidRDefault="00E577D5" w:rsidP="006F5D92">
            <w:pPr>
              <w:jc w:val="both"/>
              <w:rPr>
                <w:sz w:val="18"/>
                <w:szCs w:val="18"/>
              </w:rPr>
            </w:pPr>
          </w:p>
          <w:p w14:paraId="782BECF3" w14:textId="77777777" w:rsidR="00E577D5" w:rsidRPr="00E577D5" w:rsidRDefault="00E577D5" w:rsidP="006F5D92">
            <w:pPr>
              <w:jc w:val="both"/>
              <w:rPr>
                <w:sz w:val="18"/>
                <w:szCs w:val="18"/>
              </w:rPr>
            </w:pPr>
            <w:r w:rsidRPr="00E577D5">
              <w:rPr>
                <w:sz w:val="18"/>
                <w:szCs w:val="18"/>
              </w:rPr>
              <w:t>(2) Za přestupek lze uložit pokutu do</w:t>
            </w:r>
          </w:p>
          <w:p w14:paraId="482E1EFD" w14:textId="77777777" w:rsidR="00E577D5" w:rsidRPr="00E577D5" w:rsidRDefault="00E577D5" w:rsidP="006F5D92">
            <w:pPr>
              <w:jc w:val="both"/>
              <w:rPr>
                <w:sz w:val="18"/>
                <w:szCs w:val="18"/>
              </w:rPr>
            </w:pPr>
          </w:p>
          <w:p w14:paraId="2C679B5D" w14:textId="77777777" w:rsidR="00E577D5" w:rsidRPr="00E577D5" w:rsidRDefault="00E577D5" w:rsidP="006F5D92">
            <w:pPr>
              <w:jc w:val="both"/>
              <w:rPr>
                <w:sz w:val="18"/>
                <w:szCs w:val="18"/>
              </w:rPr>
            </w:pPr>
            <w:r w:rsidRPr="00E577D5">
              <w:rPr>
                <w:sz w:val="18"/>
                <w:szCs w:val="18"/>
              </w:rPr>
              <w:t>a) 1000000 Kč, jde-li o přestupek podle odstavce 1 písm. k) nebo l), nebo</w:t>
            </w:r>
          </w:p>
          <w:p w14:paraId="1DC01541" w14:textId="77777777" w:rsidR="00E577D5" w:rsidRPr="00E577D5" w:rsidRDefault="00E577D5" w:rsidP="006F5D92">
            <w:pPr>
              <w:jc w:val="both"/>
              <w:rPr>
                <w:sz w:val="18"/>
                <w:szCs w:val="18"/>
              </w:rPr>
            </w:pPr>
          </w:p>
          <w:p w14:paraId="4CB2C36B" w14:textId="77777777" w:rsidR="00B83D02" w:rsidRDefault="00E577D5" w:rsidP="006F5D92">
            <w:pPr>
              <w:jc w:val="both"/>
              <w:rPr>
                <w:sz w:val="18"/>
                <w:szCs w:val="18"/>
              </w:rPr>
            </w:pPr>
            <w:r w:rsidRPr="00E577D5">
              <w:rPr>
                <w:sz w:val="18"/>
                <w:szCs w:val="18"/>
              </w:rPr>
              <w:t>b) 2000000 Kč, jde-li o přestupek podle odstavce 1 písm. a) až j).</w:t>
            </w:r>
          </w:p>
          <w:p w14:paraId="470E6E46" w14:textId="6CFC299D" w:rsidR="00E577D5" w:rsidRPr="00D83313" w:rsidRDefault="00E577D5" w:rsidP="006F5D92">
            <w:pPr>
              <w:jc w:val="both"/>
              <w:rPr>
                <w:sz w:val="18"/>
                <w:szCs w:val="18"/>
              </w:rPr>
            </w:pPr>
          </w:p>
        </w:tc>
        <w:tc>
          <w:tcPr>
            <w:tcW w:w="900" w:type="dxa"/>
            <w:tcBorders>
              <w:top w:val="nil"/>
              <w:left w:val="single" w:sz="4" w:space="0" w:color="auto"/>
              <w:bottom w:val="nil"/>
              <w:right w:val="single" w:sz="4" w:space="0" w:color="auto"/>
            </w:tcBorders>
          </w:tcPr>
          <w:p w14:paraId="0FA94B8C" w14:textId="77777777" w:rsidR="00B83D02" w:rsidRDefault="00B83D02" w:rsidP="006F5D92">
            <w:pPr>
              <w:jc w:val="both"/>
              <w:rPr>
                <w:sz w:val="18"/>
              </w:rPr>
            </w:pPr>
          </w:p>
        </w:tc>
        <w:tc>
          <w:tcPr>
            <w:tcW w:w="720" w:type="dxa"/>
            <w:tcBorders>
              <w:top w:val="nil"/>
              <w:left w:val="single" w:sz="4" w:space="0" w:color="auto"/>
              <w:bottom w:val="nil"/>
              <w:right w:val="single" w:sz="4" w:space="0" w:color="auto"/>
            </w:tcBorders>
          </w:tcPr>
          <w:p w14:paraId="6CC404B6" w14:textId="77777777" w:rsidR="00B83D02" w:rsidRDefault="00B83D02" w:rsidP="006F5D92">
            <w:pPr>
              <w:jc w:val="both"/>
              <w:rPr>
                <w:sz w:val="18"/>
              </w:rPr>
            </w:pPr>
          </w:p>
        </w:tc>
      </w:tr>
      <w:tr w:rsidR="00EE41A9" w14:paraId="6F048ADD" w14:textId="77777777" w:rsidTr="006F5D92">
        <w:trPr>
          <w:trHeight w:val="458"/>
        </w:trPr>
        <w:tc>
          <w:tcPr>
            <w:tcW w:w="1470" w:type="dxa"/>
            <w:tcBorders>
              <w:top w:val="nil"/>
              <w:left w:val="single" w:sz="4" w:space="0" w:color="auto"/>
              <w:bottom w:val="single" w:sz="4" w:space="0" w:color="auto"/>
              <w:right w:val="single" w:sz="4" w:space="0" w:color="auto"/>
            </w:tcBorders>
          </w:tcPr>
          <w:p w14:paraId="619A25EA" w14:textId="77777777" w:rsidR="00EE41A9" w:rsidRDefault="00EE41A9" w:rsidP="006F5D92">
            <w:pPr>
              <w:jc w:val="both"/>
              <w:rPr>
                <w:sz w:val="18"/>
              </w:rPr>
            </w:pPr>
          </w:p>
        </w:tc>
        <w:tc>
          <w:tcPr>
            <w:tcW w:w="5370" w:type="dxa"/>
            <w:gridSpan w:val="4"/>
            <w:tcBorders>
              <w:top w:val="nil"/>
              <w:left w:val="single" w:sz="4" w:space="0" w:color="auto"/>
              <w:bottom w:val="single" w:sz="4" w:space="0" w:color="auto"/>
              <w:right w:val="single" w:sz="18" w:space="0" w:color="auto"/>
            </w:tcBorders>
          </w:tcPr>
          <w:p w14:paraId="71AD7C70" w14:textId="77777777" w:rsidR="00EE41A9" w:rsidRPr="00191F8E" w:rsidRDefault="00EE41A9" w:rsidP="006F5D92">
            <w:pPr>
              <w:jc w:val="both"/>
              <w:rPr>
                <w:sz w:val="18"/>
              </w:rPr>
            </w:pPr>
          </w:p>
        </w:tc>
        <w:tc>
          <w:tcPr>
            <w:tcW w:w="900" w:type="dxa"/>
            <w:tcBorders>
              <w:top w:val="nil"/>
              <w:left w:val="single" w:sz="18" w:space="0" w:color="auto"/>
              <w:bottom w:val="single" w:sz="4" w:space="0" w:color="auto"/>
              <w:right w:val="single" w:sz="4" w:space="0" w:color="auto"/>
            </w:tcBorders>
          </w:tcPr>
          <w:p w14:paraId="278BCD40" w14:textId="22EA1246" w:rsidR="0094606E" w:rsidRPr="0094606E" w:rsidRDefault="00EE41A9" w:rsidP="006F5D92">
            <w:pPr>
              <w:jc w:val="both"/>
              <w:rPr>
                <w:sz w:val="18"/>
              </w:rPr>
            </w:pPr>
            <w:r>
              <w:rPr>
                <w:sz w:val="18"/>
              </w:rPr>
              <w:t>12</w:t>
            </w:r>
            <w:r w:rsidR="003D299C">
              <w:rPr>
                <w:sz w:val="18"/>
              </w:rPr>
              <w:t>10</w:t>
            </w:r>
            <w:r>
              <w:rPr>
                <w:sz w:val="18"/>
              </w:rPr>
              <w:t>3</w:t>
            </w:r>
          </w:p>
        </w:tc>
        <w:tc>
          <w:tcPr>
            <w:tcW w:w="1080" w:type="dxa"/>
            <w:tcBorders>
              <w:top w:val="nil"/>
              <w:left w:val="single" w:sz="4" w:space="0" w:color="auto"/>
              <w:bottom w:val="single" w:sz="4" w:space="0" w:color="auto"/>
              <w:right w:val="single" w:sz="4" w:space="0" w:color="auto"/>
            </w:tcBorders>
          </w:tcPr>
          <w:p w14:paraId="394DCDC4" w14:textId="77777777" w:rsidR="00EE41A9" w:rsidRDefault="00EE41A9"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78DBB6E9" w14:textId="77777777" w:rsidR="00EE41A9" w:rsidRDefault="00EE41A9" w:rsidP="006F5D92">
            <w:pPr>
              <w:jc w:val="both"/>
              <w:rPr>
                <w:sz w:val="18"/>
              </w:rPr>
            </w:pPr>
          </w:p>
        </w:tc>
        <w:tc>
          <w:tcPr>
            <w:tcW w:w="900" w:type="dxa"/>
            <w:tcBorders>
              <w:top w:val="nil"/>
              <w:left w:val="single" w:sz="4" w:space="0" w:color="auto"/>
              <w:bottom w:val="single" w:sz="4" w:space="0" w:color="auto"/>
              <w:right w:val="single" w:sz="4" w:space="0" w:color="auto"/>
            </w:tcBorders>
          </w:tcPr>
          <w:p w14:paraId="2004F944" w14:textId="77777777" w:rsidR="00EE41A9" w:rsidRDefault="00EE41A9" w:rsidP="006F5D92">
            <w:pPr>
              <w:jc w:val="both"/>
              <w:rPr>
                <w:sz w:val="18"/>
              </w:rPr>
            </w:pPr>
          </w:p>
        </w:tc>
        <w:tc>
          <w:tcPr>
            <w:tcW w:w="720" w:type="dxa"/>
            <w:tcBorders>
              <w:top w:val="nil"/>
              <w:left w:val="single" w:sz="4" w:space="0" w:color="auto"/>
              <w:bottom w:val="single" w:sz="4" w:space="0" w:color="auto"/>
              <w:right w:val="single" w:sz="4" w:space="0" w:color="auto"/>
            </w:tcBorders>
          </w:tcPr>
          <w:p w14:paraId="79DB597A" w14:textId="77777777" w:rsidR="00EE41A9" w:rsidRDefault="00EE41A9" w:rsidP="006F5D92">
            <w:pPr>
              <w:jc w:val="both"/>
              <w:rPr>
                <w:sz w:val="18"/>
              </w:rPr>
            </w:pPr>
          </w:p>
        </w:tc>
      </w:tr>
      <w:tr w:rsidR="00EE41A9" w14:paraId="28D705DE" w14:textId="77777777" w:rsidTr="006F5D92">
        <w:trPr>
          <w:trHeight w:val="458"/>
        </w:trPr>
        <w:tc>
          <w:tcPr>
            <w:tcW w:w="1470" w:type="dxa"/>
            <w:tcBorders>
              <w:top w:val="nil"/>
              <w:left w:val="single" w:sz="4" w:space="0" w:color="auto"/>
              <w:bottom w:val="single" w:sz="4" w:space="0" w:color="auto"/>
              <w:right w:val="single" w:sz="4" w:space="0" w:color="auto"/>
            </w:tcBorders>
          </w:tcPr>
          <w:p w14:paraId="6CC3DAFE" w14:textId="26692ACA" w:rsidR="00EE41A9" w:rsidRDefault="00EE41A9" w:rsidP="006F5D92">
            <w:pPr>
              <w:jc w:val="both"/>
              <w:rPr>
                <w:sz w:val="18"/>
              </w:rPr>
            </w:pPr>
            <w:r>
              <w:rPr>
                <w:sz w:val="18"/>
              </w:rPr>
              <w:t>Čl. 1 bod 15) (Čl. 16 odst. 2)</w:t>
            </w:r>
          </w:p>
        </w:tc>
        <w:tc>
          <w:tcPr>
            <w:tcW w:w="5370" w:type="dxa"/>
            <w:gridSpan w:val="4"/>
            <w:tcBorders>
              <w:top w:val="nil"/>
              <w:left w:val="single" w:sz="4" w:space="0" w:color="auto"/>
              <w:bottom w:val="single" w:sz="4" w:space="0" w:color="auto"/>
              <w:right w:val="single" w:sz="18" w:space="0" w:color="auto"/>
            </w:tcBorders>
          </w:tcPr>
          <w:p w14:paraId="30B53058" w14:textId="77777777" w:rsidR="00EE41A9" w:rsidRPr="00191F8E" w:rsidRDefault="00EE41A9" w:rsidP="006F5D92">
            <w:pPr>
              <w:jc w:val="both"/>
              <w:rPr>
                <w:sz w:val="18"/>
              </w:rPr>
            </w:pPr>
            <w:r w:rsidRPr="00191F8E">
              <w:rPr>
                <w:sz w:val="18"/>
              </w:rPr>
              <w:t>2.   Členské státy zajistí, aby porušení tohoto nařízení kvalifikovanými a nekvalifikovanými poskytovateli služeb vytvářejících důvěru podléhalo správním pokutám v maximální výši alespoň:</w:t>
            </w:r>
          </w:p>
          <w:p w14:paraId="320C735D" w14:textId="77777777" w:rsidR="00EE41A9" w:rsidRPr="00191F8E" w:rsidRDefault="00EE41A9" w:rsidP="006F5D92">
            <w:pPr>
              <w:jc w:val="both"/>
              <w:rPr>
                <w:sz w:val="18"/>
              </w:rPr>
            </w:pPr>
          </w:p>
          <w:p w14:paraId="22B296FF" w14:textId="77777777" w:rsidR="00EE41A9" w:rsidRPr="00191F8E" w:rsidRDefault="00EE41A9" w:rsidP="006F5D92">
            <w:pPr>
              <w:jc w:val="both"/>
              <w:rPr>
                <w:sz w:val="18"/>
              </w:rPr>
            </w:pPr>
            <w:r w:rsidRPr="00191F8E">
              <w:rPr>
                <w:sz w:val="18"/>
              </w:rPr>
              <w:t>a)</w:t>
            </w:r>
            <w:r>
              <w:rPr>
                <w:sz w:val="18"/>
              </w:rPr>
              <w:t xml:space="preserve"> </w:t>
            </w:r>
            <w:r w:rsidRPr="00191F8E">
              <w:rPr>
                <w:sz w:val="18"/>
              </w:rPr>
              <w:t>5 000 000 EUR, je-li poskytovatelem služeb vytvářejících důvěru fyzická osoba; nebo</w:t>
            </w:r>
          </w:p>
          <w:p w14:paraId="385770CE" w14:textId="77777777" w:rsidR="00EE41A9" w:rsidRPr="00191F8E" w:rsidRDefault="00EE41A9" w:rsidP="006F5D92">
            <w:pPr>
              <w:jc w:val="both"/>
              <w:rPr>
                <w:sz w:val="18"/>
              </w:rPr>
            </w:pPr>
          </w:p>
          <w:p w14:paraId="0D8F6335" w14:textId="77777777" w:rsidR="00EE41A9" w:rsidRDefault="00EE41A9" w:rsidP="006F5D92">
            <w:pPr>
              <w:jc w:val="both"/>
              <w:rPr>
                <w:sz w:val="18"/>
              </w:rPr>
            </w:pPr>
            <w:r w:rsidRPr="00191F8E">
              <w:rPr>
                <w:sz w:val="18"/>
              </w:rPr>
              <w:t>b)</w:t>
            </w:r>
            <w:r>
              <w:rPr>
                <w:sz w:val="18"/>
              </w:rPr>
              <w:t xml:space="preserve"> </w:t>
            </w:r>
            <w:r w:rsidRPr="00191F8E">
              <w:rPr>
                <w:sz w:val="18"/>
              </w:rPr>
              <w:t>je-li poskytovatelem služeb vytvářejících důvěru právnická osoba, 5 000 000 EUR nebo 1 % celkového celosvětového ročního obratu podniku, k němuž poskytovatel služeb vytvářejících důvěru patřil v účetním období předcházejícím roku, v němž došlo k porušení, podle toho, která hodnota je vyšší.</w:t>
            </w:r>
          </w:p>
        </w:tc>
        <w:tc>
          <w:tcPr>
            <w:tcW w:w="900" w:type="dxa"/>
            <w:tcBorders>
              <w:top w:val="nil"/>
              <w:left w:val="single" w:sz="18" w:space="0" w:color="auto"/>
              <w:bottom w:val="single" w:sz="4" w:space="0" w:color="auto"/>
              <w:right w:val="single" w:sz="4" w:space="0" w:color="auto"/>
            </w:tcBorders>
          </w:tcPr>
          <w:p w14:paraId="50DDAFF6" w14:textId="14970BA6" w:rsidR="00EE41A9" w:rsidRDefault="00EE41A9" w:rsidP="006F5D92">
            <w:pPr>
              <w:jc w:val="both"/>
              <w:rPr>
                <w:sz w:val="18"/>
              </w:rPr>
            </w:pPr>
            <w:r>
              <w:rPr>
                <w:sz w:val="18"/>
              </w:rPr>
              <w:t>12103</w:t>
            </w:r>
          </w:p>
        </w:tc>
        <w:tc>
          <w:tcPr>
            <w:tcW w:w="1080" w:type="dxa"/>
            <w:tcBorders>
              <w:top w:val="nil"/>
              <w:left w:val="single" w:sz="4" w:space="0" w:color="auto"/>
              <w:bottom w:val="single" w:sz="4" w:space="0" w:color="auto"/>
              <w:right w:val="single" w:sz="4" w:space="0" w:color="auto"/>
            </w:tcBorders>
          </w:tcPr>
          <w:p w14:paraId="63B443B0" w14:textId="77777777" w:rsidR="00EE41A9" w:rsidRDefault="00EE41A9"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1595902E" w14:textId="6F1A6BA9" w:rsidR="00EE41A9" w:rsidRDefault="00EE41A9" w:rsidP="006F5D92">
            <w:pPr>
              <w:jc w:val="both"/>
              <w:rPr>
                <w:sz w:val="18"/>
              </w:rPr>
            </w:pPr>
          </w:p>
        </w:tc>
        <w:tc>
          <w:tcPr>
            <w:tcW w:w="900" w:type="dxa"/>
            <w:tcBorders>
              <w:top w:val="nil"/>
              <w:left w:val="single" w:sz="4" w:space="0" w:color="auto"/>
              <w:bottom w:val="single" w:sz="4" w:space="0" w:color="auto"/>
              <w:right w:val="single" w:sz="4" w:space="0" w:color="auto"/>
            </w:tcBorders>
          </w:tcPr>
          <w:p w14:paraId="25C8F500" w14:textId="7F28D4BE" w:rsidR="00EE41A9" w:rsidRDefault="00EE41A9"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296BD4FF" w14:textId="77777777" w:rsidR="00EE41A9" w:rsidRDefault="00EE41A9" w:rsidP="006F5D92">
            <w:pPr>
              <w:jc w:val="both"/>
              <w:rPr>
                <w:sz w:val="18"/>
              </w:rPr>
            </w:pPr>
          </w:p>
        </w:tc>
      </w:tr>
      <w:tr w:rsidR="00EE41A9" w14:paraId="07DF65FE" w14:textId="77777777" w:rsidTr="006F5D92">
        <w:trPr>
          <w:trHeight w:val="458"/>
        </w:trPr>
        <w:tc>
          <w:tcPr>
            <w:tcW w:w="1470" w:type="dxa"/>
            <w:tcBorders>
              <w:top w:val="nil"/>
              <w:left w:val="single" w:sz="4" w:space="0" w:color="auto"/>
              <w:bottom w:val="single" w:sz="4" w:space="0" w:color="auto"/>
              <w:right w:val="single" w:sz="4" w:space="0" w:color="auto"/>
            </w:tcBorders>
          </w:tcPr>
          <w:p w14:paraId="5A3509FB" w14:textId="34B3D31A" w:rsidR="00EE41A9" w:rsidRDefault="00EE41A9" w:rsidP="006F5D92">
            <w:pPr>
              <w:jc w:val="both"/>
              <w:rPr>
                <w:sz w:val="18"/>
              </w:rPr>
            </w:pPr>
            <w:r>
              <w:rPr>
                <w:sz w:val="18"/>
              </w:rPr>
              <w:t>Čl. 1 bod 15) (Čl. 16 odst. 3)</w:t>
            </w:r>
          </w:p>
        </w:tc>
        <w:tc>
          <w:tcPr>
            <w:tcW w:w="5370" w:type="dxa"/>
            <w:gridSpan w:val="4"/>
            <w:tcBorders>
              <w:top w:val="nil"/>
              <w:left w:val="single" w:sz="4" w:space="0" w:color="auto"/>
              <w:bottom w:val="single" w:sz="4" w:space="0" w:color="auto"/>
              <w:right w:val="single" w:sz="18" w:space="0" w:color="auto"/>
            </w:tcBorders>
          </w:tcPr>
          <w:p w14:paraId="3FCCDA72" w14:textId="77777777" w:rsidR="00EE41A9" w:rsidRPr="00191F8E" w:rsidRDefault="00EE41A9" w:rsidP="006F5D92">
            <w:pPr>
              <w:jc w:val="both"/>
              <w:rPr>
                <w:sz w:val="18"/>
              </w:rPr>
            </w:pPr>
            <w:r w:rsidRPr="00191F8E">
              <w:rPr>
                <w:sz w:val="18"/>
              </w:rPr>
              <w:t xml:space="preserve">3. V závislosti na právním systému členských států lze pravidla pro správní pokuty uplatnit tak, aby podnět k pokutě dával příslušný orgán </w:t>
            </w:r>
            <w:r w:rsidRPr="00191F8E">
              <w:rPr>
                <w:sz w:val="18"/>
              </w:rPr>
              <w:lastRenderedPageBreak/>
              <w:t>dohledu a ukládaly ji příslušné vnitrostátní soudy. Uplatňování těchto pravidel v uvedených členských státech zajistí, aby tyto právní prostředky byly účinné a měly rovnocenný účinek jako správní pokuty ukládané přímo orgány dohledu.</w:t>
            </w:r>
          </w:p>
          <w:p w14:paraId="30E50F59" w14:textId="77777777" w:rsidR="00EE41A9" w:rsidRPr="00191F8E" w:rsidRDefault="00EE41A9" w:rsidP="006F5D92">
            <w:pPr>
              <w:jc w:val="both"/>
              <w:rPr>
                <w:sz w:val="18"/>
              </w:rPr>
            </w:pPr>
          </w:p>
          <w:p w14:paraId="5E8A8B31" w14:textId="77777777" w:rsidR="00EE41A9" w:rsidRDefault="00EE41A9" w:rsidP="006F5D92">
            <w:pPr>
              <w:jc w:val="both"/>
              <w:rPr>
                <w:sz w:val="18"/>
              </w:rPr>
            </w:pPr>
            <w:r w:rsidRPr="00191F8E">
              <w:rPr>
                <w:sz w:val="18"/>
              </w:rPr>
              <w:t>(*7)  Směrnice Evropského parlamentu a Rady (EU) 2022/2555 ze dne 14. prosince 2022 o opatřeních k zajištění vysoké společné úrovně kybernetické bezpečnosti v Unii a o změně nařízení (EU) č. 910/2014 a směrnice (EU) 2018/1972 a o zrušení směrnice (EU) 2016/1148 (směrnice NIS 2) (</w:t>
            </w:r>
            <w:proofErr w:type="spellStart"/>
            <w:r w:rsidRPr="00191F8E">
              <w:rPr>
                <w:sz w:val="18"/>
              </w:rPr>
              <w:t>Úř</w:t>
            </w:r>
            <w:proofErr w:type="spellEnd"/>
            <w:r w:rsidRPr="00191F8E">
              <w:rPr>
                <w:sz w:val="18"/>
              </w:rPr>
              <w:t xml:space="preserve">. </w:t>
            </w:r>
            <w:proofErr w:type="spellStart"/>
            <w:r w:rsidRPr="00191F8E">
              <w:rPr>
                <w:sz w:val="18"/>
              </w:rPr>
              <w:t>věst</w:t>
            </w:r>
            <w:proofErr w:type="spellEnd"/>
            <w:r w:rsidRPr="00191F8E">
              <w:rPr>
                <w:sz w:val="18"/>
              </w:rPr>
              <w:t>. L 333, 27.12.2022, s. 80).“ "</w:t>
            </w:r>
          </w:p>
        </w:tc>
        <w:tc>
          <w:tcPr>
            <w:tcW w:w="900" w:type="dxa"/>
            <w:tcBorders>
              <w:top w:val="nil"/>
              <w:left w:val="single" w:sz="18" w:space="0" w:color="auto"/>
              <w:bottom w:val="single" w:sz="4" w:space="0" w:color="auto"/>
              <w:right w:val="single" w:sz="4" w:space="0" w:color="auto"/>
            </w:tcBorders>
          </w:tcPr>
          <w:p w14:paraId="040ACA0B" w14:textId="2BE234DF" w:rsidR="00EE41A9" w:rsidRDefault="00EE41A9" w:rsidP="006F5D92">
            <w:pPr>
              <w:jc w:val="both"/>
              <w:rPr>
                <w:sz w:val="18"/>
              </w:rPr>
            </w:pPr>
          </w:p>
        </w:tc>
        <w:tc>
          <w:tcPr>
            <w:tcW w:w="1080" w:type="dxa"/>
            <w:tcBorders>
              <w:top w:val="nil"/>
              <w:left w:val="single" w:sz="4" w:space="0" w:color="auto"/>
              <w:bottom w:val="single" w:sz="4" w:space="0" w:color="auto"/>
              <w:right w:val="single" w:sz="4" w:space="0" w:color="auto"/>
            </w:tcBorders>
          </w:tcPr>
          <w:p w14:paraId="2CF5C969" w14:textId="77777777" w:rsidR="00EE41A9" w:rsidRDefault="00EE41A9"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6C3C8A92" w14:textId="78F3C551" w:rsidR="00EE41A9" w:rsidRPr="00122B91" w:rsidRDefault="001F5F90" w:rsidP="006F5D92">
            <w:pPr>
              <w:jc w:val="both"/>
              <w:rPr>
                <w:i/>
                <w:iCs/>
                <w:sz w:val="18"/>
              </w:rPr>
            </w:pPr>
            <w:r w:rsidRPr="00122B91">
              <w:rPr>
                <w:i/>
                <w:iCs/>
                <w:sz w:val="18"/>
              </w:rPr>
              <w:t xml:space="preserve">Nerelevantní </w:t>
            </w:r>
            <w:r w:rsidR="00122B91">
              <w:rPr>
                <w:i/>
                <w:iCs/>
                <w:sz w:val="18"/>
              </w:rPr>
              <w:t> pro adaptaci</w:t>
            </w:r>
            <w:r w:rsidRPr="00122B91">
              <w:rPr>
                <w:i/>
                <w:iCs/>
                <w:sz w:val="18"/>
              </w:rPr>
              <w:t> </w:t>
            </w:r>
            <w:r w:rsidR="00122B91">
              <w:rPr>
                <w:i/>
                <w:iCs/>
                <w:sz w:val="18"/>
              </w:rPr>
              <w:t>z důvodu</w:t>
            </w:r>
            <w:r w:rsidRPr="00122B91">
              <w:rPr>
                <w:i/>
                <w:iCs/>
                <w:sz w:val="18"/>
              </w:rPr>
              <w:t xml:space="preserve"> systému správního trestání v České republice</w:t>
            </w:r>
            <w:r w:rsidR="002B7DCB">
              <w:rPr>
                <w:i/>
                <w:iCs/>
                <w:sz w:val="18"/>
              </w:rPr>
              <w:t xml:space="preserve">, kde </w:t>
            </w:r>
            <w:r w:rsidR="00182DEB">
              <w:rPr>
                <w:i/>
                <w:iCs/>
                <w:sz w:val="18"/>
              </w:rPr>
              <w:t>přestupky projednávají</w:t>
            </w:r>
            <w:r w:rsidR="002B7DCB">
              <w:rPr>
                <w:i/>
                <w:iCs/>
                <w:sz w:val="18"/>
              </w:rPr>
              <w:t xml:space="preserve"> správní orgány.</w:t>
            </w:r>
          </w:p>
        </w:tc>
        <w:tc>
          <w:tcPr>
            <w:tcW w:w="900" w:type="dxa"/>
            <w:tcBorders>
              <w:top w:val="nil"/>
              <w:left w:val="single" w:sz="4" w:space="0" w:color="auto"/>
              <w:bottom w:val="single" w:sz="4" w:space="0" w:color="auto"/>
              <w:right w:val="single" w:sz="4" w:space="0" w:color="auto"/>
            </w:tcBorders>
          </w:tcPr>
          <w:p w14:paraId="699D038A" w14:textId="4DF22325" w:rsidR="00EE41A9" w:rsidRDefault="00EE41A9"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479DB2C1" w14:textId="77777777" w:rsidR="00EE41A9" w:rsidRDefault="00EE41A9" w:rsidP="006F5D92">
            <w:pPr>
              <w:jc w:val="both"/>
              <w:rPr>
                <w:sz w:val="18"/>
              </w:rPr>
            </w:pPr>
          </w:p>
        </w:tc>
      </w:tr>
      <w:tr w:rsidR="00EE41A9" w14:paraId="5CB10B6B" w14:textId="77777777" w:rsidTr="006F5D92">
        <w:trPr>
          <w:trHeight w:val="458"/>
        </w:trPr>
        <w:tc>
          <w:tcPr>
            <w:tcW w:w="1470" w:type="dxa"/>
            <w:tcBorders>
              <w:top w:val="nil"/>
              <w:left w:val="single" w:sz="4" w:space="0" w:color="auto"/>
              <w:bottom w:val="single" w:sz="4" w:space="0" w:color="auto"/>
              <w:right w:val="single" w:sz="4" w:space="0" w:color="auto"/>
            </w:tcBorders>
          </w:tcPr>
          <w:p w14:paraId="7A6193FE" w14:textId="1D4DE4CC" w:rsidR="00EE41A9" w:rsidRDefault="00EE41A9" w:rsidP="006F5D92">
            <w:pPr>
              <w:jc w:val="both"/>
              <w:rPr>
                <w:sz w:val="18"/>
              </w:rPr>
            </w:pPr>
            <w:r>
              <w:rPr>
                <w:sz w:val="18"/>
              </w:rPr>
              <w:t>Čl. 1 bod 16) (Kap. III oddíl 2)</w:t>
            </w:r>
          </w:p>
        </w:tc>
        <w:tc>
          <w:tcPr>
            <w:tcW w:w="5370" w:type="dxa"/>
            <w:gridSpan w:val="4"/>
            <w:tcBorders>
              <w:top w:val="nil"/>
              <w:left w:val="single" w:sz="4" w:space="0" w:color="auto"/>
              <w:bottom w:val="single" w:sz="4" w:space="0" w:color="auto"/>
              <w:right w:val="single" w:sz="18" w:space="0" w:color="auto"/>
            </w:tcBorders>
          </w:tcPr>
          <w:p w14:paraId="0C776067" w14:textId="77777777" w:rsidR="00EE41A9" w:rsidRPr="005404B0" w:rsidRDefault="00EE41A9" w:rsidP="006F5D92">
            <w:pPr>
              <w:jc w:val="both"/>
              <w:rPr>
                <w:sz w:val="18"/>
              </w:rPr>
            </w:pPr>
            <w:r w:rsidRPr="005404B0">
              <w:rPr>
                <w:sz w:val="18"/>
              </w:rPr>
              <w:t>V kapitole III oddíle 2 se název nahrazuje tímto:</w:t>
            </w:r>
          </w:p>
          <w:p w14:paraId="5AB9FCE6" w14:textId="77777777" w:rsidR="00EE41A9" w:rsidRPr="005404B0" w:rsidRDefault="00EE41A9" w:rsidP="006F5D92">
            <w:pPr>
              <w:jc w:val="both"/>
              <w:rPr>
                <w:sz w:val="18"/>
              </w:rPr>
            </w:pPr>
          </w:p>
          <w:p w14:paraId="2C27E736" w14:textId="77777777" w:rsidR="00EE41A9" w:rsidRDefault="00EE41A9" w:rsidP="006F5D92">
            <w:pPr>
              <w:jc w:val="both"/>
              <w:rPr>
                <w:sz w:val="18"/>
              </w:rPr>
            </w:pPr>
            <w:r w:rsidRPr="005404B0">
              <w:rPr>
                <w:sz w:val="18"/>
              </w:rPr>
              <w:t>„Nekvalifikovaní poskytovatelé služeb vytvářející důvěru“;</w:t>
            </w:r>
          </w:p>
        </w:tc>
        <w:tc>
          <w:tcPr>
            <w:tcW w:w="900" w:type="dxa"/>
            <w:tcBorders>
              <w:top w:val="nil"/>
              <w:left w:val="single" w:sz="18" w:space="0" w:color="auto"/>
              <w:bottom w:val="single" w:sz="4" w:space="0" w:color="auto"/>
              <w:right w:val="single" w:sz="4" w:space="0" w:color="auto"/>
            </w:tcBorders>
          </w:tcPr>
          <w:p w14:paraId="11DDCC6D" w14:textId="77777777" w:rsidR="00EE41A9" w:rsidRDefault="00EE41A9" w:rsidP="006F5D92">
            <w:pPr>
              <w:jc w:val="both"/>
              <w:rPr>
                <w:sz w:val="18"/>
              </w:rPr>
            </w:pPr>
          </w:p>
        </w:tc>
        <w:tc>
          <w:tcPr>
            <w:tcW w:w="1080" w:type="dxa"/>
            <w:tcBorders>
              <w:top w:val="nil"/>
              <w:left w:val="single" w:sz="4" w:space="0" w:color="auto"/>
              <w:bottom w:val="single" w:sz="4" w:space="0" w:color="auto"/>
              <w:right w:val="single" w:sz="4" w:space="0" w:color="auto"/>
            </w:tcBorders>
          </w:tcPr>
          <w:p w14:paraId="04F821DB" w14:textId="77777777" w:rsidR="00EE41A9" w:rsidRDefault="00EE41A9"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3E378123" w14:textId="5D3B269E" w:rsidR="00EE41A9" w:rsidRDefault="00EE41A9"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7261E67E" w14:textId="20CBFE52" w:rsidR="00EE41A9" w:rsidRDefault="00EE41A9"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30D45441" w14:textId="77777777" w:rsidR="00EE41A9" w:rsidRDefault="00EE41A9" w:rsidP="006F5D92">
            <w:pPr>
              <w:jc w:val="both"/>
              <w:rPr>
                <w:sz w:val="18"/>
              </w:rPr>
            </w:pPr>
          </w:p>
        </w:tc>
      </w:tr>
      <w:tr w:rsidR="00EE41A9" w14:paraId="48F13464" w14:textId="77777777" w:rsidTr="006F5D92">
        <w:trPr>
          <w:trHeight w:val="458"/>
        </w:trPr>
        <w:tc>
          <w:tcPr>
            <w:tcW w:w="1470" w:type="dxa"/>
            <w:tcBorders>
              <w:top w:val="nil"/>
              <w:left w:val="single" w:sz="4" w:space="0" w:color="auto"/>
              <w:bottom w:val="single" w:sz="4" w:space="0" w:color="auto"/>
              <w:right w:val="single" w:sz="4" w:space="0" w:color="auto"/>
            </w:tcBorders>
          </w:tcPr>
          <w:p w14:paraId="6ED73A59" w14:textId="7CE18CD6" w:rsidR="00EE41A9" w:rsidRDefault="00EE41A9" w:rsidP="006F5D92">
            <w:pPr>
              <w:jc w:val="both"/>
              <w:rPr>
                <w:sz w:val="18"/>
              </w:rPr>
            </w:pPr>
            <w:r>
              <w:rPr>
                <w:sz w:val="18"/>
              </w:rPr>
              <w:t>Čl. 1 bod 17) (Čl. 17 a 18)</w:t>
            </w:r>
          </w:p>
        </w:tc>
        <w:tc>
          <w:tcPr>
            <w:tcW w:w="5370" w:type="dxa"/>
            <w:gridSpan w:val="4"/>
            <w:tcBorders>
              <w:top w:val="nil"/>
              <w:left w:val="single" w:sz="4" w:space="0" w:color="auto"/>
              <w:bottom w:val="single" w:sz="4" w:space="0" w:color="auto"/>
              <w:right w:val="single" w:sz="18" w:space="0" w:color="auto"/>
            </w:tcBorders>
          </w:tcPr>
          <w:p w14:paraId="51E65979" w14:textId="77777777" w:rsidR="00EE41A9" w:rsidRDefault="00EE41A9" w:rsidP="006F5D92">
            <w:pPr>
              <w:jc w:val="both"/>
              <w:rPr>
                <w:sz w:val="18"/>
              </w:rPr>
            </w:pPr>
            <w:r w:rsidRPr="005404B0">
              <w:rPr>
                <w:sz w:val="18"/>
              </w:rPr>
              <w:t>Články 17 a 18 se zrušují.</w:t>
            </w:r>
          </w:p>
        </w:tc>
        <w:tc>
          <w:tcPr>
            <w:tcW w:w="900" w:type="dxa"/>
            <w:tcBorders>
              <w:top w:val="nil"/>
              <w:left w:val="single" w:sz="18" w:space="0" w:color="auto"/>
              <w:bottom w:val="single" w:sz="4" w:space="0" w:color="auto"/>
              <w:right w:val="single" w:sz="4" w:space="0" w:color="auto"/>
            </w:tcBorders>
          </w:tcPr>
          <w:p w14:paraId="0D035B97" w14:textId="77777777" w:rsidR="00EE41A9" w:rsidRDefault="00EE41A9" w:rsidP="006F5D92">
            <w:pPr>
              <w:jc w:val="both"/>
              <w:rPr>
                <w:sz w:val="18"/>
              </w:rPr>
            </w:pPr>
          </w:p>
        </w:tc>
        <w:tc>
          <w:tcPr>
            <w:tcW w:w="1080" w:type="dxa"/>
            <w:tcBorders>
              <w:top w:val="nil"/>
              <w:left w:val="single" w:sz="4" w:space="0" w:color="auto"/>
              <w:bottom w:val="single" w:sz="4" w:space="0" w:color="auto"/>
              <w:right w:val="single" w:sz="4" w:space="0" w:color="auto"/>
            </w:tcBorders>
          </w:tcPr>
          <w:p w14:paraId="54DD6128" w14:textId="77777777" w:rsidR="00EE41A9" w:rsidRDefault="00EE41A9"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4BE5294D" w14:textId="4CE844FD" w:rsidR="00EE41A9" w:rsidRDefault="00EE41A9"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316E4CC9" w14:textId="1DEA14C1" w:rsidR="00EE41A9" w:rsidRDefault="00EE41A9"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6F847E61" w14:textId="77777777" w:rsidR="00EE41A9" w:rsidRDefault="00EE41A9" w:rsidP="006F5D92">
            <w:pPr>
              <w:jc w:val="both"/>
              <w:rPr>
                <w:sz w:val="18"/>
              </w:rPr>
            </w:pPr>
          </w:p>
        </w:tc>
      </w:tr>
      <w:tr w:rsidR="00EE41A9" w14:paraId="31D0DA93" w14:textId="77777777" w:rsidTr="006F5D92">
        <w:trPr>
          <w:trHeight w:val="458"/>
        </w:trPr>
        <w:tc>
          <w:tcPr>
            <w:tcW w:w="1470" w:type="dxa"/>
            <w:tcBorders>
              <w:top w:val="nil"/>
              <w:left w:val="single" w:sz="4" w:space="0" w:color="auto"/>
              <w:bottom w:val="single" w:sz="4" w:space="0" w:color="auto"/>
              <w:right w:val="single" w:sz="4" w:space="0" w:color="auto"/>
            </w:tcBorders>
          </w:tcPr>
          <w:p w14:paraId="3BFBC6CF" w14:textId="2D299540" w:rsidR="00EE41A9" w:rsidRDefault="00EE41A9" w:rsidP="006F5D92">
            <w:pPr>
              <w:jc w:val="both"/>
              <w:rPr>
                <w:sz w:val="18"/>
              </w:rPr>
            </w:pPr>
            <w:r>
              <w:rPr>
                <w:sz w:val="18"/>
              </w:rPr>
              <w:t>Čl. 1 bod 18) (</w:t>
            </w:r>
            <w:r w:rsidR="00F6362A">
              <w:rPr>
                <w:sz w:val="18"/>
              </w:rPr>
              <w:t>Č</w:t>
            </w:r>
            <w:r w:rsidR="00BB500F">
              <w:rPr>
                <w:sz w:val="18"/>
              </w:rPr>
              <w:t>l.</w:t>
            </w:r>
            <w:r w:rsidR="00F6362A">
              <w:rPr>
                <w:sz w:val="18"/>
              </w:rPr>
              <w:t xml:space="preserve"> 19a</w:t>
            </w:r>
            <w:r w:rsidR="00E64A82">
              <w:rPr>
                <w:sz w:val="18"/>
              </w:rPr>
              <w:t xml:space="preserve"> odst. 1</w:t>
            </w:r>
            <w:r>
              <w:rPr>
                <w:sz w:val="18"/>
              </w:rPr>
              <w:t>)</w:t>
            </w:r>
          </w:p>
        </w:tc>
        <w:tc>
          <w:tcPr>
            <w:tcW w:w="5370" w:type="dxa"/>
            <w:gridSpan w:val="4"/>
            <w:tcBorders>
              <w:top w:val="nil"/>
              <w:left w:val="single" w:sz="4" w:space="0" w:color="auto"/>
              <w:bottom w:val="single" w:sz="4" w:space="0" w:color="auto"/>
              <w:right w:val="single" w:sz="18" w:space="0" w:color="auto"/>
            </w:tcBorders>
          </w:tcPr>
          <w:p w14:paraId="4506CB64" w14:textId="77777777" w:rsidR="00EE41A9" w:rsidRPr="00222FE5" w:rsidRDefault="00EE41A9" w:rsidP="006F5D92">
            <w:pPr>
              <w:jc w:val="both"/>
              <w:rPr>
                <w:sz w:val="18"/>
              </w:rPr>
            </w:pPr>
            <w:r w:rsidRPr="00222FE5">
              <w:rPr>
                <w:sz w:val="18"/>
              </w:rPr>
              <w:t>Do kapitoly III oddílu 2 se vkládá nový článek, který zní:</w:t>
            </w:r>
          </w:p>
          <w:p w14:paraId="30B58D27" w14:textId="77777777" w:rsidR="00EE41A9" w:rsidRPr="00222FE5" w:rsidRDefault="00EE41A9" w:rsidP="006F5D92">
            <w:pPr>
              <w:jc w:val="both"/>
              <w:rPr>
                <w:sz w:val="18"/>
              </w:rPr>
            </w:pPr>
          </w:p>
          <w:p w14:paraId="3FF4D222" w14:textId="77777777" w:rsidR="00EE41A9" w:rsidRPr="00222FE5" w:rsidRDefault="00EE41A9" w:rsidP="006F5D92">
            <w:pPr>
              <w:jc w:val="both"/>
              <w:rPr>
                <w:sz w:val="18"/>
              </w:rPr>
            </w:pPr>
            <w:r w:rsidRPr="00222FE5">
              <w:rPr>
                <w:sz w:val="18"/>
              </w:rPr>
              <w:t>„Článek 19a</w:t>
            </w:r>
          </w:p>
          <w:p w14:paraId="2E2E2856" w14:textId="77777777" w:rsidR="00EE41A9" w:rsidRPr="00222FE5" w:rsidRDefault="00EE41A9" w:rsidP="006F5D92">
            <w:pPr>
              <w:jc w:val="both"/>
              <w:rPr>
                <w:sz w:val="18"/>
              </w:rPr>
            </w:pPr>
          </w:p>
          <w:p w14:paraId="3BCE37BF" w14:textId="77777777" w:rsidR="00EE41A9" w:rsidRPr="00222FE5" w:rsidRDefault="00EE41A9" w:rsidP="006F5D92">
            <w:pPr>
              <w:jc w:val="both"/>
              <w:rPr>
                <w:sz w:val="18"/>
              </w:rPr>
            </w:pPr>
            <w:r w:rsidRPr="00222FE5">
              <w:rPr>
                <w:sz w:val="18"/>
              </w:rPr>
              <w:t>Požadavky na nekvalifikované poskytovatele služeb vytvářejících důvěru</w:t>
            </w:r>
          </w:p>
          <w:p w14:paraId="713D5F51" w14:textId="77777777" w:rsidR="00EE41A9" w:rsidRPr="00222FE5" w:rsidRDefault="00EE41A9" w:rsidP="006F5D92">
            <w:pPr>
              <w:jc w:val="both"/>
              <w:rPr>
                <w:sz w:val="18"/>
              </w:rPr>
            </w:pPr>
          </w:p>
          <w:p w14:paraId="5A7EAAD3" w14:textId="77777777" w:rsidR="00EE41A9" w:rsidRPr="00222FE5" w:rsidRDefault="00EE41A9" w:rsidP="006F5D92">
            <w:pPr>
              <w:jc w:val="both"/>
              <w:rPr>
                <w:sz w:val="18"/>
              </w:rPr>
            </w:pPr>
            <w:r w:rsidRPr="00222FE5">
              <w:rPr>
                <w:sz w:val="18"/>
              </w:rPr>
              <w:t>1. Nekvalifikovaný poskytovatel služeb vytvářejících důvěru poskytující nekvalifikované služby vytvářející důvěru:</w:t>
            </w:r>
          </w:p>
          <w:p w14:paraId="486C38FE" w14:textId="77777777" w:rsidR="00EE41A9" w:rsidRPr="00222FE5" w:rsidRDefault="00EE41A9" w:rsidP="006F5D92">
            <w:pPr>
              <w:jc w:val="both"/>
              <w:rPr>
                <w:sz w:val="18"/>
              </w:rPr>
            </w:pPr>
          </w:p>
          <w:p w14:paraId="7AD34807" w14:textId="77777777" w:rsidR="00EE41A9" w:rsidRPr="00222FE5" w:rsidRDefault="00EE41A9" w:rsidP="006F5D92">
            <w:pPr>
              <w:jc w:val="both"/>
              <w:rPr>
                <w:sz w:val="18"/>
              </w:rPr>
            </w:pPr>
            <w:r w:rsidRPr="00222FE5">
              <w:rPr>
                <w:sz w:val="18"/>
              </w:rPr>
              <w:t>a)</w:t>
            </w:r>
            <w:r>
              <w:rPr>
                <w:sz w:val="18"/>
              </w:rPr>
              <w:t xml:space="preserve"> </w:t>
            </w:r>
            <w:r w:rsidRPr="00222FE5">
              <w:rPr>
                <w:sz w:val="18"/>
              </w:rPr>
              <w:t>má vhodné politiky a přijímá odpovídající opatření pro řízení právních, obchodních, provozních a jiných přímých nebo nepřímých rizik spojených s poskytováním nekvalifikované služby vytvářející důvěru, která bez ohledu na článek 21 směrnice (EU) 2022/2555 zahrnují alespoň opatření týkající se:</w:t>
            </w:r>
          </w:p>
          <w:p w14:paraId="167F39FE" w14:textId="77777777" w:rsidR="00EE41A9" w:rsidRPr="00222FE5" w:rsidRDefault="00EE41A9" w:rsidP="006F5D92">
            <w:pPr>
              <w:jc w:val="both"/>
              <w:rPr>
                <w:sz w:val="18"/>
              </w:rPr>
            </w:pPr>
          </w:p>
          <w:p w14:paraId="29E08C15" w14:textId="77777777" w:rsidR="00EE41A9" w:rsidRPr="00222FE5" w:rsidRDefault="00EE41A9" w:rsidP="006F5D92">
            <w:pPr>
              <w:ind w:left="213"/>
              <w:jc w:val="both"/>
              <w:rPr>
                <w:sz w:val="18"/>
              </w:rPr>
            </w:pPr>
            <w:r w:rsidRPr="00222FE5">
              <w:rPr>
                <w:sz w:val="18"/>
              </w:rPr>
              <w:t>i)</w:t>
            </w:r>
            <w:r>
              <w:rPr>
                <w:sz w:val="18"/>
              </w:rPr>
              <w:t xml:space="preserve"> </w:t>
            </w:r>
            <w:r w:rsidRPr="00222FE5">
              <w:rPr>
                <w:sz w:val="18"/>
              </w:rPr>
              <w:t>registrace ke službě vytvářející důvěru a zapojení do jejího používání;</w:t>
            </w:r>
          </w:p>
          <w:p w14:paraId="266ACE0F" w14:textId="77777777" w:rsidR="00EE41A9" w:rsidRPr="00222FE5" w:rsidRDefault="00EE41A9" w:rsidP="006F5D92">
            <w:pPr>
              <w:ind w:left="213"/>
              <w:jc w:val="both"/>
              <w:rPr>
                <w:sz w:val="18"/>
              </w:rPr>
            </w:pPr>
          </w:p>
          <w:p w14:paraId="6A6FD36A" w14:textId="77777777" w:rsidR="00EE41A9" w:rsidRPr="00222FE5" w:rsidRDefault="00EE41A9" w:rsidP="006F5D92">
            <w:pPr>
              <w:ind w:left="213"/>
              <w:jc w:val="both"/>
              <w:rPr>
                <w:sz w:val="18"/>
              </w:rPr>
            </w:pPr>
            <w:proofErr w:type="spellStart"/>
            <w:r w:rsidRPr="00222FE5">
              <w:rPr>
                <w:sz w:val="18"/>
              </w:rPr>
              <w:t>ii</w:t>
            </w:r>
            <w:proofErr w:type="spellEnd"/>
            <w:r w:rsidRPr="00222FE5">
              <w:rPr>
                <w:sz w:val="18"/>
              </w:rPr>
              <w:t>)</w:t>
            </w:r>
            <w:r>
              <w:rPr>
                <w:sz w:val="18"/>
              </w:rPr>
              <w:t xml:space="preserve"> </w:t>
            </w:r>
            <w:r w:rsidRPr="00222FE5">
              <w:rPr>
                <w:sz w:val="18"/>
              </w:rPr>
              <w:t>procesních nebo správních kontrol potřebných k poskytování služeb vytvářejících důvěru;</w:t>
            </w:r>
          </w:p>
          <w:p w14:paraId="5F0E6BAA" w14:textId="77777777" w:rsidR="00EE41A9" w:rsidRPr="00222FE5" w:rsidRDefault="00EE41A9" w:rsidP="006F5D92">
            <w:pPr>
              <w:ind w:left="213"/>
              <w:jc w:val="both"/>
              <w:rPr>
                <w:sz w:val="18"/>
              </w:rPr>
            </w:pPr>
          </w:p>
          <w:p w14:paraId="474530A6" w14:textId="77777777" w:rsidR="00EE41A9" w:rsidRPr="00222FE5" w:rsidRDefault="00EE41A9" w:rsidP="006F5D92">
            <w:pPr>
              <w:ind w:left="213"/>
              <w:jc w:val="both"/>
              <w:rPr>
                <w:sz w:val="18"/>
              </w:rPr>
            </w:pPr>
            <w:proofErr w:type="spellStart"/>
            <w:r w:rsidRPr="00222FE5">
              <w:rPr>
                <w:sz w:val="18"/>
              </w:rPr>
              <w:t>iii</w:t>
            </w:r>
            <w:proofErr w:type="spellEnd"/>
            <w:r w:rsidRPr="00222FE5">
              <w:rPr>
                <w:sz w:val="18"/>
              </w:rPr>
              <w:t>)</w:t>
            </w:r>
            <w:r>
              <w:rPr>
                <w:sz w:val="18"/>
              </w:rPr>
              <w:t xml:space="preserve"> </w:t>
            </w:r>
            <w:r w:rsidRPr="00222FE5">
              <w:rPr>
                <w:sz w:val="18"/>
              </w:rPr>
              <w:t>řízení a provádění služeb vytvářejících důvěru;</w:t>
            </w:r>
          </w:p>
          <w:p w14:paraId="44682C9E" w14:textId="77777777" w:rsidR="00EE41A9" w:rsidRPr="00222FE5" w:rsidRDefault="00EE41A9" w:rsidP="006F5D92">
            <w:pPr>
              <w:jc w:val="both"/>
              <w:rPr>
                <w:sz w:val="18"/>
              </w:rPr>
            </w:pPr>
          </w:p>
          <w:p w14:paraId="6B847AD8" w14:textId="77777777" w:rsidR="00EE41A9" w:rsidRDefault="00EE41A9" w:rsidP="006F5D92">
            <w:pPr>
              <w:jc w:val="both"/>
              <w:rPr>
                <w:sz w:val="18"/>
              </w:rPr>
            </w:pPr>
            <w:r w:rsidRPr="00222FE5">
              <w:rPr>
                <w:sz w:val="18"/>
              </w:rPr>
              <w:t>b)</w:t>
            </w:r>
            <w:r>
              <w:rPr>
                <w:sz w:val="18"/>
              </w:rPr>
              <w:t xml:space="preserve"> </w:t>
            </w:r>
            <w:r w:rsidRPr="00222FE5">
              <w:rPr>
                <w:sz w:val="18"/>
              </w:rPr>
              <w:t xml:space="preserve">oznámí orgánu dohledu, identifikovatelným dotčeným osobám, veřejnosti, pokud je to ve veřejném zájmu, a případně dalším relevantním </w:t>
            </w:r>
            <w:r w:rsidRPr="00222FE5">
              <w:rPr>
                <w:sz w:val="18"/>
              </w:rPr>
              <w:lastRenderedPageBreak/>
              <w:t xml:space="preserve">příslušným orgánům veškerá narušení bezpečnosti nebo narušení poskytování služby nebo provádění opatření uvedených v písm. a) bodech i), </w:t>
            </w:r>
            <w:proofErr w:type="spellStart"/>
            <w:r w:rsidRPr="00222FE5">
              <w:rPr>
                <w:sz w:val="18"/>
              </w:rPr>
              <w:t>ii</w:t>
            </w:r>
            <w:proofErr w:type="spellEnd"/>
            <w:r w:rsidRPr="00222FE5">
              <w:rPr>
                <w:sz w:val="18"/>
              </w:rPr>
              <w:t xml:space="preserve">) nebo </w:t>
            </w:r>
            <w:proofErr w:type="spellStart"/>
            <w:r w:rsidRPr="00222FE5">
              <w:rPr>
                <w:sz w:val="18"/>
              </w:rPr>
              <w:t>iii</w:t>
            </w:r>
            <w:proofErr w:type="spellEnd"/>
            <w:r w:rsidRPr="00222FE5">
              <w:rPr>
                <w:sz w:val="18"/>
              </w:rPr>
              <w:t>), která mají významný dopad na poskytovanou službu vytvářející důvěru nebo na osobní údaje v ní uchovávané, a to bez zbytečného odkladu a v každém případě nejpozději do 24 hodin poté, co se o jakýchkoli narušeních bezpečnosti nebo jiných narušeních dozvěděl.</w:t>
            </w:r>
          </w:p>
        </w:tc>
        <w:tc>
          <w:tcPr>
            <w:tcW w:w="900" w:type="dxa"/>
            <w:tcBorders>
              <w:top w:val="nil"/>
              <w:left w:val="single" w:sz="18" w:space="0" w:color="auto"/>
              <w:bottom w:val="single" w:sz="4" w:space="0" w:color="auto"/>
              <w:right w:val="single" w:sz="4" w:space="0" w:color="auto"/>
            </w:tcBorders>
          </w:tcPr>
          <w:p w14:paraId="54699B51" w14:textId="77777777" w:rsidR="00EE41A9" w:rsidRDefault="00EE41A9" w:rsidP="006F5D92">
            <w:pPr>
              <w:jc w:val="both"/>
              <w:rPr>
                <w:sz w:val="18"/>
              </w:rPr>
            </w:pPr>
          </w:p>
        </w:tc>
        <w:tc>
          <w:tcPr>
            <w:tcW w:w="1080" w:type="dxa"/>
            <w:tcBorders>
              <w:top w:val="nil"/>
              <w:left w:val="single" w:sz="4" w:space="0" w:color="auto"/>
              <w:bottom w:val="single" w:sz="4" w:space="0" w:color="auto"/>
              <w:right w:val="single" w:sz="4" w:space="0" w:color="auto"/>
            </w:tcBorders>
          </w:tcPr>
          <w:p w14:paraId="72784D29" w14:textId="77777777" w:rsidR="00EE41A9" w:rsidRDefault="00EE41A9"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0C351CD4" w14:textId="382AE098" w:rsidR="00EE41A9" w:rsidRDefault="00EE41A9"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6C9F991A" w14:textId="1F302DCF" w:rsidR="00EE41A9" w:rsidRDefault="00EE41A9"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41C15B1A" w14:textId="77777777" w:rsidR="00EE41A9" w:rsidRDefault="00EE41A9" w:rsidP="006F5D92">
            <w:pPr>
              <w:jc w:val="both"/>
              <w:rPr>
                <w:sz w:val="18"/>
              </w:rPr>
            </w:pPr>
          </w:p>
        </w:tc>
      </w:tr>
      <w:tr w:rsidR="00EE41A9" w14:paraId="2C6E0F71" w14:textId="77777777" w:rsidTr="006F5D92">
        <w:trPr>
          <w:trHeight w:val="458"/>
        </w:trPr>
        <w:tc>
          <w:tcPr>
            <w:tcW w:w="1470" w:type="dxa"/>
            <w:tcBorders>
              <w:top w:val="nil"/>
              <w:left w:val="single" w:sz="4" w:space="0" w:color="auto"/>
              <w:bottom w:val="single" w:sz="4" w:space="0" w:color="auto"/>
              <w:right w:val="single" w:sz="4" w:space="0" w:color="auto"/>
            </w:tcBorders>
          </w:tcPr>
          <w:p w14:paraId="15A53F43" w14:textId="3B3535B6" w:rsidR="00EE41A9" w:rsidRDefault="00E64A82" w:rsidP="006F5D92">
            <w:pPr>
              <w:jc w:val="both"/>
              <w:rPr>
                <w:sz w:val="18"/>
              </w:rPr>
            </w:pPr>
            <w:r>
              <w:rPr>
                <w:sz w:val="18"/>
              </w:rPr>
              <w:t>Čl. 1 bod 18) (Čl. 19a odst. 2)</w:t>
            </w:r>
          </w:p>
        </w:tc>
        <w:tc>
          <w:tcPr>
            <w:tcW w:w="5370" w:type="dxa"/>
            <w:gridSpan w:val="4"/>
            <w:tcBorders>
              <w:top w:val="nil"/>
              <w:left w:val="single" w:sz="4" w:space="0" w:color="auto"/>
              <w:bottom w:val="single" w:sz="4" w:space="0" w:color="auto"/>
              <w:right w:val="single" w:sz="18" w:space="0" w:color="auto"/>
            </w:tcBorders>
          </w:tcPr>
          <w:p w14:paraId="7F78AC47" w14:textId="77777777" w:rsidR="00EE41A9" w:rsidRDefault="00EE41A9" w:rsidP="006F5D92">
            <w:pPr>
              <w:jc w:val="both"/>
              <w:rPr>
                <w:sz w:val="18"/>
              </w:rPr>
            </w:pPr>
            <w:r w:rsidRPr="00222FE5">
              <w:rPr>
                <w:sz w:val="18"/>
              </w:rPr>
              <w:t>2. Do 21. května 2025 stanoví Komise prostřednictvím prováděcích aktů seznam referenčních norem a v případě potřeby stanoví specifikace a postupy pro účely odst. 1 písm. a) tohoto článku. Pokud jsou tyto normy, specifikace a postupy splněny, předpokládá se shoda s požadavky stanovenými v tomto článku. Tyto prováděcí akty se přijímají přezkumným postupem podle čl. 48 odst. 2.“</w:t>
            </w:r>
          </w:p>
        </w:tc>
        <w:tc>
          <w:tcPr>
            <w:tcW w:w="900" w:type="dxa"/>
            <w:tcBorders>
              <w:top w:val="nil"/>
              <w:left w:val="single" w:sz="18" w:space="0" w:color="auto"/>
              <w:bottom w:val="single" w:sz="4" w:space="0" w:color="auto"/>
              <w:right w:val="single" w:sz="4" w:space="0" w:color="auto"/>
            </w:tcBorders>
          </w:tcPr>
          <w:p w14:paraId="53760FCF" w14:textId="77777777" w:rsidR="00EE41A9" w:rsidRDefault="00EE41A9" w:rsidP="006F5D92">
            <w:pPr>
              <w:jc w:val="both"/>
              <w:rPr>
                <w:sz w:val="18"/>
              </w:rPr>
            </w:pPr>
          </w:p>
        </w:tc>
        <w:tc>
          <w:tcPr>
            <w:tcW w:w="1080" w:type="dxa"/>
            <w:tcBorders>
              <w:top w:val="nil"/>
              <w:left w:val="single" w:sz="4" w:space="0" w:color="auto"/>
              <w:bottom w:val="single" w:sz="4" w:space="0" w:color="auto"/>
              <w:right w:val="single" w:sz="4" w:space="0" w:color="auto"/>
            </w:tcBorders>
          </w:tcPr>
          <w:p w14:paraId="73496751" w14:textId="77777777" w:rsidR="00EE41A9" w:rsidRDefault="00EE41A9"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620D7693" w14:textId="3163ADA6" w:rsidR="00EE41A9" w:rsidRDefault="00EE41A9" w:rsidP="006F5D92">
            <w:pPr>
              <w:jc w:val="both"/>
              <w:rPr>
                <w:sz w:val="18"/>
              </w:rPr>
            </w:pPr>
            <w:r>
              <w:rPr>
                <w:i/>
                <w:iCs/>
                <w:sz w:val="18"/>
              </w:rPr>
              <w:t>Nerelevantní z hlediska adaptace, neboť se ustanovení netýká členských států Evropské unie, ale upravuje povinnosti a pravomoci Evropské komise.</w:t>
            </w:r>
          </w:p>
        </w:tc>
        <w:tc>
          <w:tcPr>
            <w:tcW w:w="900" w:type="dxa"/>
            <w:tcBorders>
              <w:top w:val="nil"/>
              <w:left w:val="single" w:sz="4" w:space="0" w:color="auto"/>
              <w:bottom w:val="single" w:sz="4" w:space="0" w:color="auto"/>
              <w:right w:val="single" w:sz="4" w:space="0" w:color="auto"/>
            </w:tcBorders>
          </w:tcPr>
          <w:p w14:paraId="398AD1D3" w14:textId="7E1A80CF" w:rsidR="00EE41A9" w:rsidRDefault="00EE41A9"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1DA05F20" w14:textId="77777777" w:rsidR="00EE41A9" w:rsidRDefault="00EE41A9" w:rsidP="006F5D92">
            <w:pPr>
              <w:jc w:val="both"/>
              <w:rPr>
                <w:sz w:val="18"/>
              </w:rPr>
            </w:pPr>
          </w:p>
        </w:tc>
      </w:tr>
      <w:tr w:rsidR="00EE41A9" w14:paraId="7E7C8E51" w14:textId="77777777" w:rsidTr="006F5D92">
        <w:trPr>
          <w:trHeight w:val="458"/>
        </w:trPr>
        <w:tc>
          <w:tcPr>
            <w:tcW w:w="1470" w:type="dxa"/>
            <w:tcBorders>
              <w:top w:val="nil"/>
              <w:left w:val="single" w:sz="4" w:space="0" w:color="auto"/>
              <w:bottom w:val="single" w:sz="4" w:space="0" w:color="auto"/>
              <w:right w:val="single" w:sz="4" w:space="0" w:color="auto"/>
            </w:tcBorders>
          </w:tcPr>
          <w:p w14:paraId="301D05D4" w14:textId="03C4B9BD" w:rsidR="00EE41A9" w:rsidRDefault="00EE41A9" w:rsidP="006F5D92">
            <w:pPr>
              <w:jc w:val="both"/>
              <w:rPr>
                <w:sz w:val="18"/>
              </w:rPr>
            </w:pPr>
            <w:r>
              <w:rPr>
                <w:sz w:val="18"/>
              </w:rPr>
              <w:t>Čl. 1 bod 19) (Čl. 20</w:t>
            </w:r>
            <w:r w:rsidR="008177E7">
              <w:rPr>
                <w:sz w:val="18"/>
              </w:rPr>
              <w:t xml:space="preserve"> odst. 1</w:t>
            </w:r>
            <w:r>
              <w:rPr>
                <w:sz w:val="18"/>
              </w:rPr>
              <w:t>)</w:t>
            </w:r>
          </w:p>
        </w:tc>
        <w:tc>
          <w:tcPr>
            <w:tcW w:w="5370" w:type="dxa"/>
            <w:gridSpan w:val="4"/>
            <w:tcBorders>
              <w:top w:val="nil"/>
              <w:left w:val="single" w:sz="4" w:space="0" w:color="auto"/>
              <w:bottom w:val="single" w:sz="4" w:space="0" w:color="auto"/>
              <w:right w:val="single" w:sz="18" w:space="0" w:color="auto"/>
            </w:tcBorders>
          </w:tcPr>
          <w:p w14:paraId="64755A33" w14:textId="77777777" w:rsidR="00EE41A9" w:rsidRPr="00222FE5" w:rsidRDefault="00EE41A9" w:rsidP="006F5D92">
            <w:pPr>
              <w:jc w:val="both"/>
              <w:rPr>
                <w:sz w:val="18"/>
              </w:rPr>
            </w:pPr>
            <w:r w:rsidRPr="00222FE5">
              <w:rPr>
                <w:sz w:val="18"/>
              </w:rPr>
              <w:t>Článek 20 se mění takto:</w:t>
            </w:r>
          </w:p>
          <w:p w14:paraId="05123B9C" w14:textId="77777777" w:rsidR="00EE41A9" w:rsidRPr="00222FE5" w:rsidRDefault="00EE41A9" w:rsidP="006F5D92">
            <w:pPr>
              <w:jc w:val="both"/>
              <w:rPr>
                <w:sz w:val="18"/>
              </w:rPr>
            </w:pPr>
          </w:p>
          <w:p w14:paraId="2785846C" w14:textId="77777777" w:rsidR="00EE41A9" w:rsidRPr="00222FE5" w:rsidRDefault="00EE41A9" w:rsidP="006F5D92">
            <w:pPr>
              <w:jc w:val="both"/>
              <w:rPr>
                <w:sz w:val="18"/>
              </w:rPr>
            </w:pPr>
            <w:r w:rsidRPr="00222FE5">
              <w:rPr>
                <w:sz w:val="18"/>
              </w:rPr>
              <w:t>a)</w:t>
            </w:r>
            <w:r>
              <w:rPr>
                <w:sz w:val="18"/>
              </w:rPr>
              <w:t xml:space="preserve"> </w:t>
            </w:r>
            <w:r w:rsidRPr="00222FE5">
              <w:rPr>
                <w:sz w:val="18"/>
              </w:rPr>
              <w:t>odstavec 1 se nahrazuje tímto:</w:t>
            </w:r>
          </w:p>
          <w:p w14:paraId="4835F847" w14:textId="77777777" w:rsidR="00EE41A9" w:rsidRPr="00222FE5" w:rsidRDefault="00EE41A9" w:rsidP="006F5D92">
            <w:pPr>
              <w:jc w:val="both"/>
              <w:rPr>
                <w:sz w:val="18"/>
              </w:rPr>
            </w:pPr>
          </w:p>
          <w:p w14:paraId="59829BDA" w14:textId="77777777" w:rsidR="00EE41A9" w:rsidRDefault="00EE41A9" w:rsidP="006F5D92">
            <w:pPr>
              <w:jc w:val="both"/>
              <w:rPr>
                <w:sz w:val="18"/>
              </w:rPr>
            </w:pPr>
            <w:r w:rsidRPr="00222FE5">
              <w:rPr>
                <w:sz w:val="18"/>
              </w:rPr>
              <w:t>„1. Kvalifikovaní poskytovatelé služeb vytvářejících důvěru se na vlastní náklady alespoň jednou za 24 měsíců podrobí auditu ze strany subjektu posuzování shody. Audit potvrdí, že kvalifikovaní poskytovatelé služeb vytvářejících důvěru a jimi poskytované kvalifikované služby vytvářející důvěru splňují požadavky stanovené v tomto nařízení a článku 21 směrnice (EU) 2022/2555. Kvalifikovaní poskytovatelé služeb vytvářejících důvěru předloží výslednou zprávu o posouzení shody orgánu dohledu do tří pracovních dnů od jejího obdržení.“;</w:t>
            </w:r>
          </w:p>
        </w:tc>
        <w:tc>
          <w:tcPr>
            <w:tcW w:w="900" w:type="dxa"/>
            <w:tcBorders>
              <w:top w:val="nil"/>
              <w:left w:val="single" w:sz="18" w:space="0" w:color="auto"/>
              <w:bottom w:val="single" w:sz="4" w:space="0" w:color="auto"/>
              <w:right w:val="single" w:sz="4" w:space="0" w:color="auto"/>
            </w:tcBorders>
          </w:tcPr>
          <w:p w14:paraId="02A1CECB" w14:textId="77777777" w:rsidR="00EE41A9" w:rsidRDefault="00EE41A9" w:rsidP="006F5D92">
            <w:pPr>
              <w:jc w:val="both"/>
              <w:rPr>
                <w:sz w:val="18"/>
              </w:rPr>
            </w:pPr>
          </w:p>
        </w:tc>
        <w:tc>
          <w:tcPr>
            <w:tcW w:w="1080" w:type="dxa"/>
            <w:tcBorders>
              <w:top w:val="nil"/>
              <w:left w:val="single" w:sz="4" w:space="0" w:color="auto"/>
              <w:bottom w:val="single" w:sz="4" w:space="0" w:color="auto"/>
              <w:right w:val="single" w:sz="4" w:space="0" w:color="auto"/>
            </w:tcBorders>
          </w:tcPr>
          <w:p w14:paraId="1486F7FF" w14:textId="77777777" w:rsidR="00EE41A9" w:rsidRDefault="00EE41A9"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7C2F4474" w14:textId="77777777" w:rsidR="00EE41A9" w:rsidRDefault="00EE41A9" w:rsidP="006F5D92">
            <w:pPr>
              <w:tabs>
                <w:tab w:val="left" w:pos="8100"/>
                <w:tab w:val="left" w:pos="8280"/>
              </w:tabs>
              <w:rPr>
                <w:i/>
                <w:iCs/>
                <w:sz w:val="18"/>
                <w:szCs w:val="18"/>
              </w:rPr>
            </w:pPr>
            <w:r>
              <w:rPr>
                <w:i/>
                <w:iCs/>
                <w:sz w:val="18"/>
                <w:szCs w:val="18"/>
              </w:rPr>
              <w:t>Nerelevantní z hlediska adaptace</w:t>
            </w:r>
            <w:r>
              <w:rPr>
                <w:i/>
                <w:iCs/>
                <w:sz w:val="18"/>
              </w:rPr>
              <w:t xml:space="preserve"> z důvodu přímé aplikace.</w:t>
            </w:r>
          </w:p>
          <w:p w14:paraId="18E4B899" w14:textId="77777777" w:rsidR="00EE41A9" w:rsidRDefault="00EE41A9" w:rsidP="006F5D92">
            <w:pPr>
              <w:jc w:val="both"/>
              <w:rPr>
                <w:sz w:val="18"/>
              </w:rPr>
            </w:pPr>
          </w:p>
        </w:tc>
        <w:tc>
          <w:tcPr>
            <w:tcW w:w="900" w:type="dxa"/>
            <w:tcBorders>
              <w:top w:val="nil"/>
              <w:left w:val="single" w:sz="4" w:space="0" w:color="auto"/>
              <w:bottom w:val="single" w:sz="4" w:space="0" w:color="auto"/>
              <w:right w:val="single" w:sz="4" w:space="0" w:color="auto"/>
            </w:tcBorders>
          </w:tcPr>
          <w:p w14:paraId="198A9097" w14:textId="2788C6D8" w:rsidR="00EE41A9" w:rsidRDefault="00EE41A9"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73D99D83" w14:textId="77777777" w:rsidR="00EE41A9" w:rsidRDefault="00EE41A9" w:rsidP="006F5D92">
            <w:pPr>
              <w:jc w:val="both"/>
              <w:rPr>
                <w:sz w:val="18"/>
              </w:rPr>
            </w:pPr>
          </w:p>
        </w:tc>
      </w:tr>
      <w:tr w:rsidR="00EE41A9" w14:paraId="2DC0214B" w14:textId="77777777" w:rsidTr="006F5D92">
        <w:trPr>
          <w:trHeight w:val="458"/>
        </w:trPr>
        <w:tc>
          <w:tcPr>
            <w:tcW w:w="1470" w:type="dxa"/>
            <w:tcBorders>
              <w:top w:val="nil"/>
              <w:left w:val="single" w:sz="4" w:space="0" w:color="auto"/>
              <w:bottom w:val="single" w:sz="4" w:space="0" w:color="auto"/>
              <w:right w:val="single" w:sz="4" w:space="0" w:color="auto"/>
            </w:tcBorders>
          </w:tcPr>
          <w:p w14:paraId="63C136C1" w14:textId="70DC7248" w:rsidR="00EE41A9" w:rsidRDefault="00EE41A9" w:rsidP="006F5D92">
            <w:pPr>
              <w:jc w:val="both"/>
              <w:rPr>
                <w:sz w:val="18"/>
              </w:rPr>
            </w:pPr>
            <w:r>
              <w:rPr>
                <w:sz w:val="18"/>
              </w:rPr>
              <w:t>Čl. 1 bod 19) (Čl. 20</w:t>
            </w:r>
            <w:r w:rsidR="008177E7">
              <w:rPr>
                <w:sz w:val="18"/>
              </w:rPr>
              <w:t xml:space="preserve"> odst. 1a</w:t>
            </w:r>
            <w:r>
              <w:rPr>
                <w:sz w:val="18"/>
              </w:rPr>
              <w:t>)</w:t>
            </w:r>
          </w:p>
        </w:tc>
        <w:tc>
          <w:tcPr>
            <w:tcW w:w="5370" w:type="dxa"/>
            <w:gridSpan w:val="4"/>
            <w:tcBorders>
              <w:top w:val="nil"/>
              <w:left w:val="single" w:sz="4" w:space="0" w:color="auto"/>
              <w:bottom w:val="single" w:sz="4" w:space="0" w:color="auto"/>
              <w:right w:val="single" w:sz="18" w:space="0" w:color="auto"/>
            </w:tcBorders>
          </w:tcPr>
          <w:p w14:paraId="065E6647" w14:textId="77777777" w:rsidR="00EE41A9" w:rsidRPr="00222FE5" w:rsidRDefault="00EE41A9" w:rsidP="006F5D92">
            <w:pPr>
              <w:jc w:val="both"/>
              <w:rPr>
                <w:sz w:val="18"/>
              </w:rPr>
            </w:pPr>
            <w:r w:rsidRPr="00222FE5">
              <w:rPr>
                <w:sz w:val="18"/>
              </w:rPr>
              <w:t>b)</w:t>
            </w:r>
            <w:r>
              <w:rPr>
                <w:sz w:val="18"/>
              </w:rPr>
              <w:t xml:space="preserve"> </w:t>
            </w:r>
            <w:r w:rsidRPr="00222FE5">
              <w:rPr>
                <w:sz w:val="18"/>
              </w:rPr>
              <w:t>vkládají se nové odstavce, které znějí:</w:t>
            </w:r>
          </w:p>
          <w:p w14:paraId="6E86754D" w14:textId="77777777" w:rsidR="00EE41A9" w:rsidRPr="00222FE5" w:rsidRDefault="00EE41A9" w:rsidP="006F5D92">
            <w:pPr>
              <w:jc w:val="both"/>
              <w:rPr>
                <w:sz w:val="18"/>
              </w:rPr>
            </w:pPr>
          </w:p>
          <w:p w14:paraId="585ED3B6" w14:textId="77777777" w:rsidR="00EE41A9" w:rsidRDefault="00EE41A9" w:rsidP="006F5D92">
            <w:pPr>
              <w:jc w:val="both"/>
              <w:rPr>
                <w:sz w:val="18"/>
              </w:rPr>
            </w:pPr>
            <w:r w:rsidRPr="00222FE5">
              <w:rPr>
                <w:sz w:val="18"/>
              </w:rPr>
              <w:t>„1a. Kvalifikovaní poskytovatelé služeb vytvářejících důvěru informují orgán dohledu o plánovaných auditech alespoň jeden měsíc předem a na požádání umožní účast orgánu dohledu jako pozorovatele.</w:t>
            </w:r>
          </w:p>
          <w:p w14:paraId="73952956" w14:textId="0A1CB8B7" w:rsidR="001D5943" w:rsidRDefault="001D5943" w:rsidP="006F5D92">
            <w:pPr>
              <w:jc w:val="both"/>
              <w:rPr>
                <w:sz w:val="18"/>
              </w:rPr>
            </w:pPr>
          </w:p>
        </w:tc>
        <w:tc>
          <w:tcPr>
            <w:tcW w:w="900" w:type="dxa"/>
            <w:tcBorders>
              <w:top w:val="nil"/>
              <w:left w:val="single" w:sz="18" w:space="0" w:color="auto"/>
              <w:bottom w:val="single" w:sz="4" w:space="0" w:color="auto"/>
              <w:right w:val="single" w:sz="4" w:space="0" w:color="auto"/>
            </w:tcBorders>
          </w:tcPr>
          <w:p w14:paraId="3C5FC825" w14:textId="77777777" w:rsidR="00EE41A9" w:rsidRDefault="00EE41A9" w:rsidP="006F5D92">
            <w:pPr>
              <w:jc w:val="both"/>
              <w:rPr>
                <w:sz w:val="18"/>
              </w:rPr>
            </w:pPr>
          </w:p>
        </w:tc>
        <w:tc>
          <w:tcPr>
            <w:tcW w:w="1080" w:type="dxa"/>
            <w:tcBorders>
              <w:top w:val="nil"/>
              <w:left w:val="single" w:sz="4" w:space="0" w:color="auto"/>
              <w:bottom w:val="single" w:sz="4" w:space="0" w:color="auto"/>
              <w:right w:val="single" w:sz="4" w:space="0" w:color="auto"/>
            </w:tcBorders>
          </w:tcPr>
          <w:p w14:paraId="418E0FAE" w14:textId="77777777" w:rsidR="00EE41A9" w:rsidRDefault="00EE41A9"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454126A5" w14:textId="77777777" w:rsidR="00EE41A9" w:rsidRDefault="00EE41A9" w:rsidP="006F5D92">
            <w:pPr>
              <w:tabs>
                <w:tab w:val="left" w:pos="8100"/>
                <w:tab w:val="left" w:pos="8280"/>
              </w:tabs>
              <w:rPr>
                <w:i/>
                <w:iCs/>
                <w:sz w:val="18"/>
                <w:szCs w:val="18"/>
              </w:rPr>
            </w:pPr>
            <w:r>
              <w:rPr>
                <w:i/>
                <w:iCs/>
                <w:sz w:val="18"/>
                <w:szCs w:val="18"/>
              </w:rPr>
              <w:t>Nerelevantní z hlediska adaptace</w:t>
            </w:r>
            <w:r>
              <w:rPr>
                <w:i/>
                <w:iCs/>
                <w:sz w:val="18"/>
              </w:rPr>
              <w:t xml:space="preserve"> z důvodu přímé aplikace.</w:t>
            </w:r>
          </w:p>
          <w:p w14:paraId="01FC50B2" w14:textId="77777777" w:rsidR="00EE41A9" w:rsidRDefault="00EE41A9" w:rsidP="006F5D92">
            <w:pPr>
              <w:jc w:val="both"/>
              <w:rPr>
                <w:sz w:val="18"/>
              </w:rPr>
            </w:pPr>
          </w:p>
        </w:tc>
        <w:tc>
          <w:tcPr>
            <w:tcW w:w="900" w:type="dxa"/>
            <w:tcBorders>
              <w:top w:val="nil"/>
              <w:left w:val="single" w:sz="4" w:space="0" w:color="auto"/>
              <w:bottom w:val="single" w:sz="4" w:space="0" w:color="auto"/>
              <w:right w:val="single" w:sz="4" w:space="0" w:color="auto"/>
            </w:tcBorders>
          </w:tcPr>
          <w:p w14:paraId="47B05EE8" w14:textId="2600D15D" w:rsidR="00EE41A9" w:rsidRDefault="00EE41A9"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5435C47F" w14:textId="77777777" w:rsidR="00EE41A9" w:rsidRDefault="00EE41A9" w:rsidP="006F5D92">
            <w:pPr>
              <w:jc w:val="both"/>
              <w:rPr>
                <w:sz w:val="18"/>
              </w:rPr>
            </w:pPr>
          </w:p>
        </w:tc>
      </w:tr>
      <w:tr w:rsidR="0091741F" w14:paraId="028C25B4" w14:textId="77777777" w:rsidTr="006F5D92">
        <w:trPr>
          <w:trHeight w:val="458"/>
        </w:trPr>
        <w:tc>
          <w:tcPr>
            <w:tcW w:w="1470" w:type="dxa"/>
            <w:tcBorders>
              <w:top w:val="nil"/>
              <w:left w:val="single" w:sz="4" w:space="0" w:color="auto"/>
              <w:bottom w:val="single" w:sz="4" w:space="0" w:color="auto"/>
              <w:right w:val="single" w:sz="4" w:space="0" w:color="auto"/>
            </w:tcBorders>
          </w:tcPr>
          <w:p w14:paraId="18E60FF8" w14:textId="56143C05" w:rsidR="0091741F" w:rsidRDefault="0091741F" w:rsidP="0091741F">
            <w:pPr>
              <w:jc w:val="both"/>
              <w:rPr>
                <w:sz w:val="18"/>
              </w:rPr>
            </w:pPr>
            <w:r>
              <w:rPr>
                <w:sz w:val="18"/>
              </w:rPr>
              <w:t>Čl. 1 bod 19) (Čl. 20 odst. 1b)</w:t>
            </w:r>
          </w:p>
        </w:tc>
        <w:tc>
          <w:tcPr>
            <w:tcW w:w="5370" w:type="dxa"/>
            <w:gridSpan w:val="4"/>
            <w:tcBorders>
              <w:top w:val="nil"/>
              <w:left w:val="single" w:sz="4" w:space="0" w:color="auto"/>
              <w:bottom w:val="single" w:sz="4" w:space="0" w:color="auto"/>
              <w:right w:val="single" w:sz="18" w:space="0" w:color="auto"/>
            </w:tcBorders>
          </w:tcPr>
          <w:p w14:paraId="4CFF51EB" w14:textId="2955B507" w:rsidR="0091741F" w:rsidRPr="00222FE5" w:rsidRDefault="0091741F" w:rsidP="0091741F">
            <w:pPr>
              <w:jc w:val="both"/>
              <w:rPr>
                <w:sz w:val="18"/>
              </w:rPr>
            </w:pPr>
            <w:r w:rsidRPr="00222FE5">
              <w:rPr>
                <w:sz w:val="18"/>
              </w:rPr>
              <w:t>1b. Členské státy oznámí Komisi bez zbytečného odkladu názvy, adresy a údaje o akreditaci subjektů posuzování shody uvedených v odstavci 1 a veškeré jejich následné změny. Komise tyto informace zpřístupní všem členským státům.“;</w:t>
            </w:r>
          </w:p>
        </w:tc>
        <w:tc>
          <w:tcPr>
            <w:tcW w:w="900" w:type="dxa"/>
            <w:tcBorders>
              <w:top w:val="nil"/>
              <w:left w:val="single" w:sz="18" w:space="0" w:color="auto"/>
              <w:bottom w:val="single" w:sz="4" w:space="0" w:color="auto"/>
              <w:right w:val="single" w:sz="4" w:space="0" w:color="auto"/>
            </w:tcBorders>
          </w:tcPr>
          <w:p w14:paraId="79F68061" w14:textId="1700335E" w:rsidR="0091741F" w:rsidRDefault="0091741F" w:rsidP="0091741F">
            <w:pPr>
              <w:jc w:val="both"/>
              <w:rPr>
                <w:sz w:val="18"/>
              </w:rPr>
            </w:pPr>
          </w:p>
        </w:tc>
        <w:tc>
          <w:tcPr>
            <w:tcW w:w="1080" w:type="dxa"/>
            <w:tcBorders>
              <w:top w:val="nil"/>
              <w:left w:val="single" w:sz="4" w:space="0" w:color="auto"/>
              <w:bottom w:val="single" w:sz="4" w:space="0" w:color="auto"/>
              <w:right w:val="single" w:sz="4" w:space="0" w:color="auto"/>
            </w:tcBorders>
          </w:tcPr>
          <w:p w14:paraId="00A80B8B" w14:textId="4CD9CF0C" w:rsidR="0091741F" w:rsidRDefault="0091741F" w:rsidP="0091741F">
            <w:pPr>
              <w:jc w:val="both"/>
              <w:rPr>
                <w:sz w:val="18"/>
              </w:rPr>
            </w:pPr>
          </w:p>
        </w:tc>
        <w:tc>
          <w:tcPr>
            <w:tcW w:w="5400" w:type="dxa"/>
            <w:gridSpan w:val="4"/>
            <w:tcBorders>
              <w:top w:val="nil"/>
              <w:left w:val="single" w:sz="4" w:space="0" w:color="auto"/>
              <w:bottom w:val="single" w:sz="4" w:space="0" w:color="auto"/>
              <w:right w:val="single" w:sz="4" w:space="0" w:color="auto"/>
            </w:tcBorders>
          </w:tcPr>
          <w:p w14:paraId="76EE5061" w14:textId="77777777" w:rsidR="0091741F" w:rsidRDefault="0091741F" w:rsidP="0091741F">
            <w:pPr>
              <w:tabs>
                <w:tab w:val="left" w:pos="8100"/>
                <w:tab w:val="left" w:pos="8280"/>
              </w:tabs>
              <w:rPr>
                <w:i/>
                <w:iCs/>
                <w:sz w:val="18"/>
                <w:szCs w:val="18"/>
              </w:rPr>
            </w:pPr>
            <w:r>
              <w:rPr>
                <w:i/>
                <w:iCs/>
                <w:sz w:val="18"/>
                <w:szCs w:val="18"/>
              </w:rPr>
              <w:t>Nerelevantní z hlediska adaptace</w:t>
            </w:r>
            <w:r>
              <w:rPr>
                <w:i/>
                <w:iCs/>
                <w:sz w:val="18"/>
              </w:rPr>
              <w:t xml:space="preserve"> z důvodu přímé aplikace.</w:t>
            </w:r>
          </w:p>
          <w:p w14:paraId="49CF822D" w14:textId="77777777" w:rsidR="0091741F" w:rsidRDefault="0091741F" w:rsidP="0091741F">
            <w:pPr>
              <w:tabs>
                <w:tab w:val="left" w:pos="8100"/>
                <w:tab w:val="left" w:pos="8280"/>
              </w:tabs>
              <w:rPr>
                <w:i/>
                <w:iCs/>
                <w:sz w:val="18"/>
                <w:szCs w:val="18"/>
              </w:rPr>
            </w:pPr>
          </w:p>
        </w:tc>
        <w:tc>
          <w:tcPr>
            <w:tcW w:w="900" w:type="dxa"/>
            <w:tcBorders>
              <w:top w:val="nil"/>
              <w:left w:val="single" w:sz="4" w:space="0" w:color="auto"/>
              <w:bottom w:val="single" w:sz="4" w:space="0" w:color="auto"/>
              <w:right w:val="single" w:sz="4" w:space="0" w:color="auto"/>
            </w:tcBorders>
          </w:tcPr>
          <w:p w14:paraId="38C1D868" w14:textId="09097F2F" w:rsidR="0091741F" w:rsidRDefault="0091741F" w:rsidP="0091741F">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7F97EDD6" w14:textId="77777777" w:rsidR="0091741F" w:rsidRDefault="0091741F" w:rsidP="0091741F">
            <w:pPr>
              <w:jc w:val="both"/>
              <w:rPr>
                <w:sz w:val="18"/>
              </w:rPr>
            </w:pPr>
          </w:p>
        </w:tc>
      </w:tr>
      <w:tr w:rsidR="00EE41A9" w14:paraId="6A636A9A" w14:textId="77777777" w:rsidTr="006F5D92">
        <w:trPr>
          <w:trHeight w:val="458"/>
        </w:trPr>
        <w:tc>
          <w:tcPr>
            <w:tcW w:w="1470" w:type="dxa"/>
            <w:tcBorders>
              <w:top w:val="nil"/>
              <w:left w:val="single" w:sz="4" w:space="0" w:color="auto"/>
              <w:bottom w:val="single" w:sz="4" w:space="0" w:color="auto"/>
              <w:right w:val="single" w:sz="4" w:space="0" w:color="auto"/>
            </w:tcBorders>
          </w:tcPr>
          <w:p w14:paraId="64EDD5A7" w14:textId="31E0CE58" w:rsidR="00EE41A9" w:rsidRDefault="00EE41A9" w:rsidP="006F5D92">
            <w:pPr>
              <w:jc w:val="both"/>
              <w:rPr>
                <w:sz w:val="18"/>
              </w:rPr>
            </w:pPr>
            <w:r>
              <w:rPr>
                <w:sz w:val="18"/>
              </w:rPr>
              <w:t>Čl. 1 bod 19) (Čl. 20 odst. 2)</w:t>
            </w:r>
          </w:p>
        </w:tc>
        <w:tc>
          <w:tcPr>
            <w:tcW w:w="5370" w:type="dxa"/>
            <w:gridSpan w:val="4"/>
            <w:tcBorders>
              <w:top w:val="nil"/>
              <w:left w:val="single" w:sz="4" w:space="0" w:color="auto"/>
              <w:bottom w:val="single" w:sz="4" w:space="0" w:color="auto"/>
              <w:right w:val="single" w:sz="18" w:space="0" w:color="auto"/>
            </w:tcBorders>
          </w:tcPr>
          <w:p w14:paraId="132A481B" w14:textId="77777777" w:rsidR="00EE41A9" w:rsidRPr="00222FE5" w:rsidRDefault="00EE41A9" w:rsidP="006F5D92">
            <w:pPr>
              <w:jc w:val="both"/>
              <w:rPr>
                <w:sz w:val="18"/>
              </w:rPr>
            </w:pPr>
            <w:r w:rsidRPr="00222FE5">
              <w:rPr>
                <w:sz w:val="18"/>
              </w:rPr>
              <w:t>c)</w:t>
            </w:r>
            <w:r>
              <w:rPr>
                <w:sz w:val="18"/>
              </w:rPr>
              <w:t xml:space="preserve"> </w:t>
            </w:r>
            <w:r w:rsidRPr="00222FE5">
              <w:rPr>
                <w:sz w:val="18"/>
              </w:rPr>
              <w:t>odstavce 2, 3 a 4 se nahrazují tímto:</w:t>
            </w:r>
          </w:p>
          <w:p w14:paraId="581CDE84" w14:textId="77777777" w:rsidR="00EE41A9" w:rsidRPr="00222FE5" w:rsidRDefault="00EE41A9" w:rsidP="006F5D92">
            <w:pPr>
              <w:jc w:val="both"/>
              <w:rPr>
                <w:sz w:val="18"/>
              </w:rPr>
            </w:pPr>
          </w:p>
          <w:p w14:paraId="66915C52" w14:textId="77777777" w:rsidR="00EE41A9" w:rsidRPr="00222FE5" w:rsidRDefault="00EE41A9" w:rsidP="006F5D92">
            <w:pPr>
              <w:jc w:val="both"/>
              <w:rPr>
                <w:sz w:val="18"/>
              </w:rPr>
            </w:pPr>
            <w:r w:rsidRPr="00222FE5">
              <w:rPr>
                <w:sz w:val="18"/>
              </w:rPr>
              <w:t xml:space="preserve">„2. Aniž je dotčen odstavec 1, může orgán dohledu u kvalifikovaných poskytovatelů služeb vytvářejících důvěru na jejich náklady kdykoli provést audit nebo požádat subjekt posuzování shody o provedení posouzení shody za účelem potvrzení, že oni sami i jimi poskytované </w:t>
            </w:r>
            <w:r w:rsidRPr="00222FE5">
              <w:rPr>
                <w:sz w:val="18"/>
              </w:rPr>
              <w:lastRenderedPageBreak/>
              <w:t>kvalifikované služby vytvářející důvěru splňují požadavky stanovené v tomto nařízení. Jestliže podle všeho došlo k porušení pravidel týkajících se ochrany osobních údajů, informuje orgán dohledu bez zbytečného odkladu příslušné dozorové úřady zřízené podle článku 51 nařízení (EU) 2016/679.</w:t>
            </w:r>
          </w:p>
          <w:p w14:paraId="718FA4FB" w14:textId="77777777" w:rsidR="00EE41A9" w:rsidRPr="00222FE5" w:rsidRDefault="00EE41A9" w:rsidP="006F5D92">
            <w:pPr>
              <w:jc w:val="both"/>
              <w:rPr>
                <w:sz w:val="18"/>
              </w:rPr>
            </w:pPr>
          </w:p>
          <w:p w14:paraId="2EB9204E" w14:textId="77777777" w:rsidR="00EE41A9" w:rsidRDefault="00EE41A9" w:rsidP="006F5D92">
            <w:pPr>
              <w:jc w:val="both"/>
              <w:rPr>
                <w:sz w:val="18"/>
              </w:rPr>
            </w:pPr>
          </w:p>
        </w:tc>
        <w:tc>
          <w:tcPr>
            <w:tcW w:w="900" w:type="dxa"/>
            <w:tcBorders>
              <w:top w:val="nil"/>
              <w:left w:val="single" w:sz="18" w:space="0" w:color="auto"/>
              <w:bottom w:val="single" w:sz="4" w:space="0" w:color="auto"/>
              <w:right w:val="single" w:sz="4" w:space="0" w:color="auto"/>
            </w:tcBorders>
          </w:tcPr>
          <w:p w14:paraId="0F191234" w14:textId="77777777" w:rsidR="00EE41A9" w:rsidRDefault="00EE41A9" w:rsidP="006F5D92">
            <w:pPr>
              <w:jc w:val="both"/>
              <w:rPr>
                <w:sz w:val="18"/>
              </w:rPr>
            </w:pPr>
          </w:p>
        </w:tc>
        <w:tc>
          <w:tcPr>
            <w:tcW w:w="1080" w:type="dxa"/>
            <w:tcBorders>
              <w:top w:val="nil"/>
              <w:left w:val="single" w:sz="4" w:space="0" w:color="auto"/>
              <w:bottom w:val="single" w:sz="4" w:space="0" w:color="auto"/>
              <w:right w:val="single" w:sz="4" w:space="0" w:color="auto"/>
            </w:tcBorders>
          </w:tcPr>
          <w:p w14:paraId="4FDBFB67" w14:textId="77777777" w:rsidR="00EE41A9" w:rsidRDefault="00EE41A9"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086C97C2" w14:textId="77777777" w:rsidR="00EE41A9" w:rsidRDefault="00EE41A9" w:rsidP="006F5D92">
            <w:pPr>
              <w:tabs>
                <w:tab w:val="left" w:pos="8100"/>
                <w:tab w:val="left" w:pos="8280"/>
              </w:tabs>
              <w:rPr>
                <w:i/>
                <w:iCs/>
                <w:sz w:val="18"/>
                <w:szCs w:val="18"/>
              </w:rPr>
            </w:pPr>
            <w:r>
              <w:rPr>
                <w:i/>
                <w:iCs/>
                <w:sz w:val="18"/>
                <w:szCs w:val="18"/>
              </w:rPr>
              <w:t>Nerelevantní z hlediska adaptace</w:t>
            </w:r>
            <w:r>
              <w:rPr>
                <w:i/>
                <w:iCs/>
                <w:sz w:val="18"/>
              </w:rPr>
              <w:t xml:space="preserve"> z důvodu přímé aplikace.</w:t>
            </w:r>
          </w:p>
          <w:p w14:paraId="45488632" w14:textId="77777777" w:rsidR="00EE41A9" w:rsidRDefault="00EE41A9" w:rsidP="006F5D92">
            <w:pPr>
              <w:jc w:val="both"/>
              <w:rPr>
                <w:sz w:val="18"/>
              </w:rPr>
            </w:pPr>
          </w:p>
        </w:tc>
        <w:tc>
          <w:tcPr>
            <w:tcW w:w="900" w:type="dxa"/>
            <w:tcBorders>
              <w:top w:val="nil"/>
              <w:left w:val="single" w:sz="4" w:space="0" w:color="auto"/>
              <w:bottom w:val="single" w:sz="4" w:space="0" w:color="auto"/>
              <w:right w:val="single" w:sz="4" w:space="0" w:color="auto"/>
            </w:tcBorders>
          </w:tcPr>
          <w:p w14:paraId="0A50F599" w14:textId="49CFF593" w:rsidR="00EE41A9" w:rsidRDefault="00EE41A9"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5EEAA25B" w14:textId="77777777" w:rsidR="00EE41A9" w:rsidRDefault="00EE41A9" w:rsidP="006F5D92">
            <w:pPr>
              <w:jc w:val="both"/>
              <w:rPr>
                <w:sz w:val="18"/>
              </w:rPr>
            </w:pPr>
          </w:p>
        </w:tc>
      </w:tr>
      <w:tr w:rsidR="00EE41A9" w14:paraId="5308DC4B" w14:textId="77777777" w:rsidTr="006F5D92">
        <w:trPr>
          <w:trHeight w:val="458"/>
        </w:trPr>
        <w:tc>
          <w:tcPr>
            <w:tcW w:w="1470" w:type="dxa"/>
            <w:tcBorders>
              <w:top w:val="nil"/>
              <w:left w:val="single" w:sz="4" w:space="0" w:color="auto"/>
              <w:bottom w:val="single" w:sz="4" w:space="0" w:color="auto"/>
              <w:right w:val="single" w:sz="4" w:space="0" w:color="auto"/>
            </w:tcBorders>
          </w:tcPr>
          <w:p w14:paraId="52EC5EB4" w14:textId="4B5CF5FF" w:rsidR="00EE41A9" w:rsidRDefault="00EE41A9" w:rsidP="006F5D92">
            <w:pPr>
              <w:jc w:val="both"/>
              <w:rPr>
                <w:sz w:val="18"/>
              </w:rPr>
            </w:pPr>
            <w:r w:rsidRPr="00B16E01">
              <w:rPr>
                <w:sz w:val="18"/>
              </w:rPr>
              <w:t>Čl. 1 bod 19)</w:t>
            </w:r>
            <w:r>
              <w:rPr>
                <w:sz w:val="18"/>
              </w:rPr>
              <w:t xml:space="preserve"> </w:t>
            </w:r>
            <w:r w:rsidRPr="00B16E01">
              <w:rPr>
                <w:sz w:val="18"/>
              </w:rPr>
              <w:t>(Čl. 20 odst. 3</w:t>
            </w:r>
            <w:r w:rsidR="005D4FEA">
              <w:rPr>
                <w:sz w:val="18"/>
              </w:rPr>
              <w:t xml:space="preserve"> až 3c</w:t>
            </w:r>
            <w:r w:rsidRPr="00B16E01">
              <w:rPr>
                <w:sz w:val="18"/>
              </w:rPr>
              <w:t>)</w:t>
            </w:r>
          </w:p>
        </w:tc>
        <w:tc>
          <w:tcPr>
            <w:tcW w:w="5370" w:type="dxa"/>
            <w:gridSpan w:val="4"/>
            <w:tcBorders>
              <w:top w:val="nil"/>
              <w:left w:val="single" w:sz="4" w:space="0" w:color="auto"/>
              <w:bottom w:val="single" w:sz="4" w:space="0" w:color="auto"/>
              <w:right w:val="single" w:sz="18" w:space="0" w:color="auto"/>
            </w:tcBorders>
          </w:tcPr>
          <w:p w14:paraId="50FA036C" w14:textId="77777777" w:rsidR="00EE41A9" w:rsidRPr="00222FE5" w:rsidRDefault="00EE41A9" w:rsidP="006F5D92">
            <w:pPr>
              <w:jc w:val="both"/>
              <w:rPr>
                <w:sz w:val="18"/>
              </w:rPr>
            </w:pPr>
            <w:r w:rsidRPr="00222FE5">
              <w:rPr>
                <w:sz w:val="18"/>
              </w:rPr>
              <w:t>3. Pokud kvalifikovaný poskytovatel služeb vytvářejících důvěru nesplňuje některý z požadavků stanovených tímto nařízením, orgán dohledu ho požádá, aby v případně stanovené lhůtě zjednal nápravu.</w:t>
            </w:r>
          </w:p>
          <w:p w14:paraId="22622386" w14:textId="77777777" w:rsidR="00EE41A9" w:rsidRPr="00222FE5" w:rsidRDefault="00EE41A9" w:rsidP="006F5D92">
            <w:pPr>
              <w:jc w:val="both"/>
              <w:rPr>
                <w:sz w:val="18"/>
              </w:rPr>
            </w:pPr>
          </w:p>
          <w:p w14:paraId="29F984A0" w14:textId="77777777" w:rsidR="00EE41A9" w:rsidRPr="00222FE5" w:rsidRDefault="00EE41A9" w:rsidP="006F5D92">
            <w:pPr>
              <w:jc w:val="both"/>
              <w:rPr>
                <w:sz w:val="18"/>
              </w:rPr>
            </w:pPr>
            <w:r w:rsidRPr="00222FE5">
              <w:rPr>
                <w:sz w:val="18"/>
              </w:rPr>
              <w:t>Pokud tento poskytovatel nezjedná nápravu, a to ve lhůtě případně stanovené orgánem dohledu, orgán dohledu, je-li to odůvodněno zejména rozsahem, délkou trvání a důsledky daného neplnění, odejme danému poskytovateli nebo dotčené službě, kterou poskytuje, status kvalifikovaného poskytovatele nebo kvalifikované služby.</w:t>
            </w:r>
          </w:p>
          <w:p w14:paraId="6461C9C3" w14:textId="77777777" w:rsidR="00EE41A9" w:rsidRPr="00222FE5" w:rsidRDefault="00EE41A9" w:rsidP="006F5D92">
            <w:pPr>
              <w:jc w:val="both"/>
              <w:rPr>
                <w:sz w:val="18"/>
              </w:rPr>
            </w:pPr>
          </w:p>
          <w:p w14:paraId="16861D4D" w14:textId="77777777" w:rsidR="00EE41A9" w:rsidRPr="00222FE5" w:rsidRDefault="00EE41A9" w:rsidP="006F5D92">
            <w:pPr>
              <w:jc w:val="both"/>
              <w:rPr>
                <w:sz w:val="18"/>
              </w:rPr>
            </w:pPr>
            <w:r w:rsidRPr="00222FE5">
              <w:rPr>
                <w:sz w:val="18"/>
              </w:rPr>
              <w:t>3a. Pokud příslušné orgány určené nebo zřízené podle čl. 8 odst. 1 směrnice (EU) 2022/2555 informují orgán dohledu o tom, že kvalifikovaný poskytovatel služeb vytvářejících důvěru nesplňuje některý z požadavků stanovených v článku 21 uvedené směrnice, orgán dohledu, je-li to odůvodněno zejména rozsahem, délkou trvání a důsledky daného neplnění, odejme danému poskytovateli nebo dotčené službě, kterou poskytuje, status kvalifikovaného poskytovatele nebo kvalifikované služby.</w:t>
            </w:r>
          </w:p>
          <w:p w14:paraId="321ED62F" w14:textId="77777777" w:rsidR="00EE41A9" w:rsidRPr="00222FE5" w:rsidRDefault="00EE41A9" w:rsidP="006F5D92">
            <w:pPr>
              <w:jc w:val="both"/>
              <w:rPr>
                <w:sz w:val="18"/>
              </w:rPr>
            </w:pPr>
          </w:p>
          <w:p w14:paraId="640BA04A" w14:textId="77777777" w:rsidR="00EE41A9" w:rsidRPr="00222FE5" w:rsidRDefault="00EE41A9" w:rsidP="006F5D92">
            <w:pPr>
              <w:jc w:val="both"/>
              <w:rPr>
                <w:sz w:val="18"/>
              </w:rPr>
            </w:pPr>
            <w:r w:rsidRPr="00222FE5">
              <w:rPr>
                <w:sz w:val="18"/>
              </w:rPr>
              <w:t>3b. Pokud dozorové úřady zřízené podle článku 51 nařízení (EU) 2016/679 informují orgán dohledu o tom, že kvalifikovaný poskytovatel služeb vytvářejících důvěru nesplňuje některý z požadavků stanovených v uvedeném nařízení, orgán dohledu, je-li to odůvodněno zejména rozsahem, délkou trvání a důsledky daného neplnění, odejme danému poskytovateli nebo dotčené službě, kterou poskytuje, status kvalifikovaného poskytovatele nebo kvalifikované služby.</w:t>
            </w:r>
          </w:p>
          <w:p w14:paraId="2D112135" w14:textId="77777777" w:rsidR="00EE41A9" w:rsidRPr="00222FE5" w:rsidRDefault="00EE41A9" w:rsidP="006F5D92">
            <w:pPr>
              <w:jc w:val="both"/>
              <w:rPr>
                <w:sz w:val="18"/>
              </w:rPr>
            </w:pPr>
          </w:p>
          <w:p w14:paraId="0533BE6E" w14:textId="77777777" w:rsidR="00EE41A9" w:rsidRPr="00222FE5" w:rsidRDefault="00EE41A9" w:rsidP="006F5D92">
            <w:pPr>
              <w:jc w:val="both"/>
              <w:rPr>
                <w:sz w:val="18"/>
              </w:rPr>
            </w:pPr>
            <w:r w:rsidRPr="00222FE5">
              <w:rPr>
                <w:sz w:val="18"/>
              </w:rPr>
              <w:t>3c. Orgán dohledu vyrozumí daného kvalifikovaného poskytovatele služeb vytvářejících důvěru o odnětí statusu kvalifikovaného poskytovatele nebo kvalifikované služby. Orgán dohledu informuje subjekt oznámený podle čl. 22 odst. 3 tohoto nařízení pro účely aktualizace důvěryhodných seznamů uvedených v odstavci 1 uvedeného článku a příslušný orgán určený nebo zřízený podle čl. 8 odst. 1 směrnice (EU) 2022/2555.</w:t>
            </w:r>
          </w:p>
          <w:p w14:paraId="2D1D4313" w14:textId="77777777" w:rsidR="00EE41A9" w:rsidRPr="00931DA8" w:rsidRDefault="00EE41A9" w:rsidP="006F5D92">
            <w:pPr>
              <w:jc w:val="both"/>
              <w:rPr>
                <w:sz w:val="18"/>
              </w:rPr>
            </w:pPr>
          </w:p>
        </w:tc>
        <w:tc>
          <w:tcPr>
            <w:tcW w:w="900" w:type="dxa"/>
            <w:tcBorders>
              <w:top w:val="nil"/>
              <w:left w:val="single" w:sz="18" w:space="0" w:color="auto"/>
              <w:bottom w:val="single" w:sz="4" w:space="0" w:color="auto"/>
              <w:right w:val="single" w:sz="4" w:space="0" w:color="auto"/>
            </w:tcBorders>
          </w:tcPr>
          <w:p w14:paraId="56A303D2" w14:textId="77777777" w:rsidR="00EE41A9" w:rsidRDefault="00EE41A9" w:rsidP="006F5D92">
            <w:pPr>
              <w:jc w:val="both"/>
              <w:rPr>
                <w:sz w:val="18"/>
              </w:rPr>
            </w:pPr>
          </w:p>
        </w:tc>
        <w:tc>
          <w:tcPr>
            <w:tcW w:w="1080" w:type="dxa"/>
            <w:tcBorders>
              <w:top w:val="nil"/>
              <w:left w:val="single" w:sz="4" w:space="0" w:color="auto"/>
              <w:bottom w:val="single" w:sz="4" w:space="0" w:color="auto"/>
              <w:right w:val="single" w:sz="4" w:space="0" w:color="auto"/>
            </w:tcBorders>
          </w:tcPr>
          <w:p w14:paraId="46D679E9" w14:textId="77777777" w:rsidR="00EE41A9" w:rsidRDefault="00EE41A9"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2D0FCBB1" w14:textId="0CE3B46B" w:rsidR="00EE41A9" w:rsidRDefault="00EE41A9"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52061C4B" w14:textId="6CC5E561" w:rsidR="00EE41A9" w:rsidRDefault="00EE41A9"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4F783EAA" w14:textId="77777777" w:rsidR="00EE41A9" w:rsidRDefault="00EE41A9" w:rsidP="006F5D92">
            <w:pPr>
              <w:jc w:val="both"/>
              <w:rPr>
                <w:sz w:val="18"/>
              </w:rPr>
            </w:pPr>
          </w:p>
        </w:tc>
      </w:tr>
      <w:tr w:rsidR="00EE41A9" w14:paraId="675DC00E" w14:textId="77777777" w:rsidTr="006F5D92">
        <w:trPr>
          <w:trHeight w:val="458"/>
        </w:trPr>
        <w:tc>
          <w:tcPr>
            <w:tcW w:w="1470" w:type="dxa"/>
            <w:tcBorders>
              <w:top w:val="nil"/>
              <w:left w:val="single" w:sz="4" w:space="0" w:color="auto"/>
              <w:bottom w:val="single" w:sz="4" w:space="0" w:color="auto"/>
              <w:right w:val="single" w:sz="4" w:space="0" w:color="auto"/>
            </w:tcBorders>
          </w:tcPr>
          <w:p w14:paraId="687B3F11" w14:textId="00438750" w:rsidR="00EE41A9" w:rsidRDefault="00EE41A9" w:rsidP="006F5D92">
            <w:pPr>
              <w:jc w:val="both"/>
              <w:rPr>
                <w:sz w:val="18"/>
              </w:rPr>
            </w:pPr>
            <w:r>
              <w:rPr>
                <w:sz w:val="18"/>
              </w:rPr>
              <w:t>Čl. 1 bod 19) (Čl. 20 odst. 4)</w:t>
            </w:r>
          </w:p>
        </w:tc>
        <w:tc>
          <w:tcPr>
            <w:tcW w:w="5370" w:type="dxa"/>
            <w:gridSpan w:val="4"/>
            <w:tcBorders>
              <w:top w:val="nil"/>
              <w:left w:val="single" w:sz="4" w:space="0" w:color="auto"/>
              <w:bottom w:val="single" w:sz="4" w:space="0" w:color="auto"/>
              <w:right w:val="single" w:sz="18" w:space="0" w:color="auto"/>
            </w:tcBorders>
          </w:tcPr>
          <w:p w14:paraId="5B2F4AE3" w14:textId="77777777" w:rsidR="00EE41A9" w:rsidRPr="00222FE5" w:rsidRDefault="00EE41A9" w:rsidP="006F5D92">
            <w:pPr>
              <w:jc w:val="both"/>
              <w:rPr>
                <w:sz w:val="18"/>
              </w:rPr>
            </w:pPr>
            <w:r w:rsidRPr="00222FE5">
              <w:rPr>
                <w:sz w:val="18"/>
              </w:rPr>
              <w:t>4. Do 21. května 2025 stanoví Komise prostřednictvím prováděcích aktů seznam referenčních norem a v případě potřeby stanoví specifikace a postupy pro:</w:t>
            </w:r>
          </w:p>
          <w:p w14:paraId="4058CCE4" w14:textId="77777777" w:rsidR="00EE41A9" w:rsidRPr="00222FE5" w:rsidRDefault="00EE41A9" w:rsidP="006F5D92">
            <w:pPr>
              <w:jc w:val="both"/>
              <w:rPr>
                <w:sz w:val="18"/>
              </w:rPr>
            </w:pPr>
          </w:p>
          <w:p w14:paraId="29B92C48" w14:textId="77777777" w:rsidR="00EE41A9" w:rsidRPr="00222FE5" w:rsidRDefault="00EE41A9" w:rsidP="006F5D92">
            <w:pPr>
              <w:jc w:val="both"/>
              <w:rPr>
                <w:sz w:val="18"/>
              </w:rPr>
            </w:pPr>
            <w:r w:rsidRPr="00222FE5">
              <w:rPr>
                <w:sz w:val="18"/>
              </w:rPr>
              <w:t>a)</w:t>
            </w:r>
            <w:r>
              <w:rPr>
                <w:sz w:val="18"/>
              </w:rPr>
              <w:t xml:space="preserve"> </w:t>
            </w:r>
            <w:r w:rsidRPr="00222FE5">
              <w:rPr>
                <w:sz w:val="18"/>
              </w:rPr>
              <w:t>akreditaci subjektů posuzování shody a pro zprávy o posouzení shody podle odstavce 1;</w:t>
            </w:r>
          </w:p>
          <w:p w14:paraId="3FE49DBF" w14:textId="77777777" w:rsidR="00EE41A9" w:rsidRPr="00222FE5" w:rsidRDefault="00EE41A9" w:rsidP="006F5D92">
            <w:pPr>
              <w:jc w:val="both"/>
              <w:rPr>
                <w:sz w:val="18"/>
              </w:rPr>
            </w:pPr>
          </w:p>
          <w:p w14:paraId="40848F30" w14:textId="77777777" w:rsidR="00EE41A9" w:rsidRPr="00222FE5" w:rsidRDefault="00EE41A9" w:rsidP="006F5D92">
            <w:pPr>
              <w:jc w:val="both"/>
              <w:rPr>
                <w:sz w:val="18"/>
              </w:rPr>
            </w:pPr>
            <w:r w:rsidRPr="00222FE5">
              <w:rPr>
                <w:sz w:val="18"/>
              </w:rPr>
              <w:t>b)</w:t>
            </w:r>
            <w:r>
              <w:rPr>
                <w:sz w:val="18"/>
              </w:rPr>
              <w:t xml:space="preserve"> </w:t>
            </w:r>
            <w:r w:rsidRPr="00222FE5">
              <w:rPr>
                <w:sz w:val="18"/>
              </w:rPr>
              <w:t>požadavky na audit, podle nichž budou subjekty posuzování shody provádět posuzování shody, včetně kombinovaného posuzování, kvalifikovaných poskytovatelů služeb vytvářejících důvěru podle odstavce 1;</w:t>
            </w:r>
          </w:p>
          <w:p w14:paraId="3876065F" w14:textId="77777777" w:rsidR="00EE41A9" w:rsidRPr="00222FE5" w:rsidRDefault="00EE41A9" w:rsidP="006F5D92">
            <w:pPr>
              <w:jc w:val="both"/>
              <w:rPr>
                <w:sz w:val="18"/>
              </w:rPr>
            </w:pPr>
          </w:p>
          <w:p w14:paraId="22DF2D80" w14:textId="77777777" w:rsidR="00EE41A9" w:rsidRPr="00222FE5" w:rsidRDefault="00EE41A9" w:rsidP="006F5D92">
            <w:pPr>
              <w:jc w:val="both"/>
              <w:rPr>
                <w:sz w:val="18"/>
              </w:rPr>
            </w:pPr>
            <w:r w:rsidRPr="00222FE5">
              <w:rPr>
                <w:sz w:val="18"/>
              </w:rPr>
              <w:t>c)</w:t>
            </w:r>
            <w:r>
              <w:rPr>
                <w:sz w:val="18"/>
              </w:rPr>
              <w:t xml:space="preserve"> </w:t>
            </w:r>
            <w:r w:rsidRPr="00222FE5">
              <w:rPr>
                <w:sz w:val="18"/>
              </w:rPr>
              <w:t>režimy posuzování shody vztahující se na posuzování shody kvalifikovaných poskytovatelů služeb vytvářejících důvěru prováděné subjekty posuzování shody a na předkládání zpráv uvedených v odstavci 1.</w:t>
            </w:r>
          </w:p>
          <w:p w14:paraId="66E149CF" w14:textId="77777777" w:rsidR="00EE41A9" w:rsidRPr="00222FE5" w:rsidRDefault="00EE41A9" w:rsidP="006F5D92">
            <w:pPr>
              <w:jc w:val="both"/>
              <w:rPr>
                <w:sz w:val="18"/>
              </w:rPr>
            </w:pPr>
          </w:p>
          <w:p w14:paraId="6BD980E2" w14:textId="77777777" w:rsidR="00EE41A9" w:rsidRPr="00931DA8" w:rsidRDefault="00EE41A9" w:rsidP="006F5D92">
            <w:pPr>
              <w:jc w:val="both"/>
              <w:rPr>
                <w:sz w:val="18"/>
              </w:rPr>
            </w:pPr>
            <w:r w:rsidRPr="00222FE5">
              <w:rPr>
                <w:sz w:val="18"/>
              </w:rPr>
              <w:t>Tyto prováděcí akty se přijímají přezkumným postupem podle čl. 48 odst. 2.“</w:t>
            </w:r>
          </w:p>
        </w:tc>
        <w:tc>
          <w:tcPr>
            <w:tcW w:w="900" w:type="dxa"/>
            <w:tcBorders>
              <w:top w:val="nil"/>
              <w:left w:val="single" w:sz="18" w:space="0" w:color="auto"/>
              <w:bottom w:val="single" w:sz="4" w:space="0" w:color="auto"/>
              <w:right w:val="single" w:sz="4" w:space="0" w:color="auto"/>
            </w:tcBorders>
          </w:tcPr>
          <w:p w14:paraId="12325384" w14:textId="77777777" w:rsidR="00EE41A9" w:rsidRDefault="00EE41A9" w:rsidP="006F5D92">
            <w:pPr>
              <w:jc w:val="both"/>
              <w:rPr>
                <w:sz w:val="18"/>
              </w:rPr>
            </w:pPr>
          </w:p>
        </w:tc>
        <w:tc>
          <w:tcPr>
            <w:tcW w:w="1080" w:type="dxa"/>
            <w:tcBorders>
              <w:top w:val="nil"/>
              <w:left w:val="single" w:sz="4" w:space="0" w:color="auto"/>
              <w:bottom w:val="single" w:sz="4" w:space="0" w:color="auto"/>
              <w:right w:val="single" w:sz="4" w:space="0" w:color="auto"/>
            </w:tcBorders>
          </w:tcPr>
          <w:p w14:paraId="2FBABAB5" w14:textId="77777777" w:rsidR="00EE41A9" w:rsidRDefault="00EE41A9"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1DF0DC6D" w14:textId="6E1DA6F6" w:rsidR="00EE41A9" w:rsidRDefault="00EE41A9" w:rsidP="006F5D92">
            <w:pPr>
              <w:jc w:val="both"/>
              <w:rPr>
                <w:i/>
                <w:iCs/>
                <w:sz w:val="18"/>
              </w:rPr>
            </w:pPr>
            <w:r>
              <w:rPr>
                <w:i/>
                <w:iCs/>
                <w:sz w:val="18"/>
              </w:rPr>
              <w:t>Nerelevantní z hlediska adaptace, neboť se ustanovení netýká členských států Evropské unie, ale upravuje povinnosti a pravomoci Evropské komise.</w:t>
            </w:r>
          </w:p>
          <w:p w14:paraId="29997DBC" w14:textId="77777777" w:rsidR="00EE41A9" w:rsidRDefault="00EE41A9" w:rsidP="006F5D92">
            <w:pPr>
              <w:jc w:val="both"/>
              <w:rPr>
                <w:sz w:val="18"/>
              </w:rPr>
            </w:pPr>
          </w:p>
        </w:tc>
        <w:tc>
          <w:tcPr>
            <w:tcW w:w="900" w:type="dxa"/>
            <w:tcBorders>
              <w:top w:val="nil"/>
              <w:left w:val="single" w:sz="4" w:space="0" w:color="auto"/>
              <w:bottom w:val="single" w:sz="4" w:space="0" w:color="auto"/>
              <w:right w:val="single" w:sz="4" w:space="0" w:color="auto"/>
            </w:tcBorders>
          </w:tcPr>
          <w:p w14:paraId="00794FD2" w14:textId="6708D13E" w:rsidR="00EE41A9" w:rsidRDefault="00EE41A9"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48F7D972" w14:textId="77777777" w:rsidR="00EE41A9" w:rsidRDefault="00EE41A9" w:rsidP="006F5D92">
            <w:pPr>
              <w:jc w:val="both"/>
              <w:rPr>
                <w:sz w:val="18"/>
              </w:rPr>
            </w:pPr>
          </w:p>
        </w:tc>
      </w:tr>
      <w:tr w:rsidR="00EE41A9" w14:paraId="50CFC0B8" w14:textId="77777777" w:rsidTr="006F5D92">
        <w:trPr>
          <w:trHeight w:val="458"/>
        </w:trPr>
        <w:tc>
          <w:tcPr>
            <w:tcW w:w="1470" w:type="dxa"/>
            <w:tcBorders>
              <w:top w:val="nil"/>
              <w:left w:val="single" w:sz="4" w:space="0" w:color="auto"/>
              <w:bottom w:val="single" w:sz="4" w:space="0" w:color="auto"/>
              <w:right w:val="single" w:sz="4" w:space="0" w:color="auto"/>
            </w:tcBorders>
          </w:tcPr>
          <w:p w14:paraId="4C27433F" w14:textId="0063F70E" w:rsidR="00EE41A9" w:rsidRDefault="00EE41A9" w:rsidP="006F5D92">
            <w:pPr>
              <w:jc w:val="both"/>
              <w:rPr>
                <w:sz w:val="18"/>
              </w:rPr>
            </w:pPr>
            <w:r>
              <w:rPr>
                <w:sz w:val="18"/>
              </w:rPr>
              <w:t>Čl. 1 bod 20) (Čl. 21</w:t>
            </w:r>
            <w:r w:rsidR="00F71653">
              <w:rPr>
                <w:sz w:val="18"/>
              </w:rPr>
              <w:t xml:space="preserve"> odst. 1</w:t>
            </w:r>
            <w:r>
              <w:rPr>
                <w:sz w:val="18"/>
              </w:rPr>
              <w:t>)</w:t>
            </w:r>
          </w:p>
        </w:tc>
        <w:tc>
          <w:tcPr>
            <w:tcW w:w="5370" w:type="dxa"/>
            <w:gridSpan w:val="4"/>
            <w:tcBorders>
              <w:top w:val="nil"/>
              <w:left w:val="single" w:sz="4" w:space="0" w:color="auto"/>
              <w:bottom w:val="single" w:sz="4" w:space="0" w:color="auto"/>
              <w:right w:val="single" w:sz="18" w:space="0" w:color="auto"/>
            </w:tcBorders>
          </w:tcPr>
          <w:p w14:paraId="194B96CA" w14:textId="77777777" w:rsidR="00EE41A9" w:rsidRPr="00931DA8" w:rsidRDefault="00EE41A9" w:rsidP="006F5D92">
            <w:pPr>
              <w:jc w:val="both"/>
              <w:rPr>
                <w:sz w:val="18"/>
              </w:rPr>
            </w:pPr>
            <w:r w:rsidRPr="00931DA8">
              <w:rPr>
                <w:sz w:val="18"/>
              </w:rPr>
              <w:t>Článek 21 se mění takto:</w:t>
            </w:r>
          </w:p>
          <w:p w14:paraId="03E48121" w14:textId="77777777" w:rsidR="00EE41A9" w:rsidRPr="00931DA8" w:rsidRDefault="00EE41A9" w:rsidP="006F5D92">
            <w:pPr>
              <w:jc w:val="both"/>
              <w:rPr>
                <w:sz w:val="18"/>
              </w:rPr>
            </w:pPr>
          </w:p>
          <w:p w14:paraId="703A75E0" w14:textId="77777777" w:rsidR="00EE41A9" w:rsidRPr="00931DA8" w:rsidRDefault="00EE41A9" w:rsidP="006F5D92">
            <w:pPr>
              <w:jc w:val="both"/>
              <w:rPr>
                <w:sz w:val="18"/>
              </w:rPr>
            </w:pPr>
            <w:r w:rsidRPr="00931DA8">
              <w:rPr>
                <w:sz w:val="18"/>
              </w:rPr>
              <w:t>a)</w:t>
            </w:r>
            <w:r>
              <w:rPr>
                <w:sz w:val="18"/>
              </w:rPr>
              <w:t xml:space="preserve"> </w:t>
            </w:r>
            <w:r w:rsidRPr="00931DA8">
              <w:rPr>
                <w:sz w:val="18"/>
              </w:rPr>
              <w:t>odstavce 1 a 2 se nahrazují tímto:</w:t>
            </w:r>
          </w:p>
          <w:p w14:paraId="0DC8F6A2" w14:textId="77777777" w:rsidR="00EE41A9" w:rsidRPr="00931DA8" w:rsidRDefault="00EE41A9" w:rsidP="006F5D92">
            <w:pPr>
              <w:jc w:val="both"/>
              <w:rPr>
                <w:sz w:val="18"/>
              </w:rPr>
            </w:pPr>
          </w:p>
          <w:p w14:paraId="71AA59D3" w14:textId="77777777" w:rsidR="00EE41A9" w:rsidRPr="00931DA8" w:rsidRDefault="00EE41A9" w:rsidP="006F5D92">
            <w:pPr>
              <w:jc w:val="both"/>
              <w:rPr>
                <w:sz w:val="18"/>
              </w:rPr>
            </w:pPr>
            <w:r w:rsidRPr="00931DA8">
              <w:rPr>
                <w:sz w:val="18"/>
              </w:rPr>
              <w:t>„1. Pokud poskytovatelé služeb vytvářejících důvěru hodlají začít poskytovat kvalifikovanou službu vytvářející důvěru, oznámí orgánu dohledu svůj úmysl spolu se zprávou o posouzení shody vydanou subjektem posuzování shody, která potvrzuje splnění požadavků stanovených v tomto nařízení a v článku 21 směrnice (EU) 2022/2555.</w:t>
            </w:r>
          </w:p>
          <w:p w14:paraId="2F44DD9A" w14:textId="77777777" w:rsidR="00EE41A9" w:rsidRDefault="00EE41A9" w:rsidP="006F5D92">
            <w:pPr>
              <w:jc w:val="both"/>
              <w:rPr>
                <w:sz w:val="18"/>
              </w:rPr>
            </w:pPr>
          </w:p>
        </w:tc>
        <w:tc>
          <w:tcPr>
            <w:tcW w:w="900" w:type="dxa"/>
            <w:tcBorders>
              <w:top w:val="nil"/>
              <w:left w:val="single" w:sz="18" w:space="0" w:color="auto"/>
              <w:bottom w:val="single" w:sz="4" w:space="0" w:color="auto"/>
              <w:right w:val="single" w:sz="4" w:space="0" w:color="auto"/>
            </w:tcBorders>
          </w:tcPr>
          <w:p w14:paraId="7FF630C9" w14:textId="77777777" w:rsidR="00EE41A9" w:rsidRDefault="00EE41A9" w:rsidP="006F5D92">
            <w:pPr>
              <w:jc w:val="both"/>
              <w:rPr>
                <w:sz w:val="18"/>
              </w:rPr>
            </w:pPr>
          </w:p>
        </w:tc>
        <w:tc>
          <w:tcPr>
            <w:tcW w:w="1080" w:type="dxa"/>
            <w:tcBorders>
              <w:top w:val="nil"/>
              <w:left w:val="single" w:sz="4" w:space="0" w:color="auto"/>
              <w:bottom w:val="single" w:sz="4" w:space="0" w:color="auto"/>
              <w:right w:val="single" w:sz="4" w:space="0" w:color="auto"/>
            </w:tcBorders>
          </w:tcPr>
          <w:p w14:paraId="22BA990A" w14:textId="77777777" w:rsidR="00EE41A9" w:rsidRDefault="00EE41A9"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6B8DDE96" w14:textId="3E21D363" w:rsidR="00EE41A9" w:rsidRDefault="00EE41A9"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3CA1050C" w14:textId="0AF340CE" w:rsidR="00EE41A9" w:rsidRDefault="00EE41A9"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084B6E36" w14:textId="77777777" w:rsidR="00EE41A9" w:rsidRDefault="00EE41A9" w:rsidP="006F5D92">
            <w:pPr>
              <w:jc w:val="both"/>
              <w:rPr>
                <w:sz w:val="18"/>
              </w:rPr>
            </w:pPr>
          </w:p>
        </w:tc>
      </w:tr>
      <w:tr w:rsidR="00EE41A9" w14:paraId="757D1300" w14:textId="77777777" w:rsidTr="006F5D92">
        <w:trPr>
          <w:trHeight w:val="458"/>
        </w:trPr>
        <w:tc>
          <w:tcPr>
            <w:tcW w:w="1470" w:type="dxa"/>
            <w:tcBorders>
              <w:top w:val="nil"/>
              <w:left w:val="single" w:sz="4" w:space="0" w:color="auto"/>
              <w:bottom w:val="single" w:sz="4" w:space="0" w:color="auto"/>
              <w:right w:val="single" w:sz="4" w:space="0" w:color="auto"/>
            </w:tcBorders>
          </w:tcPr>
          <w:p w14:paraId="0C09CF45" w14:textId="0D6473B9" w:rsidR="00EE41A9" w:rsidRDefault="00EE41A9" w:rsidP="006F5D92">
            <w:pPr>
              <w:jc w:val="both"/>
              <w:rPr>
                <w:sz w:val="18"/>
              </w:rPr>
            </w:pPr>
            <w:r>
              <w:rPr>
                <w:sz w:val="18"/>
              </w:rPr>
              <w:t>Čl. 1 bod 20) (Čl. 21</w:t>
            </w:r>
            <w:r w:rsidR="00F71653">
              <w:rPr>
                <w:sz w:val="18"/>
              </w:rPr>
              <w:t xml:space="preserve"> odst. 2</w:t>
            </w:r>
            <w:r w:rsidR="00FD5314">
              <w:rPr>
                <w:sz w:val="18"/>
              </w:rPr>
              <w:t xml:space="preserve"> písm. a) až g)</w:t>
            </w:r>
            <w:r>
              <w:rPr>
                <w:sz w:val="18"/>
              </w:rPr>
              <w:t>)</w:t>
            </w:r>
          </w:p>
        </w:tc>
        <w:tc>
          <w:tcPr>
            <w:tcW w:w="5370" w:type="dxa"/>
            <w:gridSpan w:val="4"/>
            <w:tcBorders>
              <w:top w:val="nil"/>
              <w:left w:val="single" w:sz="4" w:space="0" w:color="auto"/>
              <w:bottom w:val="single" w:sz="4" w:space="0" w:color="auto"/>
              <w:right w:val="single" w:sz="18" w:space="0" w:color="auto"/>
            </w:tcBorders>
          </w:tcPr>
          <w:p w14:paraId="6F61300D" w14:textId="77777777" w:rsidR="00EE41A9" w:rsidRPr="00931DA8" w:rsidRDefault="00EE41A9" w:rsidP="006F5D92">
            <w:pPr>
              <w:jc w:val="both"/>
              <w:rPr>
                <w:sz w:val="18"/>
              </w:rPr>
            </w:pPr>
            <w:r w:rsidRPr="00931DA8">
              <w:rPr>
                <w:sz w:val="18"/>
              </w:rPr>
              <w:t>2. Orgán dohledu ověří, zda poskytovatel služeb vytvářejících důvěru a jím poskytované služby vytvářející důvěru splňují požadavky stanovené v tomto nařízení, zejména požadavky na kvalifikované poskytovatele služeb vytvářejících důvěru a na jimi poskytované kvalifikované služby vytvářející důvěru.</w:t>
            </w:r>
          </w:p>
          <w:p w14:paraId="7E7D6671" w14:textId="77777777" w:rsidR="00EE41A9" w:rsidRPr="00931DA8" w:rsidRDefault="00EE41A9" w:rsidP="006F5D92">
            <w:pPr>
              <w:jc w:val="both"/>
              <w:rPr>
                <w:sz w:val="18"/>
              </w:rPr>
            </w:pPr>
          </w:p>
          <w:p w14:paraId="2BD009D8" w14:textId="77777777" w:rsidR="00EE41A9" w:rsidRPr="00931DA8" w:rsidRDefault="00EE41A9" w:rsidP="006F5D92">
            <w:pPr>
              <w:jc w:val="both"/>
              <w:rPr>
                <w:sz w:val="18"/>
              </w:rPr>
            </w:pPr>
            <w:r w:rsidRPr="00931DA8">
              <w:rPr>
                <w:sz w:val="18"/>
              </w:rPr>
              <w:t xml:space="preserve">Za účelem ověření, zda poskytovatel služeb vytvářejících důvěru splňuje požadavky stanovené v článku 21 směrnice (EU) 2022/2555, požádá orgán dohledu příslušné orgány určené nebo zřízené podle čl. 8 odst. 1 </w:t>
            </w:r>
            <w:r w:rsidRPr="00931DA8">
              <w:rPr>
                <w:sz w:val="18"/>
              </w:rPr>
              <w:lastRenderedPageBreak/>
              <w:t>uvedené směrnice, aby k tomu provedly opatření dohledu a poskytly informace o výsledku bez zbytečného odkladu a v každém případě do dvou měsíců od obdržení této žádosti. Není-li ověření dokončeno do dvou měsíců od oznámení, vyrozumí uvedené příslušné orgány orgán dohledu a uvedou důvody prodlení a dobu, v níž bude ověřování dokončeno.</w:t>
            </w:r>
          </w:p>
          <w:p w14:paraId="671662A2" w14:textId="77777777" w:rsidR="00EE41A9" w:rsidRPr="00931DA8" w:rsidRDefault="00EE41A9" w:rsidP="006F5D92">
            <w:pPr>
              <w:jc w:val="both"/>
              <w:rPr>
                <w:sz w:val="18"/>
              </w:rPr>
            </w:pPr>
          </w:p>
          <w:p w14:paraId="60D2BF69" w14:textId="77777777" w:rsidR="00EE41A9" w:rsidRPr="00931DA8" w:rsidRDefault="00EE41A9" w:rsidP="006F5D92">
            <w:pPr>
              <w:jc w:val="both"/>
              <w:rPr>
                <w:sz w:val="18"/>
              </w:rPr>
            </w:pPr>
            <w:r w:rsidRPr="00931DA8">
              <w:rPr>
                <w:sz w:val="18"/>
              </w:rPr>
              <w:t>Dospěje-li orgán dohledu k závěru, že poskytovatel služeb vytvářejících důvěru a jím poskytované služby vytvářející důvěru splňují požadavky stanovené v tomto nařízení, udělí orgán dohledu tomuto poskytovateli služeb vytvářejících důvěru a jím poskytovaným službám vytvářejícím důvěru status kvalifikovaného poskytovatele a kvalifikované služby a uvědomí o tom subjekt uvedený v čl. 22 odst. 3 za účelem aktualizace důvěryhodných seznamů podle čl. 22 odst. 1, a to nejpozději do tří měsíců od obdržení oznámení podle odstavce 1 tohoto článku.</w:t>
            </w:r>
          </w:p>
          <w:p w14:paraId="100601D4" w14:textId="77777777" w:rsidR="00EE41A9" w:rsidRPr="00931DA8" w:rsidRDefault="00EE41A9" w:rsidP="006F5D92">
            <w:pPr>
              <w:jc w:val="both"/>
              <w:rPr>
                <w:sz w:val="18"/>
              </w:rPr>
            </w:pPr>
          </w:p>
          <w:p w14:paraId="5180DDF5" w14:textId="77777777" w:rsidR="00EE41A9" w:rsidRDefault="00EE41A9" w:rsidP="006F5D92">
            <w:pPr>
              <w:jc w:val="both"/>
              <w:rPr>
                <w:sz w:val="18"/>
              </w:rPr>
            </w:pPr>
            <w:r w:rsidRPr="00931DA8">
              <w:rPr>
                <w:sz w:val="18"/>
              </w:rPr>
              <w:t>Není-li ověření dokončeno do tří měsíců od oznámení, vyrozumí orgán dohledu poskytovatele služeb vytvářejících důvěru a uvede důvody prodlení a dobu, v níž bude ověřování dokončeno.“;</w:t>
            </w:r>
          </w:p>
        </w:tc>
        <w:tc>
          <w:tcPr>
            <w:tcW w:w="900" w:type="dxa"/>
            <w:tcBorders>
              <w:top w:val="nil"/>
              <w:left w:val="single" w:sz="18" w:space="0" w:color="auto"/>
              <w:bottom w:val="single" w:sz="4" w:space="0" w:color="auto"/>
              <w:right w:val="single" w:sz="4" w:space="0" w:color="auto"/>
            </w:tcBorders>
          </w:tcPr>
          <w:p w14:paraId="57CFE5D5" w14:textId="77777777" w:rsidR="00EE41A9" w:rsidRDefault="00EE41A9" w:rsidP="006F5D92">
            <w:pPr>
              <w:jc w:val="both"/>
              <w:rPr>
                <w:sz w:val="18"/>
              </w:rPr>
            </w:pPr>
          </w:p>
        </w:tc>
        <w:tc>
          <w:tcPr>
            <w:tcW w:w="1080" w:type="dxa"/>
            <w:tcBorders>
              <w:top w:val="nil"/>
              <w:left w:val="single" w:sz="4" w:space="0" w:color="auto"/>
              <w:bottom w:val="single" w:sz="4" w:space="0" w:color="auto"/>
              <w:right w:val="single" w:sz="4" w:space="0" w:color="auto"/>
            </w:tcBorders>
          </w:tcPr>
          <w:p w14:paraId="5DB0F072" w14:textId="77777777" w:rsidR="00EE41A9" w:rsidRDefault="00EE41A9"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68053DF9" w14:textId="3B53D37F" w:rsidR="00EE41A9" w:rsidRDefault="00EE41A9"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2C275D43" w14:textId="1BB2D612" w:rsidR="00EE41A9" w:rsidRDefault="00EE41A9"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7D31AB14" w14:textId="77777777" w:rsidR="00EE41A9" w:rsidRDefault="00EE41A9" w:rsidP="006F5D92">
            <w:pPr>
              <w:jc w:val="both"/>
              <w:rPr>
                <w:sz w:val="18"/>
              </w:rPr>
            </w:pPr>
          </w:p>
        </w:tc>
      </w:tr>
      <w:tr w:rsidR="00EE41A9" w14:paraId="1FA30670" w14:textId="77777777" w:rsidTr="006F5D92">
        <w:trPr>
          <w:trHeight w:val="458"/>
        </w:trPr>
        <w:tc>
          <w:tcPr>
            <w:tcW w:w="1470" w:type="dxa"/>
            <w:tcBorders>
              <w:top w:val="nil"/>
              <w:left w:val="single" w:sz="4" w:space="0" w:color="auto"/>
              <w:bottom w:val="single" w:sz="4" w:space="0" w:color="auto"/>
              <w:right w:val="single" w:sz="4" w:space="0" w:color="auto"/>
            </w:tcBorders>
          </w:tcPr>
          <w:p w14:paraId="200887A4" w14:textId="5280EE4E" w:rsidR="00EE41A9" w:rsidRDefault="00EE41A9" w:rsidP="006F5D92">
            <w:pPr>
              <w:jc w:val="both"/>
              <w:rPr>
                <w:sz w:val="18"/>
              </w:rPr>
            </w:pPr>
            <w:r>
              <w:rPr>
                <w:sz w:val="18"/>
              </w:rPr>
              <w:t>Čl. 1 bod 20) (Čl. 21</w:t>
            </w:r>
            <w:r w:rsidR="001818DC">
              <w:rPr>
                <w:sz w:val="18"/>
              </w:rPr>
              <w:t xml:space="preserve"> odst. 4</w:t>
            </w:r>
            <w:r>
              <w:rPr>
                <w:sz w:val="18"/>
              </w:rPr>
              <w:t>)</w:t>
            </w:r>
          </w:p>
        </w:tc>
        <w:tc>
          <w:tcPr>
            <w:tcW w:w="5370" w:type="dxa"/>
            <w:gridSpan w:val="4"/>
            <w:tcBorders>
              <w:top w:val="nil"/>
              <w:left w:val="single" w:sz="4" w:space="0" w:color="auto"/>
              <w:bottom w:val="single" w:sz="4" w:space="0" w:color="auto"/>
              <w:right w:val="single" w:sz="18" w:space="0" w:color="auto"/>
            </w:tcBorders>
          </w:tcPr>
          <w:p w14:paraId="02485894" w14:textId="77777777" w:rsidR="00EE41A9" w:rsidRPr="00931DA8" w:rsidRDefault="00EE41A9" w:rsidP="006F5D92">
            <w:pPr>
              <w:jc w:val="both"/>
              <w:rPr>
                <w:sz w:val="18"/>
              </w:rPr>
            </w:pPr>
            <w:r>
              <w:rPr>
                <w:sz w:val="18"/>
              </w:rPr>
              <w:t xml:space="preserve">b) </w:t>
            </w:r>
            <w:r w:rsidRPr="00931DA8">
              <w:rPr>
                <w:sz w:val="18"/>
              </w:rPr>
              <w:t>odstavec 4 se nahrazuje tímto:</w:t>
            </w:r>
          </w:p>
          <w:p w14:paraId="2C7AC982" w14:textId="77777777" w:rsidR="00EE41A9" w:rsidRPr="00931DA8" w:rsidRDefault="00EE41A9" w:rsidP="006F5D92">
            <w:pPr>
              <w:jc w:val="both"/>
              <w:rPr>
                <w:sz w:val="18"/>
              </w:rPr>
            </w:pPr>
          </w:p>
          <w:p w14:paraId="7D914C5A" w14:textId="77777777" w:rsidR="00EE41A9" w:rsidRDefault="00EE41A9" w:rsidP="006F5D92">
            <w:pPr>
              <w:jc w:val="both"/>
              <w:rPr>
                <w:sz w:val="18"/>
              </w:rPr>
            </w:pPr>
            <w:r w:rsidRPr="00931DA8">
              <w:rPr>
                <w:sz w:val="18"/>
              </w:rPr>
              <w:t>„4. Do 21. května 2025 stanoví Komise prostřednictvím prováděcích aktů formáty a postupy oznamování a ověřování pro účely odstavců 1 a 2 tohoto článku. Tyto prováděcí akty se přijímají přezkumným postupem podle čl. 48 odst. 2.“</w:t>
            </w:r>
          </w:p>
        </w:tc>
        <w:tc>
          <w:tcPr>
            <w:tcW w:w="900" w:type="dxa"/>
            <w:tcBorders>
              <w:top w:val="nil"/>
              <w:left w:val="single" w:sz="18" w:space="0" w:color="auto"/>
              <w:bottom w:val="single" w:sz="4" w:space="0" w:color="auto"/>
              <w:right w:val="single" w:sz="4" w:space="0" w:color="auto"/>
            </w:tcBorders>
          </w:tcPr>
          <w:p w14:paraId="4A2B1E84" w14:textId="77777777" w:rsidR="00EE41A9" w:rsidRDefault="00EE41A9" w:rsidP="006F5D92">
            <w:pPr>
              <w:jc w:val="both"/>
              <w:rPr>
                <w:sz w:val="18"/>
              </w:rPr>
            </w:pPr>
          </w:p>
        </w:tc>
        <w:tc>
          <w:tcPr>
            <w:tcW w:w="1080" w:type="dxa"/>
            <w:tcBorders>
              <w:top w:val="nil"/>
              <w:left w:val="single" w:sz="4" w:space="0" w:color="auto"/>
              <w:bottom w:val="single" w:sz="4" w:space="0" w:color="auto"/>
              <w:right w:val="single" w:sz="4" w:space="0" w:color="auto"/>
            </w:tcBorders>
          </w:tcPr>
          <w:p w14:paraId="733E97AD" w14:textId="77777777" w:rsidR="00EE41A9" w:rsidRDefault="00EE41A9"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53064445" w14:textId="140BE700" w:rsidR="00EE41A9" w:rsidRDefault="00EE41A9" w:rsidP="006F5D92">
            <w:pPr>
              <w:jc w:val="both"/>
              <w:rPr>
                <w:i/>
                <w:iCs/>
                <w:sz w:val="18"/>
              </w:rPr>
            </w:pPr>
            <w:r>
              <w:rPr>
                <w:i/>
                <w:iCs/>
                <w:sz w:val="18"/>
              </w:rPr>
              <w:t>Nerelevantní z hlediska adaptace, neboť se ustanovení netýká členských států Evropské unie, ale upravuje povinnosti a pravomoci Evropské komise.</w:t>
            </w:r>
          </w:p>
          <w:p w14:paraId="434DAD00" w14:textId="77777777" w:rsidR="00EE41A9" w:rsidRDefault="00EE41A9" w:rsidP="006F5D92">
            <w:pPr>
              <w:jc w:val="both"/>
              <w:rPr>
                <w:sz w:val="18"/>
              </w:rPr>
            </w:pPr>
          </w:p>
        </w:tc>
        <w:tc>
          <w:tcPr>
            <w:tcW w:w="900" w:type="dxa"/>
            <w:tcBorders>
              <w:top w:val="nil"/>
              <w:left w:val="single" w:sz="4" w:space="0" w:color="auto"/>
              <w:bottom w:val="single" w:sz="4" w:space="0" w:color="auto"/>
              <w:right w:val="single" w:sz="4" w:space="0" w:color="auto"/>
            </w:tcBorders>
          </w:tcPr>
          <w:p w14:paraId="15F2BB3C" w14:textId="2B0075D1" w:rsidR="00EE41A9" w:rsidRDefault="00EE41A9"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1C05A54C" w14:textId="77777777" w:rsidR="00EE41A9" w:rsidRDefault="00EE41A9" w:rsidP="006F5D92">
            <w:pPr>
              <w:jc w:val="both"/>
              <w:rPr>
                <w:sz w:val="18"/>
              </w:rPr>
            </w:pPr>
          </w:p>
        </w:tc>
      </w:tr>
      <w:tr w:rsidR="00EE41A9" w14:paraId="260AEA39" w14:textId="77777777" w:rsidTr="006F5D92">
        <w:trPr>
          <w:trHeight w:val="458"/>
        </w:trPr>
        <w:tc>
          <w:tcPr>
            <w:tcW w:w="1470" w:type="dxa"/>
            <w:tcBorders>
              <w:top w:val="nil"/>
              <w:left w:val="single" w:sz="4" w:space="0" w:color="auto"/>
              <w:bottom w:val="single" w:sz="4" w:space="0" w:color="auto"/>
              <w:right w:val="single" w:sz="4" w:space="0" w:color="auto"/>
            </w:tcBorders>
          </w:tcPr>
          <w:p w14:paraId="3C40AF92" w14:textId="2256607B" w:rsidR="00EE41A9" w:rsidRDefault="00EE41A9" w:rsidP="006F5D92">
            <w:pPr>
              <w:jc w:val="both"/>
              <w:rPr>
                <w:sz w:val="18"/>
              </w:rPr>
            </w:pPr>
            <w:r>
              <w:rPr>
                <w:sz w:val="18"/>
              </w:rPr>
              <w:t>Čl. 1 bod 21) (Čl. 24 odst. 1</w:t>
            </w:r>
            <w:r w:rsidR="00316E26">
              <w:rPr>
                <w:sz w:val="18"/>
              </w:rPr>
              <w:t xml:space="preserve"> až 1b</w:t>
            </w:r>
            <w:r>
              <w:rPr>
                <w:sz w:val="18"/>
              </w:rPr>
              <w:t xml:space="preserve">) </w:t>
            </w:r>
          </w:p>
        </w:tc>
        <w:tc>
          <w:tcPr>
            <w:tcW w:w="5370" w:type="dxa"/>
            <w:gridSpan w:val="4"/>
            <w:tcBorders>
              <w:top w:val="nil"/>
              <w:left w:val="single" w:sz="4" w:space="0" w:color="auto"/>
              <w:bottom w:val="single" w:sz="4" w:space="0" w:color="auto"/>
              <w:right w:val="single" w:sz="18" w:space="0" w:color="auto"/>
            </w:tcBorders>
          </w:tcPr>
          <w:p w14:paraId="189C408B" w14:textId="77777777" w:rsidR="00EE41A9" w:rsidRPr="00FA0250" w:rsidRDefault="00EE41A9" w:rsidP="006F5D92">
            <w:pPr>
              <w:jc w:val="both"/>
              <w:rPr>
                <w:sz w:val="18"/>
              </w:rPr>
            </w:pPr>
            <w:r w:rsidRPr="00FA0250">
              <w:rPr>
                <w:sz w:val="18"/>
              </w:rPr>
              <w:t>Článek 24 se mění takto:</w:t>
            </w:r>
          </w:p>
          <w:p w14:paraId="3D64D96E" w14:textId="77777777" w:rsidR="00EE41A9" w:rsidRPr="00FA0250" w:rsidRDefault="00EE41A9" w:rsidP="006F5D92">
            <w:pPr>
              <w:jc w:val="both"/>
              <w:rPr>
                <w:sz w:val="18"/>
              </w:rPr>
            </w:pPr>
          </w:p>
          <w:p w14:paraId="60F62EFF" w14:textId="77777777" w:rsidR="00EE41A9" w:rsidRPr="00FA0250" w:rsidRDefault="00EE41A9" w:rsidP="006F5D92">
            <w:pPr>
              <w:jc w:val="both"/>
              <w:rPr>
                <w:sz w:val="18"/>
              </w:rPr>
            </w:pPr>
            <w:r w:rsidRPr="00FA0250">
              <w:rPr>
                <w:sz w:val="18"/>
              </w:rPr>
              <w:t>a)</w:t>
            </w:r>
            <w:r>
              <w:rPr>
                <w:sz w:val="18"/>
              </w:rPr>
              <w:t xml:space="preserve"> </w:t>
            </w:r>
            <w:r w:rsidRPr="00FA0250">
              <w:rPr>
                <w:sz w:val="18"/>
              </w:rPr>
              <w:t>odstavec 1 se nahrazuje tímto:</w:t>
            </w:r>
          </w:p>
          <w:p w14:paraId="5F75C4E7" w14:textId="77777777" w:rsidR="00EE41A9" w:rsidRPr="00FA0250" w:rsidRDefault="00EE41A9" w:rsidP="006F5D92">
            <w:pPr>
              <w:jc w:val="both"/>
              <w:rPr>
                <w:sz w:val="18"/>
              </w:rPr>
            </w:pPr>
          </w:p>
          <w:p w14:paraId="440FAAB5" w14:textId="77777777" w:rsidR="00EE41A9" w:rsidRPr="00FA0250" w:rsidRDefault="00EE41A9" w:rsidP="006F5D92">
            <w:pPr>
              <w:jc w:val="both"/>
              <w:rPr>
                <w:sz w:val="18"/>
              </w:rPr>
            </w:pPr>
            <w:r w:rsidRPr="00FA0250">
              <w:rPr>
                <w:sz w:val="18"/>
              </w:rPr>
              <w:t>„1. Při vydávání kvalifikovaného certifikátu nebo kvalifikovaného elektronického potvrzení atributů ověří kvalifikovaný poskytovatel služeb vytvářejících důvěru totožnost a případně zvláštní atributy fyzické nebo právnické osoby, jimž se má kvalifikovaný certifikát nebo kvalifikované elektronické potvrzení atributů vydat.</w:t>
            </w:r>
          </w:p>
          <w:p w14:paraId="2814C4F6" w14:textId="77777777" w:rsidR="00EE41A9" w:rsidRPr="00FA0250" w:rsidRDefault="00EE41A9" w:rsidP="006F5D92">
            <w:pPr>
              <w:jc w:val="both"/>
              <w:rPr>
                <w:sz w:val="18"/>
              </w:rPr>
            </w:pPr>
          </w:p>
          <w:p w14:paraId="3FD4D7BA" w14:textId="77777777" w:rsidR="00EE41A9" w:rsidRPr="00FA0250" w:rsidRDefault="00EE41A9" w:rsidP="006F5D92">
            <w:pPr>
              <w:jc w:val="both"/>
              <w:rPr>
                <w:sz w:val="18"/>
              </w:rPr>
            </w:pPr>
            <w:r w:rsidRPr="00FA0250">
              <w:rPr>
                <w:sz w:val="18"/>
              </w:rPr>
              <w:t>1a. Kvalifikovaný poskytovatel služeb vytvářejících důvěru provede ověření totožnosti uvedené v odstavci 1 vhodným způsobem buď přímo, nebo prostřednictvím třetí strany, a to na základě jedné z těchto metod nebo případně jejich kombinace a v souladu s prováděcími akty uvedenými v odstavci 1c:</w:t>
            </w:r>
          </w:p>
          <w:p w14:paraId="6364C38C" w14:textId="77777777" w:rsidR="00EE41A9" w:rsidRPr="00FA0250" w:rsidRDefault="00EE41A9" w:rsidP="006F5D92">
            <w:pPr>
              <w:jc w:val="both"/>
              <w:rPr>
                <w:sz w:val="18"/>
              </w:rPr>
            </w:pPr>
          </w:p>
          <w:p w14:paraId="2BAECEEB" w14:textId="77777777" w:rsidR="00EE41A9" w:rsidRPr="00FA0250" w:rsidRDefault="00EE41A9" w:rsidP="006F5D92">
            <w:pPr>
              <w:jc w:val="both"/>
              <w:rPr>
                <w:sz w:val="18"/>
              </w:rPr>
            </w:pPr>
            <w:r w:rsidRPr="00FA0250">
              <w:rPr>
                <w:sz w:val="18"/>
              </w:rPr>
              <w:lastRenderedPageBreak/>
              <w:t>a)</w:t>
            </w:r>
            <w:r>
              <w:rPr>
                <w:sz w:val="18"/>
              </w:rPr>
              <w:t xml:space="preserve"> </w:t>
            </w:r>
            <w:r w:rsidRPr="00FA0250">
              <w:rPr>
                <w:sz w:val="18"/>
              </w:rPr>
              <w:t>prostřednictvím evropské peněženky digitální identity nebo oznámených prostředků pro elektronickou identifikaci, které splňují požadavky stanovené v článku 8, pokud jde o vysokou úroveň záruky;</w:t>
            </w:r>
          </w:p>
          <w:p w14:paraId="6C44C6EA" w14:textId="77777777" w:rsidR="00EE41A9" w:rsidRPr="00FA0250" w:rsidRDefault="00EE41A9" w:rsidP="006F5D92">
            <w:pPr>
              <w:jc w:val="both"/>
              <w:rPr>
                <w:sz w:val="18"/>
              </w:rPr>
            </w:pPr>
          </w:p>
          <w:p w14:paraId="258FEC08" w14:textId="77777777" w:rsidR="00EE41A9" w:rsidRPr="00FA0250" w:rsidRDefault="00EE41A9" w:rsidP="006F5D92">
            <w:pPr>
              <w:jc w:val="both"/>
              <w:rPr>
                <w:sz w:val="18"/>
              </w:rPr>
            </w:pPr>
            <w:r w:rsidRPr="00FA0250">
              <w:rPr>
                <w:sz w:val="18"/>
              </w:rPr>
              <w:t>b)</w:t>
            </w:r>
            <w:r>
              <w:rPr>
                <w:sz w:val="18"/>
              </w:rPr>
              <w:t xml:space="preserve"> </w:t>
            </w:r>
            <w:r w:rsidRPr="00FA0250">
              <w:rPr>
                <w:sz w:val="18"/>
              </w:rPr>
              <w:t>pomocí certifikátu kvalifikovaného elektronického podpisu nebo kvalifikované elektronické pečeti, vydaných v souladu s písmeny a), c) nebo d);</w:t>
            </w:r>
          </w:p>
          <w:p w14:paraId="1D5EAD79" w14:textId="77777777" w:rsidR="00EE41A9" w:rsidRPr="00FA0250" w:rsidRDefault="00EE41A9" w:rsidP="006F5D92">
            <w:pPr>
              <w:jc w:val="both"/>
              <w:rPr>
                <w:sz w:val="18"/>
              </w:rPr>
            </w:pPr>
          </w:p>
          <w:p w14:paraId="5431C822" w14:textId="77777777" w:rsidR="00EE41A9" w:rsidRPr="00FA0250" w:rsidRDefault="00EE41A9" w:rsidP="006F5D92">
            <w:pPr>
              <w:jc w:val="both"/>
              <w:rPr>
                <w:sz w:val="18"/>
              </w:rPr>
            </w:pPr>
            <w:r w:rsidRPr="00FA0250">
              <w:rPr>
                <w:sz w:val="18"/>
              </w:rPr>
              <w:t>c)</w:t>
            </w:r>
            <w:r>
              <w:rPr>
                <w:sz w:val="18"/>
              </w:rPr>
              <w:t xml:space="preserve"> </w:t>
            </w:r>
            <w:r w:rsidRPr="00FA0250">
              <w:rPr>
                <w:sz w:val="18"/>
              </w:rPr>
              <w:t>použitím jiných metod identifikace, které zajišťují identifikaci osoby s vysokou úrovní spolehlivosti, jejichž shodu potvrdí subjekt posuzování shody;</w:t>
            </w:r>
          </w:p>
          <w:p w14:paraId="14D79DA4" w14:textId="77777777" w:rsidR="00EE41A9" w:rsidRPr="00FA0250" w:rsidRDefault="00EE41A9" w:rsidP="006F5D92">
            <w:pPr>
              <w:jc w:val="both"/>
              <w:rPr>
                <w:sz w:val="18"/>
              </w:rPr>
            </w:pPr>
          </w:p>
          <w:p w14:paraId="2EC75586" w14:textId="77777777" w:rsidR="00EE41A9" w:rsidRPr="00FA0250" w:rsidRDefault="00EE41A9" w:rsidP="006F5D92">
            <w:pPr>
              <w:jc w:val="both"/>
              <w:rPr>
                <w:sz w:val="18"/>
              </w:rPr>
            </w:pPr>
            <w:r w:rsidRPr="00FA0250">
              <w:rPr>
                <w:sz w:val="18"/>
              </w:rPr>
              <w:t>d)</w:t>
            </w:r>
            <w:r>
              <w:rPr>
                <w:sz w:val="18"/>
              </w:rPr>
              <w:t xml:space="preserve"> </w:t>
            </w:r>
            <w:r w:rsidRPr="00FA0250">
              <w:rPr>
                <w:sz w:val="18"/>
              </w:rPr>
              <w:t>na základě fyzické přítomnosti fyzické osoby nebo oprávněného zástupce právnické osoby pomocí vhodných důkazů a postupů v souladu s vnitrostátním právem.</w:t>
            </w:r>
          </w:p>
          <w:p w14:paraId="3028D151" w14:textId="77777777" w:rsidR="00EE41A9" w:rsidRPr="00FA0250" w:rsidRDefault="00EE41A9" w:rsidP="006F5D92">
            <w:pPr>
              <w:jc w:val="both"/>
              <w:rPr>
                <w:sz w:val="18"/>
              </w:rPr>
            </w:pPr>
          </w:p>
          <w:p w14:paraId="28F2EFE3" w14:textId="77777777" w:rsidR="00EE41A9" w:rsidRPr="00FA0250" w:rsidRDefault="00EE41A9" w:rsidP="006F5D92">
            <w:pPr>
              <w:jc w:val="both"/>
              <w:rPr>
                <w:sz w:val="18"/>
              </w:rPr>
            </w:pPr>
            <w:r w:rsidRPr="00FA0250">
              <w:rPr>
                <w:sz w:val="18"/>
              </w:rPr>
              <w:t>1b. Kvalifikovaný poskytovatel služeb vytvářejících důvěru provede ověření atributů uvedené v odstavci 1 vhodným způsobem buď přímo, nebo prostřednictvím třetí strany, a to na základě jedné z těchto metod nebo případně jejich kombinace a v souladu s prováděcími akty uvedenými v odstavci 1c:</w:t>
            </w:r>
          </w:p>
          <w:p w14:paraId="0AE99AAE" w14:textId="77777777" w:rsidR="00EE41A9" w:rsidRPr="00FA0250" w:rsidRDefault="00EE41A9" w:rsidP="006F5D92">
            <w:pPr>
              <w:jc w:val="both"/>
              <w:rPr>
                <w:sz w:val="18"/>
              </w:rPr>
            </w:pPr>
          </w:p>
          <w:p w14:paraId="3EDFB611" w14:textId="77777777" w:rsidR="00EE41A9" w:rsidRPr="00FA0250" w:rsidRDefault="00EE41A9" w:rsidP="006F5D92">
            <w:pPr>
              <w:jc w:val="both"/>
              <w:rPr>
                <w:sz w:val="18"/>
              </w:rPr>
            </w:pPr>
            <w:r>
              <w:rPr>
                <w:sz w:val="18"/>
              </w:rPr>
              <w:t xml:space="preserve">a) </w:t>
            </w:r>
            <w:r w:rsidRPr="00FA0250">
              <w:rPr>
                <w:sz w:val="18"/>
              </w:rPr>
              <w:t>prostřednictvím evropské peněženky digitální identity nebo oznámených prostředků pro elektronickou identifikaci, které splňují požadavky stanovené v článku 8, pokud jde o vysokou úroveň záruky;</w:t>
            </w:r>
          </w:p>
          <w:p w14:paraId="27586E23" w14:textId="77777777" w:rsidR="00EE41A9" w:rsidRPr="00FA0250" w:rsidRDefault="00EE41A9" w:rsidP="006F5D92">
            <w:pPr>
              <w:jc w:val="both"/>
              <w:rPr>
                <w:sz w:val="18"/>
              </w:rPr>
            </w:pPr>
          </w:p>
          <w:p w14:paraId="068604E4" w14:textId="77777777" w:rsidR="00EE41A9" w:rsidRPr="00FA0250" w:rsidRDefault="00EE41A9" w:rsidP="006F5D92">
            <w:pPr>
              <w:jc w:val="both"/>
              <w:rPr>
                <w:sz w:val="18"/>
              </w:rPr>
            </w:pPr>
            <w:r w:rsidRPr="00FA0250">
              <w:rPr>
                <w:sz w:val="18"/>
              </w:rPr>
              <w:t>b)</w:t>
            </w:r>
            <w:r>
              <w:rPr>
                <w:sz w:val="18"/>
              </w:rPr>
              <w:t xml:space="preserve"> </w:t>
            </w:r>
            <w:r w:rsidRPr="00FA0250">
              <w:rPr>
                <w:sz w:val="18"/>
              </w:rPr>
              <w:t>pomocí certifikátu kvalifikovaného elektronického podpisu nebo kvalifikované elektronické pečeti, vydaných v souladu s odst. 1a písm. a), c) nebo d);</w:t>
            </w:r>
          </w:p>
          <w:p w14:paraId="5E765FF0" w14:textId="77777777" w:rsidR="00EE41A9" w:rsidRPr="00FA0250" w:rsidRDefault="00EE41A9" w:rsidP="006F5D92">
            <w:pPr>
              <w:jc w:val="both"/>
              <w:rPr>
                <w:sz w:val="18"/>
              </w:rPr>
            </w:pPr>
          </w:p>
          <w:p w14:paraId="7E4B7478" w14:textId="77777777" w:rsidR="00EE41A9" w:rsidRPr="00FA0250" w:rsidRDefault="00EE41A9" w:rsidP="006F5D92">
            <w:pPr>
              <w:jc w:val="both"/>
              <w:rPr>
                <w:sz w:val="18"/>
              </w:rPr>
            </w:pPr>
            <w:r w:rsidRPr="00FA0250">
              <w:rPr>
                <w:sz w:val="18"/>
              </w:rPr>
              <w:t>c)</w:t>
            </w:r>
            <w:r>
              <w:rPr>
                <w:sz w:val="18"/>
              </w:rPr>
              <w:t xml:space="preserve"> </w:t>
            </w:r>
            <w:r w:rsidRPr="00FA0250">
              <w:rPr>
                <w:sz w:val="18"/>
              </w:rPr>
              <w:t>pomocí kvalifikovaného elektronického potvrzení atributů;</w:t>
            </w:r>
          </w:p>
          <w:p w14:paraId="2FC00A38" w14:textId="77777777" w:rsidR="00EE41A9" w:rsidRPr="00FA0250" w:rsidRDefault="00EE41A9" w:rsidP="006F5D92">
            <w:pPr>
              <w:jc w:val="both"/>
              <w:rPr>
                <w:sz w:val="18"/>
              </w:rPr>
            </w:pPr>
          </w:p>
          <w:p w14:paraId="7554CC19" w14:textId="77777777" w:rsidR="00EE41A9" w:rsidRPr="00FA0250" w:rsidRDefault="00EE41A9" w:rsidP="006F5D92">
            <w:pPr>
              <w:jc w:val="both"/>
              <w:rPr>
                <w:sz w:val="18"/>
              </w:rPr>
            </w:pPr>
            <w:r w:rsidRPr="00FA0250">
              <w:rPr>
                <w:sz w:val="18"/>
              </w:rPr>
              <w:t>d)</w:t>
            </w:r>
            <w:r>
              <w:rPr>
                <w:sz w:val="18"/>
              </w:rPr>
              <w:t xml:space="preserve"> </w:t>
            </w:r>
            <w:r w:rsidRPr="00FA0250">
              <w:rPr>
                <w:sz w:val="18"/>
              </w:rPr>
              <w:t>použitím jiných metod, které zajišťují ověření atributů s vysokou úrovní spolehlivosti, jejichž shodu potvrdí subjekt posuzování shody;</w:t>
            </w:r>
          </w:p>
          <w:p w14:paraId="5126DF68" w14:textId="77777777" w:rsidR="00EE41A9" w:rsidRPr="00FA0250" w:rsidRDefault="00EE41A9" w:rsidP="006F5D92">
            <w:pPr>
              <w:jc w:val="both"/>
              <w:rPr>
                <w:sz w:val="18"/>
              </w:rPr>
            </w:pPr>
          </w:p>
          <w:p w14:paraId="5B556A3A" w14:textId="77777777" w:rsidR="00EE41A9" w:rsidRPr="00FA0250" w:rsidRDefault="00EE41A9" w:rsidP="006F5D92">
            <w:pPr>
              <w:jc w:val="both"/>
              <w:rPr>
                <w:sz w:val="18"/>
              </w:rPr>
            </w:pPr>
            <w:r w:rsidRPr="00FA0250">
              <w:rPr>
                <w:sz w:val="18"/>
              </w:rPr>
              <w:t>e)</w:t>
            </w:r>
            <w:r>
              <w:rPr>
                <w:sz w:val="18"/>
              </w:rPr>
              <w:t xml:space="preserve"> </w:t>
            </w:r>
            <w:r w:rsidRPr="00FA0250">
              <w:rPr>
                <w:sz w:val="18"/>
              </w:rPr>
              <w:t>na základě fyzické přítomnosti fyzické osoby nebo oprávněného zástupce právnické osoby pomocí vhodných důkazů a postupů v souladu s vnitrostátním právem.</w:t>
            </w:r>
          </w:p>
          <w:p w14:paraId="76D91DEA" w14:textId="77777777" w:rsidR="00EE41A9" w:rsidRPr="00FA0250" w:rsidRDefault="00EE41A9" w:rsidP="006F5D92">
            <w:pPr>
              <w:jc w:val="both"/>
              <w:rPr>
                <w:sz w:val="18"/>
              </w:rPr>
            </w:pPr>
          </w:p>
          <w:p w14:paraId="025D9AF7" w14:textId="19F1E59A" w:rsidR="00EE41A9" w:rsidRDefault="00EE41A9" w:rsidP="006F5D92">
            <w:pPr>
              <w:jc w:val="both"/>
              <w:rPr>
                <w:sz w:val="18"/>
              </w:rPr>
            </w:pPr>
          </w:p>
        </w:tc>
        <w:tc>
          <w:tcPr>
            <w:tcW w:w="900" w:type="dxa"/>
            <w:tcBorders>
              <w:top w:val="nil"/>
              <w:left w:val="single" w:sz="18" w:space="0" w:color="auto"/>
              <w:bottom w:val="single" w:sz="4" w:space="0" w:color="auto"/>
              <w:right w:val="single" w:sz="4" w:space="0" w:color="auto"/>
            </w:tcBorders>
          </w:tcPr>
          <w:p w14:paraId="5C0E9A12" w14:textId="77777777" w:rsidR="00EE41A9" w:rsidRDefault="00EE41A9" w:rsidP="006F5D92">
            <w:pPr>
              <w:jc w:val="both"/>
              <w:rPr>
                <w:sz w:val="18"/>
              </w:rPr>
            </w:pPr>
          </w:p>
        </w:tc>
        <w:tc>
          <w:tcPr>
            <w:tcW w:w="1080" w:type="dxa"/>
            <w:tcBorders>
              <w:top w:val="nil"/>
              <w:left w:val="single" w:sz="4" w:space="0" w:color="auto"/>
              <w:bottom w:val="single" w:sz="4" w:space="0" w:color="auto"/>
              <w:right w:val="single" w:sz="4" w:space="0" w:color="auto"/>
            </w:tcBorders>
          </w:tcPr>
          <w:p w14:paraId="3739820E" w14:textId="77777777" w:rsidR="00EE41A9" w:rsidRDefault="00EE41A9"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343F1194" w14:textId="141B43A3" w:rsidR="00EE41A9" w:rsidRDefault="00EE41A9"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729220F8" w14:textId="690A9E46" w:rsidR="00EE41A9" w:rsidRDefault="00EE41A9"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6B07D1DD" w14:textId="77777777" w:rsidR="00EE41A9" w:rsidRDefault="00EE41A9" w:rsidP="006F5D92">
            <w:pPr>
              <w:jc w:val="both"/>
              <w:rPr>
                <w:sz w:val="18"/>
              </w:rPr>
            </w:pPr>
          </w:p>
        </w:tc>
      </w:tr>
      <w:tr w:rsidR="00EE41A9" w14:paraId="64AC8E8B" w14:textId="77777777" w:rsidTr="006F5D92">
        <w:trPr>
          <w:trHeight w:val="458"/>
        </w:trPr>
        <w:tc>
          <w:tcPr>
            <w:tcW w:w="1470" w:type="dxa"/>
            <w:tcBorders>
              <w:top w:val="nil"/>
              <w:left w:val="single" w:sz="4" w:space="0" w:color="auto"/>
              <w:bottom w:val="single" w:sz="4" w:space="0" w:color="auto"/>
              <w:right w:val="single" w:sz="4" w:space="0" w:color="auto"/>
            </w:tcBorders>
          </w:tcPr>
          <w:p w14:paraId="7D8340F4" w14:textId="6C7B7F8A" w:rsidR="00EE41A9" w:rsidRDefault="00EE41A9" w:rsidP="006F5D92">
            <w:pPr>
              <w:jc w:val="both"/>
              <w:rPr>
                <w:sz w:val="18"/>
              </w:rPr>
            </w:pPr>
            <w:r>
              <w:rPr>
                <w:sz w:val="18"/>
              </w:rPr>
              <w:lastRenderedPageBreak/>
              <w:t xml:space="preserve">Čl. 1 bod 21) (Čl. 24 odst. 1c) </w:t>
            </w:r>
          </w:p>
        </w:tc>
        <w:tc>
          <w:tcPr>
            <w:tcW w:w="5370" w:type="dxa"/>
            <w:gridSpan w:val="4"/>
            <w:tcBorders>
              <w:top w:val="nil"/>
              <w:left w:val="single" w:sz="4" w:space="0" w:color="auto"/>
              <w:bottom w:val="single" w:sz="4" w:space="0" w:color="auto"/>
              <w:right w:val="single" w:sz="18" w:space="0" w:color="auto"/>
            </w:tcBorders>
          </w:tcPr>
          <w:p w14:paraId="2F5FBF16" w14:textId="70021424" w:rsidR="00EE41A9" w:rsidRPr="00FA0250" w:rsidRDefault="00EE41A9" w:rsidP="006F5D92">
            <w:pPr>
              <w:jc w:val="both"/>
              <w:rPr>
                <w:sz w:val="18"/>
              </w:rPr>
            </w:pPr>
            <w:r w:rsidRPr="00FA0250">
              <w:rPr>
                <w:sz w:val="18"/>
              </w:rPr>
              <w:t>1c.   Do 21. května 2025 stanoví Komise prostřednictvím prováděcích aktů seznam referenčních norem a v případě potřeby stanoví specifikace a postupy pro účely ověřování totožnosti a atributů v souladu s odstavci 1, 1a a 1b tohoto článku. Tyto prováděcí akty se přijímají přezkumným postupem podle čl. 48 odst. 2.“;</w:t>
            </w:r>
          </w:p>
        </w:tc>
        <w:tc>
          <w:tcPr>
            <w:tcW w:w="900" w:type="dxa"/>
            <w:tcBorders>
              <w:top w:val="nil"/>
              <w:left w:val="single" w:sz="18" w:space="0" w:color="auto"/>
              <w:bottom w:val="single" w:sz="4" w:space="0" w:color="auto"/>
              <w:right w:val="single" w:sz="4" w:space="0" w:color="auto"/>
            </w:tcBorders>
          </w:tcPr>
          <w:p w14:paraId="07327EF2" w14:textId="77777777" w:rsidR="00EE41A9" w:rsidRDefault="00EE41A9" w:rsidP="006F5D92">
            <w:pPr>
              <w:jc w:val="both"/>
              <w:rPr>
                <w:sz w:val="18"/>
              </w:rPr>
            </w:pPr>
          </w:p>
        </w:tc>
        <w:tc>
          <w:tcPr>
            <w:tcW w:w="1080" w:type="dxa"/>
            <w:tcBorders>
              <w:top w:val="nil"/>
              <w:left w:val="single" w:sz="4" w:space="0" w:color="auto"/>
              <w:bottom w:val="single" w:sz="4" w:space="0" w:color="auto"/>
              <w:right w:val="single" w:sz="4" w:space="0" w:color="auto"/>
            </w:tcBorders>
          </w:tcPr>
          <w:p w14:paraId="373CB61F" w14:textId="77777777" w:rsidR="00EE41A9" w:rsidRDefault="00EE41A9"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22379CC8" w14:textId="2FF84518" w:rsidR="00EE41A9" w:rsidRDefault="00EE41A9" w:rsidP="006F5D92">
            <w:pPr>
              <w:jc w:val="both"/>
              <w:rPr>
                <w:i/>
                <w:iCs/>
                <w:sz w:val="18"/>
              </w:rPr>
            </w:pPr>
            <w:r>
              <w:rPr>
                <w:i/>
                <w:iCs/>
                <w:sz w:val="18"/>
              </w:rPr>
              <w:t>Nerelevantní z hlediska adaptace, neboť se ustanovení netýká členských států Evropské unie, ale upravuje povinnosti a pravomoci Evropské komise.</w:t>
            </w:r>
          </w:p>
          <w:p w14:paraId="2F23A38C" w14:textId="77777777" w:rsidR="00EE41A9" w:rsidRPr="00A64B05" w:rsidRDefault="00EE41A9" w:rsidP="006F5D92">
            <w:pPr>
              <w:jc w:val="both"/>
              <w:rPr>
                <w:i/>
                <w:iCs/>
                <w:sz w:val="18"/>
              </w:rPr>
            </w:pPr>
          </w:p>
        </w:tc>
        <w:tc>
          <w:tcPr>
            <w:tcW w:w="900" w:type="dxa"/>
            <w:tcBorders>
              <w:top w:val="nil"/>
              <w:left w:val="single" w:sz="4" w:space="0" w:color="auto"/>
              <w:bottom w:val="single" w:sz="4" w:space="0" w:color="auto"/>
              <w:right w:val="single" w:sz="4" w:space="0" w:color="auto"/>
            </w:tcBorders>
          </w:tcPr>
          <w:p w14:paraId="0545F500" w14:textId="215A0DF9" w:rsidR="00EE41A9" w:rsidRDefault="00EE41A9"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67D4AAE2" w14:textId="77777777" w:rsidR="00EE41A9" w:rsidRDefault="00EE41A9" w:rsidP="006F5D92">
            <w:pPr>
              <w:jc w:val="both"/>
              <w:rPr>
                <w:sz w:val="18"/>
              </w:rPr>
            </w:pPr>
          </w:p>
        </w:tc>
      </w:tr>
      <w:tr w:rsidR="001E5111" w14:paraId="37773C21" w14:textId="77777777" w:rsidTr="006F5D92">
        <w:trPr>
          <w:trHeight w:val="458"/>
        </w:trPr>
        <w:tc>
          <w:tcPr>
            <w:tcW w:w="1470" w:type="dxa"/>
            <w:tcBorders>
              <w:top w:val="nil"/>
              <w:left w:val="single" w:sz="4" w:space="0" w:color="auto"/>
              <w:bottom w:val="single" w:sz="4" w:space="0" w:color="auto"/>
              <w:right w:val="single" w:sz="4" w:space="0" w:color="auto"/>
            </w:tcBorders>
          </w:tcPr>
          <w:p w14:paraId="3F506CE7" w14:textId="723D55C2" w:rsidR="001E5111" w:rsidRDefault="001E5111" w:rsidP="006F5D92">
            <w:pPr>
              <w:jc w:val="both"/>
              <w:rPr>
                <w:sz w:val="18"/>
              </w:rPr>
            </w:pPr>
            <w:r>
              <w:rPr>
                <w:sz w:val="18"/>
              </w:rPr>
              <w:t>Čl. 1 bod 21) (Čl. 24 odst. 2 písm. a) až g))</w:t>
            </w:r>
          </w:p>
        </w:tc>
        <w:tc>
          <w:tcPr>
            <w:tcW w:w="5370" w:type="dxa"/>
            <w:gridSpan w:val="4"/>
            <w:tcBorders>
              <w:top w:val="nil"/>
              <w:left w:val="single" w:sz="4" w:space="0" w:color="auto"/>
              <w:bottom w:val="single" w:sz="4" w:space="0" w:color="auto"/>
              <w:right w:val="single" w:sz="18" w:space="0" w:color="auto"/>
            </w:tcBorders>
          </w:tcPr>
          <w:p w14:paraId="0B6EC31F" w14:textId="77777777" w:rsidR="001E5111" w:rsidRPr="00624310" w:rsidRDefault="001E5111" w:rsidP="006F5D92">
            <w:pPr>
              <w:jc w:val="both"/>
              <w:rPr>
                <w:sz w:val="18"/>
              </w:rPr>
            </w:pPr>
            <w:r w:rsidRPr="00624310">
              <w:rPr>
                <w:sz w:val="18"/>
              </w:rPr>
              <w:t>b)</w:t>
            </w:r>
            <w:r>
              <w:rPr>
                <w:sz w:val="18"/>
              </w:rPr>
              <w:t xml:space="preserve"> </w:t>
            </w:r>
            <w:r w:rsidRPr="00624310">
              <w:rPr>
                <w:sz w:val="18"/>
              </w:rPr>
              <w:t>odstavec 2 se mění takto:</w:t>
            </w:r>
          </w:p>
          <w:p w14:paraId="334030A3" w14:textId="77777777" w:rsidR="001E5111" w:rsidRPr="00624310" w:rsidRDefault="001E5111" w:rsidP="006F5D92">
            <w:pPr>
              <w:jc w:val="both"/>
              <w:rPr>
                <w:sz w:val="18"/>
              </w:rPr>
            </w:pPr>
          </w:p>
          <w:p w14:paraId="4096B5C8" w14:textId="77777777" w:rsidR="001E5111" w:rsidRPr="00624310" w:rsidRDefault="001E5111" w:rsidP="006F5D92">
            <w:pPr>
              <w:numPr>
                <w:ilvl w:val="0"/>
                <w:numId w:val="28"/>
              </w:numPr>
              <w:ind w:left="355" w:hanging="284"/>
              <w:jc w:val="both"/>
              <w:rPr>
                <w:sz w:val="18"/>
              </w:rPr>
            </w:pPr>
            <w:r w:rsidRPr="00624310">
              <w:rPr>
                <w:sz w:val="18"/>
              </w:rPr>
              <w:t>písmeno a) se nahrazuje tímto:</w:t>
            </w:r>
          </w:p>
          <w:p w14:paraId="70C887F4" w14:textId="77777777" w:rsidR="001E5111" w:rsidRPr="00624310" w:rsidRDefault="001E5111" w:rsidP="006F5D92">
            <w:pPr>
              <w:jc w:val="both"/>
              <w:rPr>
                <w:sz w:val="18"/>
              </w:rPr>
            </w:pPr>
          </w:p>
          <w:p w14:paraId="581494B9" w14:textId="77777777" w:rsidR="001E5111" w:rsidRPr="00624310" w:rsidRDefault="001E5111" w:rsidP="006F5D92">
            <w:pPr>
              <w:ind w:left="355"/>
              <w:jc w:val="both"/>
              <w:rPr>
                <w:sz w:val="18"/>
              </w:rPr>
            </w:pPr>
            <w:r w:rsidRPr="00624310">
              <w:rPr>
                <w:sz w:val="18"/>
              </w:rPr>
              <w:t>„a)</w:t>
            </w:r>
            <w:r>
              <w:rPr>
                <w:sz w:val="18"/>
              </w:rPr>
              <w:t xml:space="preserve"> </w:t>
            </w:r>
            <w:r w:rsidRPr="00624310">
              <w:rPr>
                <w:sz w:val="18"/>
              </w:rPr>
              <w:t>informuje orgán dohledu alespoň jeden měsíc před provedením jakékoli změny v poskytování svých kvalifikovaných služeb vytvářejících důvěru nebo tři měsíce v případě záměru ukončit tyto činnosti;“;</w:t>
            </w:r>
          </w:p>
          <w:p w14:paraId="289A6B6E" w14:textId="77777777" w:rsidR="001E5111" w:rsidRPr="00624310" w:rsidRDefault="001E5111" w:rsidP="006F5D92">
            <w:pPr>
              <w:jc w:val="both"/>
              <w:rPr>
                <w:sz w:val="18"/>
              </w:rPr>
            </w:pPr>
          </w:p>
          <w:p w14:paraId="471815DB" w14:textId="77777777" w:rsidR="001E5111" w:rsidRPr="00624310" w:rsidRDefault="001E5111" w:rsidP="006F5D92">
            <w:pPr>
              <w:numPr>
                <w:ilvl w:val="0"/>
                <w:numId w:val="28"/>
              </w:numPr>
              <w:ind w:left="355" w:hanging="283"/>
              <w:jc w:val="both"/>
              <w:rPr>
                <w:sz w:val="18"/>
              </w:rPr>
            </w:pPr>
            <w:r w:rsidRPr="00624310">
              <w:rPr>
                <w:sz w:val="18"/>
              </w:rPr>
              <w:t>písmena d) a e) se nahrazují tímto:</w:t>
            </w:r>
          </w:p>
          <w:p w14:paraId="020B438F" w14:textId="77777777" w:rsidR="001E5111" w:rsidRPr="00624310" w:rsidRDefault="001E5111" w:rsidP="006F5D92">
            <w:pPr>
              <w:jc w:val="both"/>
              <w:rPr>
                <w:sz w:val="18"/>
              </w:rPr>
            </w:pPr>
          </w:p>
          <w:p w14:paraId="052B85FE" w14:textId="77777777" w:rsidR="001E5111" w:rsidRPr="00624310" w:rsidRDefault="001E5111" w:rsidP="006F5D92">
            <w:pPr>
              <w:ind w:left="355"/>
              <w:jc w:val="both"/>
              <w:rPr>
                <w:sz w:val="18"/>
              </w:rPr>
            </w:pPr>
            <w:r w:rsidRPr="00624310">
              <w:rPr>
                <w:sz w:val="18"/>
              </w:rPr>
              <w:t>„d)</w:t>
            </w:r>
            <w:r>
              <w:rPr>
                <w:sz w:val="18"/>
              </w:rPr>
              <w:t xml:space="preserve"> </w:t>
            </w:r>
            <w:r w:rsidRPr="00624310">
              <w:rPr>
                <w:sz w:val="18"/>
              </w:rPr>
              <w:t>před uzavřením smluvního vztahu informuje jasným, srozumitelným a jednoduše přístupným způsobem, ve veřejně dostupném prostoru a individuálně každou osobu, která chce využít kvalifikovanou službu vytvářející důvěru, o přesných podmínkách používání této služby, včetně případných omezení jejího využívání;</w:t>
            </w:r>
          </w:p>
          <w:p w14:paraId="71C007DC" w14:textId="77777777" w:rsidR="001E5111" w:rsidRPr="00624310" w:rsidRDefault="001E5111" w:rsidP="006F5D92">
            <w:pPr>
              <w:jc w:val="both"/>
              <w:rPr>
                <w:sz w:val="18"/>
              </w:rPr>
            </w:pPr>
          </w:p>
          <w:p w14:paraId="6EFA88A8" w14:textId="77777777" w:rsidR="001E5111" w:rsidRPr="00624310" w:rsidRDefault="001E5111" w:rsidP="006F5D92">
            <w:pPr>
              <w:ind w:left="355"/>
              <w:jc w:val="both"/>
              <w:rPr>
                <w:sz w:val="18"/>
              </w:rPr>
            </w:pPr>
            <w:r w:rsidRPr="00624310">
              <w:rPr>
                <w:sz w:val="18"/>
              </w:rPr>
              <w:t>e)</w:t>
            </w:r>
            <w:r>
              <w:rPr>
                <w:sz w:val="18"/>
              </w:rPr>
              <w:t xml:space="preserve"> </w:t>
            </w:r>
            <w:r w:rsidRPr="00624310">
              <w:rPr>
                <w:sz w:val="18"/>
              </w:rPr>
              <w:t>používá důvěryhodné systémy a produkty, které jsou chráněny proti pozměnění, a zajišťuje technickou bezpečnost a spolehlivost procesů, které podporují, včetně použití vhodných kryptografických technik;“;</w:t>
            </w:r>
          </w:p>
          <w:p w14:paraId="1C598ECB" w14:textId="77777777" w:rsidR="001E5111" w:rsidRPr="00624310" w:rsidRDefault="001E5111" w:rsidP="006F5D92">
            <w:pPr>
              <w:jc w:val="both"/>
              <w:rPr>
                <w:sz w:val="18"/>
              </w:rPr>
            </w:pPr>
          </w:p>
          <w:p w14:paraId="32C7BBAB" w14:textId="77777777" w:rsidR="001E5111" w:rsidRPr="00624310" w:rsidRDefault="001E5111" w:rsidP="006F5D92">
            <w:pPr>
              <w:ind w:left="213" w:hanging="142"/>
              <w:jc w:val="both"/>
              <w:rPr>
                <w:sz w:val="18"/>
              </w:rPr>
            </w:pPr>
            <w:proofErr w:type="spellStart"/>
            <w:r w:rsidRPr="00624310">
              <w:rPr>
                <w:sz w:val="18"/>
              </w:rPr>
              <w:t>iii</w:t>
            </w:r>
            <w:proofErr w:type="spellEnd"/>
            <w:r w:rsidRPr="00624310">
              <w:rPr>
                <w:sz w:val="18"/>
              </w:rPr>
              <w:t>)</w:t>
            </w:r>
            <w:r>
              <w:rPr>
                <w:sz w:val="18"/>
              </w:rPr>
              <w:t xml:space="preserve"> </w:t>
            </w:r>
            <w:r w:rsidRPr="00624310">
              <w:rPr>
                <w:sz w:val="18"/>
              </w:rPr>
              <w:t>vkládají se nová písmena, která znějí:</w:t>
            </w:r>
          </w:p>
          <w:p w14:paraId="33775242" w14:textId="77777777" w:rsidR="001E5111" w:rsidRPr="00624310" w:rsidRDefault="001E5111" w:rsidP="006F5D92">
            <w:pPr>
              <w:jc w:val="both"/>
              <w:rPr>
                <w:sz w:val="18"/>
              </w:rPr>
            </w:pPr>
          </w:p>
          <w:p w14:paraId="039B7E3B" w14:textId="77777777" w:rsidR="001E5111" w:rsidRPr="00624310" w:rsidRDefault="001E5111" w:rsidP="006F5D92">
            <w:pPr>
              <w:ind w:left="213"/>
              <w:jc w:val="both"/>
              <w:rPr>
                <w:sz w:val="18"/>
              </w:rPr>
            </w:pPr>
            <w:r w:rsidRPr="00624310">
              <w:rPr>
                <w:sz w:val="18"/>
              </w:rPr>
              <w:t>„fa)</w:t>
            </w:r>
            <w:r>
              <w:rPr>
                <w:sz w:val="18"/>
              </w:rPr>
              <w:t xml:space="preserve"> </w:t>
            </w:r>
            <w:r w:rsidRPr="00624310">
              <w:rPr>
                <w:sz w:val="18"/>
              </w:rPr>
              <w:t>bez ohledu na článek 21 směrnice (EU) 2022/2555 má vhodné politiky a přijímá odpovídající opatření pro řízení právních, obchodních, provozních a jiných přímých nebo nepřímých rizik poskytování kvalifikované služby vytvářející důvěru, zahrnující alespoň opatření týkající se:</w:t>
            </w:r>
          </w:p>
          <w:p w14:paraId="7F463F26" w14:textId="77777777" w:rsidR="001E5111" w:rsidRPr="00624310" w:rsidRDefault="001E5111" w:rsidP="006F5D92">
            <w:pPr>
              <w:jc w:val="both"/>
              <w:rPr>
                <w:sz w:val="18"/>
              </w:rPr>
            </w:pPr>
          </w:p>
          <w:p w14:paraId="44F18AF7" w14:textId="77777777" w:rsidR="001E5111" w:rsidRPr="00624310" w:rsidRDefault="001E5111" w:rsidP="006F5D92">
            <w:pPr>
              <w:numPr>
                <w:ilvl w:val="0"/>
                <w:numId w:val="29"/>
              </w:numPr>
              <w:jc w:val="both"/>
              <w:rPr>
                <w:sz w:val="18"/>
              </w:rPr>
            </w:pPr>
            <w:r w:rsidRPr="00624310">
              <w:rPr>
                <w:sz w:val="18"/>
              </w:rPr>
              <w:t>registrace ke službě a zapojení do jejího používání;</w:t>
            </w:r>
          </w:p>
          <w:p w14:paraId="016D10CF" w14:textId="77777777" w:rsidR="001E5111" w:rsidRPr="00624310" w:rsidRDefault="001E5111" w:rsidP="006F5D92">
            <w:pPr>
              <w:jc w:val="both"/>
              <w:rPr>
                <w:sz w:val="18"/>
              </w:rPr>
            </w:pPr>
          </w:p>
          <w:p w14:paraId="502A77F7" w14:textId="77777777" w:rsidR="001E5111" w:rsidRPr="00624310" w:rsidRDefault="001E5111" w:rsidP="006F5D92">
            <w:pPr>
              <w:numPr>
                <w:ilvl w:val="0"/>
                <w:numId w:val="29"/>
              </w:numPr>
              <w:jc w:val="both"/>
              <w:rPr>
                <w:sz w:val="18"/>
              </w:rPr>
            </w:pPr>
            <w:r w:rsidRPr="00624310">
              <w:rPr>
                <w:sz w:val="18"/>
              </w:rPr>
              <w:t>procesních nebo správních kontrol;</w:t>
            </w:r>
          </w:p>
          <w:p w14:paraId="0849235D" w14:textId="77777777" w:rsidR="001E5111" w:rsidRPr="00624310" w:rsidRDefault="001E5111" w:rsidP="006F5D92">
            <w:pPr>
              <w:jc w:val="both"/>
              <w:rPr>
                <w:sz w:val="18"/>
              </w:rPr>
            </w:pPr>
          </w:p>
          <w:p w14:paraId="78DE638D" w14:textId="77777777" w:rsidR="001E5111" w:rsidRPr="00624310" w:rsidRDefault="001E5111" w:rsidP="006F5D92">
            <w:pPr>
              <w:numPr>
                <w:ilvl w:val="0"/>
                <w:numId w:val="29"/>
              </w:numPr>
              <w:jc w:val="both"/>
              <w:rPr>
                <w:sz w:val="18"/>
              </w:rPr>
            </w:pPr>
            <w:r w:rsidRPr="00624310">
              <w:rPr>
                <w:sz w:val="18"/>
              </w:rPr>
              <w:t>řízení a provádění služeb;</w:t>
            </w:r>
          </w:p>
          <w:p w14:paraId="069DFDFB" w14:textId="77777777" w:rsidR="001E5111" w:rsidRPr="00624310" w:rsidRDefault="001E5111" w:rsidP="006F5D92">
            <w:pPr>
              <w:jc w:val="both"/>
              <w:rPr>
                <w:sz w:val="18"/>
              </w:rPr>
            </w:pPr>
          </w:p>
          <w:p w14:paraId="76252D12" w14:textId="77777777" w:rsidR="001E5111" w:rsidRPr="00624310" w:rsidRDefault="001E5111" w:rsidP="006F5D92">
            <w:pPr>
              <w:ind w:left="213"/>
              <w:jc w:val="both"/>
              <w:rPr>
                <w:sz w:val="18"/>
              </w:rPr>
            </w:pPr>
            <w:proofErr w:type="spellStart"/>
            <w:r w:rsidRPr="00624310">
              <w:rPr>
                <w:sz w:val="18"/>
              </w:rPr>
              <w:lastRenderedPageBreak/>
              <w:t>fb</w:t>
            </w:r>
            <w:proofErr w:type="spellEnd"/>
            <w:r w:rsidRPr="00624310">
              <w:rPr>
                <w:sz w:val="18"/>
              </w:rPr>
              <w:t>)</w:t>
            </w:r>
            <w:r>
              <w:rPr>
                <w:sz w:val="18"/>
              </w:rPr>
              <w:t xml:space="preserve"> </w:t>
            </w:r>
            <w:r w:rsidRPr="00624310">
              <w:rPr>
                <w:sz w:val="18"/>
              </w:rPr>
              <w:t xml:space="preserve">oznámí orgánu dohledu, identifikovatelným dotčeným osobám, případně dalším relevantním příslušným orgánům a na žádost orgánu dohledu veřejnosti, pokud je to ve veřejném zájmu, veškerá narušení bezpečnosti nebo narušení poskytování služby nebo provádění opatření uvedených v písm. fa) bodech i), </w:t>
            </w:r>
            <w:proofErr w:type="spellStart"/>
            <w:r w:rsidRPr="00624310">
              <w:rPr>
                <w:sz w:val="18"/>
              </w:rPr>
              <w:t>ii</w:t>
            </w:r>
            <w:proofErr w:type="spellEnd"/>
            <w:r w:rsidRPr="00624310">
              <w:rPr>
                <w:sz w:val="18"/>
              </w:rPr>
              <w:t xml:space="preserve">) nebo </w:t>
            </w:r>
            <w:proofErr w:type="spellStart"/>
            <w:r w:rsidRPr="00624310">
              <w:rPr>
                <w:sz w:val="18"/>
              </w:rPr>
              <w:t>iii</w:t>
            </w:r>
            <w:proofErr w:type="spellEnd"/>
            <w:r w:rsidRPr="00624310">
              <w:rPr>
                <w:sz w:val="18"/>
              </w:rPr>
              <w:t>), která mají významný dopad na poskytovanou službu vytvářející důvěru nebo na osobní údaje v ní uchovávané, a to bez zbytečného odkladu a v každém případě do 24 hodin poté, co došlo k incidentu;“;</w:t>
            </w:r>
          </w:p>
          <w:p w14:paraId="0B3EEFCC" w14:textId="77777777" w:rsidR="001E5111" w:rsidRPr="00624310" w:rsidRDefault="001E5111" w:rsidP="006F5D92">
            <w:pPr>
              <w:jc w:val="both"/>
              <w:rPr>
                <w:sz w:val="18"/>
              </w:rPr>
            </w:pPr>
          </w:p>
          <w:p w14:paraId="08821A16" w14:textId="77777777" w:rsidR="001E5111" w:rsidRPr="00624310" w:rsidRDefault="001E5111" w:rsidP="006F5D92">
            <w:pPr>
              <w:numPr>
                <w:ilvl w:val="0"/>
                <w:numId w:val="29"/>
              </w:numPr>
              <w:ind w:left="355" w:hanging="284"/>
              <w:jc w:val="both"/>
              <w:rPr>
                <w:sz w:val="18"/>
              </w:rPr>
            </w:pPr>
            <w:r w:rsidRPr="00624310">
              <w:rPr>
                <w:sz w:val="18"/>
              </w:rPr>
              <w:t>písmena g), h) a i) se nahrazují tímto:</w:t>
            </w:r>
          </w:p>
          <w:p w14:paraId="022F8195" w14:textId="77777777" w:rsidR="001E5111" w:rsidRPr="00624310" w:rsidRDefault="001E5111" w:rsidP="006F5D92">
            <w:pPr>
              <w:jc w:val="both"/>
              <w:rPr>
                <w:sz w:val="18"/>
              </w:rPr>
            </w:pPr>
          </w:p>
          <w:p w14:paraId="738ADE75" w14:textId="77777777" w:rsidR="001E5111" w:rsidRPr="00624310" w:rsidRDefault="001E5111" w:rsidP="006F5D92">
            <w:pPr>
              <w:ind w:left="213"/>
              <w:jc w:val="both"/>
              <w:rPr>
                <w:sz w:val="18"/>
              </w:rPr>
            </w:pPr>
            <w:r w:rsidRPr="00624310">
              <w:rPr>
                <w:sz w:val="18"/>
              </w:rPr>
              <w:t>„g)</w:t>
            </w:r>
            <w:r>
              <w:rPr>
                <w:sz w:val="18"/>
              </w:rPr>
              <w:t xml:space="preserve"> </w:t>
            </w:r>
            <w:r w:rsidRPr="00624310">
              <w:rPr>
                <w:sz w:val="18"/>
              </w:rPr>
              <w:t>přijímá vhodná opatření proti padělání, odcizení nebo zneužití dat nebo neoprávněnému vymazání, pozměnění nebo znepřístupnění dat;</w:t>
            </w:r>
          </w:p>
          <w:p w14:paraId="31852A97" w14:textId="77777777" w:rsidR="001E5111" w:rsidRPr="00624310" w:rsidRDefault="001E5111" w:rsidP="006F5D92">
            <w:pPr>
              <w:ind w:left="213"/>
              <w:jc w:val="both"/>
              <w:rPr>
                <w:sz w:val="18"/>
              </w:rPr>
            </w:pPr>
          </w:p>
          <w:p w14:paraId="61F426A3" w14:textId="5BFCBE93" w:rsidR="001E5111" w:rsidRDefault="001E5111" w:rsidP="006F5D92">
            <w:pPr>
              <w:ind w:left="213"/>
              <w:jc w:val="both"/>
              <w:rPr>
                <w:sz w:val="18"/>
              </w:rPr>
            </w:pPr>
          </w:p>
        </w:tc>
        <w:tc>
          <w:tcPr>
            <w:tcW w:w="900" w:type="dxa"/>
            <w:tcBorders>
              <w:top w:val="nil"/>
              <w:left w:val="single" w:sz="18" w:space="0" w:color="auto"/>
              <w:bottom w:val="single" w:sz="4" w:space="0" w:color="auto"/>
              <w:right w:val="single" w:sz="4" w:space="0" w:color="auto"/>
            </w:tcBorders>
          </w:tcPr>
          <w:p w14:paraId="6E7B2529" w14:textId="0A27F09C" w:rsidR="001E5111" w:rsidRDefault="001E5111" w:rsidP="006F5D92">
            <w:pPr>
              <w:jc w:val="both"/>
              <w:rPr>
                <w:sz w:val="18"/>
              </w:rPr>
            </w:pPr>
          </w:p>
        </w:tc>
        <w:tc>
          <w:tcPr>
            <w:tcW w:w="1080" w:type="dxa"/>
            <w:tcBorders>
              <w:top w:val="nil"/>
              <w:left w:val="single" w:sz="4" w:space="0" w:color="auto"/>
              <w:bottom w:val="single" w:sz="4" w:space="0" w:color="auto"/>
              <w:right w:val="single" w:sz="4" w:space="0" w:color="auto"/>
            </w:tcBorders>
          </w:tcPr>
          <w:p w14:paraId="054D8FF5" w14:textId="77777777" w:rsidR="001E5111" w:rsidRDefault="001E511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0B985970" w14:textId="2A637309" w:rsidR="001E5111" w:rsidRDefault="001E5111"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6EABD056" w14:textId="09F62ACC" w:rsidR="001E5111" w:rsidRDefault="001E5111"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50646B5A" w14:textId="77777777" w:rsidR="001E5111" w:rsidRDefault="001E5111" w:rsidP="006F5D92">
            <w:pPr>
              <w:jc w:val="both"/>
              <w:rPr>
                <w:sz w:val="18"/>
              </w:rPr>
            </w:pPr>
          </w:p>
        </w:tc>
      </w:tr>
      <w:tr w:rsidR="001E5111" w14:paraId="478AA2C8" w14:textId="77777777" w:rsidTr="006F5D92">
        <w:trPr>
          <w:trHeight w:val="458"/>
        </w:trPr>
        <w:tc>
          <w:tcPr>
            <w:tcW w:w="1470" w:type="dxa"/>
            <w:tcBorders>
              <w:top w:val="nil"/>
              <w:left w:val="single" w:sz="4" w:space="0" w:color="auto"/>
              <w:bottom w:val="nil"/>
              <w:right w:val="single" w:sz="4" w:space="0" w:color="auto"/>
            </w:tcBorders>
          </w:tcPr>
          <w:p w14:paraId="06D47F4B" w14:textId="411F1AA9" w:rsidR="001E5111" w:rsidRDefault="001E5111" w:rsidP="006F5D92">
            <w:pPr>
              <w:jc w:val="both"/>
              <w:rPr>
                <w:sz w:val="18"/>
              </w:rPr>
            </w:pPr>
            <w:r>
              <w:rPr>
                <w:sz w:val="18"/>
              </w:rPr>
              <w:t xml:space="preserve">Čl. 1 bod 21) (Čl. 24 odst. 2 písm. </w:t>
            </w:r>
            <w:r w:rsidR="00FD5314">
              <w:rPr>
                <w:sz w:val="18"/>
              </w:rPr>
              <w:t>h</w:t>
            </w:r>
            <w:r>
              <w:rPr>
                <w:sz w:val="18"/>
              </w:rPr>
              <w:t>))</w:t>
            </w:r>
          </w:p>
        </w:tc>
        <w:tc>
          <w:tcPr>
            <w:tcW w:w="5370" w:type="dxa"/>
            <w:gridSpan w:val="4"/>
            <w:tcBorders>
              <w:top w:val="nil"/>
              <w:left w:val="single" w:sz="4" w:space="0" w:color="auto"/>
              <w:bottom w:val="nil"/>
              <w:right w:val="single" w:sz="18" w:space="0" w:color="auto"/>
            </w:tcBorders>
          </w:tcPr>
          <w:p w14:paraId="2124124D" w14:textId="7733C9E4" w:rsidR="001E5111" w:rsidRPr="00624310" w:rsidRDefault="001E5111" w:rsidP="006F5D92">
            <w:pPr>
              <w:ind w:left="213"/>
              <w:jc w:val="both"/>
              <w:rPr>
                <w:sz w:val="18"/>
              </w:rPr>
            </w:pPr>
            <w:r w:rsidRPr="00624310">
              <w:rPr>
                <w:sz w:val="18"/>
              </w:rPr>
              <w:t>h)</w:t>
            </w:r>
            <w:r>
              <w:rPr>
                <w:sz w:val="18"/>
              </w:rPr>
              <w:t xml:space="preserve"> </w:t>
            </w:r>
            <w:r w:rsidRPr="00624310">
              <w:rPr>
                <w:sz w:val="18"/>
              </w:rPr>
              <w:t>po nezbytně dlouhou dobu poté, co ukončil svou činnost kvalifikovaného poskytovatele služeb vytvářejících důvěru, eviduje a zpřístupňuje veškeré příslušné informace týkající se dat, která vydal a obdržel, pro účely poskytnutí důkazů v soudním a správním řízení a pro účely zajištění kontinuity služby. Tato evidence může mít elektronickou podobu;</w:t>
            </w:r>
          </w:p>
        </w:tc>
        <w:tc>
          <w:tcPr>
            <w:tcW w:w="900" w:type="dxa"/>
            <w:tcBorders>
              <w:top w:val="nil"/>
              <w:left w:val="single" w:sz="18" w:space="0" w:color="auto"/>
              <w:bottom w:val="nil"/>
              <w:right w:val="single" w:sz="4" w:space="0" w:color="auto"/>
            </w:tcBorders>
          </w:tcPr>
          <w:p w14:paraId="6F43A848" w14:textId="2AAB2777" w:rsidR="001E5111" w:rsidRDefault="00116698" w:rsidP="006F5D92">
            <w:pPr>
              <w:jc w:val="both"/>
              <w:rPr>
                <w:sz w:val="18"/>
              </w:rPr>
            </w:pPr>
            <w:r>
              <w:rPr>
                <w:sz w:val="18"/>
              </w:rPr>
              <w:t>297/2016</w:t>
            </w:r>
          </w:p>
          <w:p w14:paraId="77FA119C" w14:textId="77777777" w:rsidR="00116698" w:rsidRDefault="00116698" w:rsidP="006F5D92">
            <w:pPr>
              <w:jc w:val="both"/>
              <w:rPr>
                <w:sz w:val="18"/>
              </w:rPr>
            </w:pPr>
          </w:p>
          <w:p w14:paraId="7FDED455" w14:textId="2FE47D18" w:rsidR="00DB785F" w:rsidRDefault="00DB785F" w:rsidP="006F5D92">
            <w:pPr>
              <w:jc w:val="both"/>
              <w:rPr>
                <w:sz w:val="18"/>
              </w:rPr>
            </w:pPr>
          </w:p>
        </w:tc>
        <w:tc>
          <w:tcPr>
            <w:tcW w:w="1080" w:type="dxa"/>
            <w:tcBorders>
              <w:top w:val="nil"/>
              <w:left w:val="single" w:sz="4" w:space="0" w:color="auto"/>
              <w:bottom w:val="nil"/>
              <w:right w:val="single" w:sz="4" w:space="0" w:color="auto"/>
            </w:tcBorders>
          </w:tcPr>
          <w:p w14:paraId="2284C235" w14:textId="01C58145" w:rsidR="001E5111" w:rsidRDefault="00116698" w:rsidP="006F5D92">
            <w:pPr>
              <w:jc w:val="both"/>
              <w:rPr>
                <w:sz w:val="18"/>
              </w:rPr>
            </w:pPr>
            <w:r>
              <w:rPr>
                <w:sz w:val="18"/>
              </w:rPr>
              <w:t>§ 3</w:t>
            </w:r>
          </w:p>
        </w:tc>
        <w:tc>
          <w:tcPr>
            <w:tcW w:w="5400" w:type="dxa"/>
            <w:gridSpan w:val="4"/>
            <w:tcBorders>
              <w:top w:val="nil"/>
              <w:left w:val="single" w:sz="4" w:space="0" w:color="auto"/>
              <w:bottom w:val="nil"/>
              <w:right w:val="single" w:sz="4" w:space="0" w:color="auto"/>
            </w:tcBorders>
          </w:tcPr>
          <w:p w14:paraId="01A9838B" w14:textId="77777777" w:rsidR="003E4695" w:rsidRPr="003E4695" w:rsidRDefault="003E4695" w:rsidP="006F5D92">
            <w:pPr>
              <w:jc w:val="both"/>
              <w:rPr>
                <w:sz w:val="18"/>
              </w:rPr>
            </w:pPr>
            <w:r w:rsidRPr="003E4695">
              <w:rPr>
                <w:sz w:val="18"/>
              </w:rPr>
              <w:t>(1) Kvalifikovaný poskytovatel služeb vytvářejících důvěru uchovává po dobu 10 let dokumenty související s vydáváním</w:t>
            </w:r>
          </w:p>
          <w:p w14:paraId="5F2819CD" w14:textId="77777777" w:rsidR="003E4695" w:rsidRPr="003E4695" w:rsidRDefault="003E4695" w:rsidP="006F5D92">
            <w:pPr>
              <w:jc w:val="both"/>
              <w:rPr>
                <w:sz w:val="18"/>
              </w:rPr>
            </w:pPr>
          </w:p>
          <w:p w14:paraId="2072B10E" w14:textId="77777777" w:rsidR="003E4695" w:rsidRPr="003E4695" w:rsidRDefault="003E4695" w:rsidP="006F5D92">
            <w:pPr>
              <w:jc w:val="both"/>
              <w:rPr>
                <w:sz w:val="18"/>
              </w:rPr>
            </w:pPr>
            <w:r w:rsidRPr="003E4695">
              <w:rPr>
                <w:sz w:val="18"/>
              </w:rPr>
              <w:t>a) kvalifikovaných certifikátů pro elektronické podpisy nebo elektronické pečetě,</w:t>
            </w:r>
          </w:p>
          <w:p w14:paraId="6AFF3462" w14:textId="77777777" w:rsidR="003E4695" w:rsidRPr="003E4695" w:rsidRDefault="003E4695" w:rsidP="006F5D92">
            <w:pPr>
              <w:jc w:val="both"/>
              <w:rPr>
                <w:sz w:val="18"/>
              </w:rPr>
            </w:pPr>
          </w:p>
          <w:p w14:paraId="5B898CAF" w14:textId="77777777" w:rsidR="003E4695" w:rsidRPr="003E4695" w:rsidRDefault="003E4695" w:rsidP="006F5D92">
            <w:pPr>
              <w:jc w:val="both"/>
              <w:rPr>
                <w:sz w:val="18"/>
              </w:rPr>
            </w:pPr>
            <w:r w:rsidRPr="003E4695">
              <w:rPr>
                <w:sz w:val="18"/>
              </w:rPr>
              <w:t>b) kvalifikovaných certifikátů pro autentizaci internetových stránek a</w:t>
            </w:r>
          </w:p>
          <w:p w14:paraId="46E703CB" w14:textId="77777777" w:rsidR="003E4695" w:rsidRPr="003E4695" w:rsidRDefault="003E4695" w:rsidP="006F5D92">
            <w:pPr>
              <w:jc w:val="both"/>
              <w:rPr>
                <w:sz w:val="18"/>
              </w:rPr>
            </w:pPr>
          </w:p>
          <w:p w14:paraId="27896401" w14:textId="77777777" w:rsidR="003E4695" w:rsidRPr="003E4695" w:rsidRDefault="003E4695" w:rsidP="006F5D92">
            <w:pPr>
              <w:jc w:val="both"/>
              <w:rPr>
                <w:sz w:val="18"/>
              </w:rPr>
            </w:pPr>
            <w:r w:rsidRPr="003E4695">
              <w:rPr>
                <w:sz w:val="18"/>
              </w:rPr>
              <w:t>c) kvalifikovaných elektronických časových razítek.</w:t>
            </w:r>
          </w:p>
          <w:p w14:paraId="5CCE4B5C" w14:textId="77777777" w:rsidR="003E4695" w:rsidRPr="003E4695" w:rsidRDefault="003E4695" w:rsidP="006F5D92">
            <w:pPr>
              <w:jc w:val="both"/>
              <w:rPr>
                <w:sz w:val="18"/>
              </w:rPr>
            </w:pPr>
          </w:p>
          <w:p w14:paraId="712DEFD2" w14:textId="77777777" w:rsidR="003E4695" w:rsidRPr="003E4695" w:rsidRDefault="003E4695" w:rsidP="006F5D92">
            <w:pPr>
              <w:jc w:val="both"/>
              <w:rPr>
                <w:sz w:val="18"/>
              </w:rPr>
            </w:pPr>
            <w:r w:rsidRPr="003E4695">
              <w:rPr>
                <w:sz w:val="18"/>
              </w:rPr>
              <w:t>(2) Po uplynutí doby uvedené v odstavci 1 kvalifikovaný poskytovatel služeb vytvářejících důvěru uchovává po dobu následujících 15 let údaje, na základě kterých byla ověřena totožnost žadatele o vydání kvalifikovaného certifikátu pro elektronické podpisy nebo elektronické pečetě nebo totožnost fyzické osoby oprávněné jednat za právnickou osobu žádající o vydání kvalifikovaného certifikátu pro elektronickou pečeť.</w:t>
            </w:r>
          </w:p>
          <w:p w14:paraId="0A563E9B" w14:textId="4D466628" w:rsidR="003E4695" w:rsidRPr="003E4695" w:rsidRDefault="003E4695" w:rsidP="006F5D92">
            <w:pPr>
              <w:jc w:val="both"/>
              <w:rPr>
                <w:sz w:val="18"/>
              </w:rPr>
            </w:pPr>
          </w:p>
          <w:p w14:paraId="29AC88C4" w14:textId="77777777" w:rsidR="003E4695" w:rsidRPr="003E4695" w:rsidRDefault="003E4695" w:rsidP="006F5D92">
            <w:pPr>
              <w:jc w:val="both"/>
              <w:rPr>
                <w:sz w:val="18"/>
              </w:rPr>
            </w:pPr>
          </w:p>
          <w:p w14:paraId="5A1B3282" w14:textId="5B07937B" w:rsidR="001E5111" w:rsidRDefault="003E4695" w:rsidP="006F5D92">
            <w:pPr>
              <w:jc w:val="both"/>
              <w:rPr>
                <w:sz w:val="18"/>
              </w:rPr>
            </w:pPr>
            <w:r w:rsidRPr="003E4695">
              <w:rPr>
                <w:sz w:val="18"/>
              </w:rPr>
              <w:t>(3) Pokud nařízení Evropského parlamentu a Rady (EU) č. 910/2014 o elektronické identifikaci a službách vytvářejících důvěru pro elektronické transakce na vnitřním trhu a o zrušení směrnice 1999/93/ES (dále jen „Nařízení“) nebo tento zákon nestanoví jinak, postupuje se při nakládání s uchovávanými dokumenty podle zákona upravujícího archivnictví a spisovou službu.</w:t>
            </w:r>
          </w:p>
        </w:tc>
        <w:tc>
          <w:tcPr>
            <w:tcW w:w="900" w:type="dxa"/>
            <w:tcBorders>
              <w:top w:val="nil"/>
              <w:left w:val="single" w:sz="4" w:space="0" w:color="auto"/>
              <w:bottom w:val="nil"/>
              <w:right w:val="single" w:sz="4" w:space="0" w:color="auto"/>
            </w:tcBorders>
          </w:tcPr>
          <w:p w14:paraId="606D9B76" w14:textId="2AF385FB" w:rsidR="001E5111" w:rsidRDefault="00116698" w:rsidP="006F5D92">
            <w:pPr>
              <w:jc w:val="both"/>
              <w:rPr>
                <w:sz w:val="18"/>
              </w:rPr>
            </w:pPr>
            <w:r>
              <w:rPr>
                <w:sz w:val="18"/>
              </w:rPr>
              <w:t>DAD</w:t>
            </w:r>
          </w:p>
        </w:tc>
        <w:tc>
          <w:tcPr>
            <w:tcW w:w="720" w:type="dxa"/>
            <w:tcBorders>
              <w:top w:val="nil"/>
              <w:left w:val="single" w:sz="4" w:space="0" w:color="auto"/>
              <w:bottom w:val="nil"/>
              <w:right w:val="single" w:sz="4" w:space="0" w:color="auto"/>
            </w:tcBorders>
          </w:tcPr>
          <w:p w14:paraId="67F1EFD5" w14:textId="77777777" w:rsidR="001E5111" w:rsidRDefault="001E5111" w:rsidP="006F5D92">
            <w:pPr>
              <w:jc w:val="both"/>
              <w:rPr>
                <w:sz w:val="18"/>
              </w:rPr>
            </w:pPr>
          </w:p>
        </w:tc>
      </w:tr>
      <w:tr w:rsidR="004E0F59" w14:paraId="1E38EDC4" w14:textId="77777777" w:rsidTr="006F5D92">
        <w:trPr>
          <w:trHeight w:val="458"/>
        </w:trPr>
        <w:tc>
          <w:tcPr>
            <w:tcW w:w="1470" w:type="dxa"/>
            <w:tcBorders>
              <w:top w:val="nil"/>
              <w:left w:val="single" w:sz="4" w:space="0" w:color="auto"/>
              <w:bottom w:val="single" w:sz="4" w:space="0" w:color="auto"/>
              <w:right w:val="single" w:sz="4" w:space="0" w:color="auto"/>
            </w:tcBorders>
          </w:tcPr>
          <w:p w14:paraId="30DBE77C" w14:textId="77777777" w:rsidR="004E0F59" w:rsidRDefault="004E0F59" w:rsidP="006F5D92">
            <w:pPr>
              <w:jc w:val="both"/>
              <w:rPr>
                <w:sz w:val="18"/>
              </w:rPr>
            </w:pPr>
          </w:p>
        </w:tc>
        <w:tc>
          <w:tcPr>
            <w:tcW w:w="5370" w:type="dxa"/>
            <w:gridSpan w:val="4"/>
            <w:tcBorders>
              <w:top w:val="nil"/>
              <w:left w:val="single" w:sz="4" w:space="0" w:color="auto"/>
              <w:bottom w:val="single" w:sz="4" w:space="0" w:color="auto"/>
              <w:right w:val="single" w:sz="18" w:space="0" w:color="auto"/>
            </w:tcBorders>
          </w:tcPr>
          <w:p w14:paraId="7F4C4226" w14:textId="77777777" w:rsidR="004E0F59" w:rsidRPr="00624310" w:rsidRDefault="004E0F59" w:rsidP="006F5D92">
            <w:pPr>
              <w:ind w:left="213"/>
              <w:jc w:val="both"/>
              <w:rPr>
                <w:sz w:val="18"/>
              </w:rPr>
            </w:pPr>
          </w:p>
        </w:tc>
        <w:tc>
          <w:tcPr>
            <w:tcW w:w="900" w:type="dxa"/>
            <w:tcBorders>
              <w:top w:val="nil"/>
              <w:left w:val="single" w:sz="18" w:space="0" w:color="auto"/>
              <w:bottom w:val="single" w:sz="4" w:space="0" w:color="auto"/>
              <w:right w:val="single" w:sz="4" w:space="0" w:color="auto"/>
            </w:tcBorders>
          </w:tcPr>
          <w:p w14:paraId="2B92AC15" w14:textId="63D0681F" w:rsidR="004E0F59" w:rsidRDefault="00AA6139" w:rsidP="006F5D92">
            <w:pPr>
              <w:jc w:val="both"/>
              <w:rPr>
                <w:sz w:val="18"/>
              </w:rPr>
            </w:pPr>
            <w:r>
              <w:rPr>
                <w:sz w:val="18"/>
              </w:rPr>
              <w:t>12103</w:t>
            </w:r>
          </w:p>
        </w:tc>
        <w:tc>
          <w:tcPr>
            <w:tcW w:w="1080" w:type="dxa"/>
            <w:tcBorders>
              <w:top w:val="nil"/>
              <w:left w:val="single" w:sz="4" w:space="0" w:color="auto"/>
              <w:bottom w:val="single" w:sz="4" w:space="0" w:color="auto"/>
              <w:right w:val="single" w:sz="4" w:space="0" w:color="auto"/>
            </w:tcBorders>
          </w:tcPr>
          <w:p w14:paraId="34E07A45" w14:textId="77777777" w:rsidR="004E0F59" w:rsidRDefault="004E0F59"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22BF7E56" w14:textId="77777777" w:rsidR="004E0F59" w:rsidRDefault="004E0F59" w:rsidP="006F5D92">
            <w:pPr>
              <w:jc w:val="both"/>
              <w:rPr>
                <w:sz w:val="18"/>
              </w:rPr>
            </w:pPr>
          </w:p>
        </w:tc>
        <w:tc>
          <w:tcPr>
            <w:tcW w:w="900" w:type="dxa"/>
            <w:tcBorders>
              <w:top w:val="nil"/>
              <w:left w:val="single" w:sz="4" w:space="0" w:color="auto"/>
              <w:bottom w:val="single" w:sz="4" w:space="0" w:color="auto"/>
              <w:right w:val="single" w:sz="4" w:space="0" w:color="auto"/>
            </w:tcBorders>
          </w:tcPr>
          <w:p w14:paraId="275E77D8" w14:textId="77777777" w:rsidR="004E0F59" w:rsidRDefault="004E0F59" w:rsidP="006F5D92">
            <w:pPr>
              <w:jc w:val="both"/>
              <w:rPr>
                <w:sz w:val="18"/>
              </w:rPr>
            </w:pPr>
          </w:p>
        </w:tc>
        <w:tc>
          <w:tcPr>
            <w:tcW w:w="720" w:type="dxa"/>
            <w:tcBorders>
              <w:top w:val="nil"/>
              <w:left w:val="single" w:sz="4" w:space="0" w:color="auto"/>
              <w:bottom w:val="single" w:sz="4" w:space="0" w:color="auto"/>
              <w:right w:val="single" w:sz="4" w:space="0" w:color="auto"/>
            </w:tcBorders>
          </w:tcPr>
          <w:p w14:paraId="6E2861B2" w14:textId="77777777" w:rsidR="004E0F59" w:rsidRDefault="004E0F59" w:rsidP="006F5D92">
            <w:pPr>
              <w:jc w:val="both"/>
              <w:rPr>
                <w:sz w:val="18"/>
              </w:rPr>
            </w:pPr>
          </w:p>
        </w:tc>
      </w:tr>
      <w:tr w:rsidR="001E5111" w14:paraId="54D384C7" w14:textId="77777777" w:rsidTr="006F5D92">
        <w:trPr>
          <w:trHeight w:val="458"/>
        </w:trPr>
        <w:tc>
          <w:tcPr>
            <w:tcW w:w="1470" w:type="dxa"/>
            <w:tcBorders>
              <w:top w:val="nil"/>
              <w:left w:val="single" w:sz="4" w:space="0" w:color="auto"/>
              <w:bottom w:val="single" w:sz="4" w:space="0" w:color="auto"/>
              <w:right w:val="single" w:sz="4" w:space="0" w:color="auto"/>
            </w:tcBorders>
          </w:tcPr>
          <w:p w14:paraId="7B4C10E0" w14:textId="1D895354" w:rsidR="001E5111" w:rsidRDefault="001E5111" w:rsidP="006F5D92">
            <w:pPr>
              <w:jc w:val="both"/>
              <w:rPr>
                <w:sz w:val="18"/>
              </w:rPr>
            </w:pPr>
            <w:r>
              <w:rPr>
                <w:sz w:val="18"/>
              </w:rPr>
              <w:t>Čl. 1 bod 21) (Čl. 24 odst. 2 písm. i) a j))</w:t>
            </w:r>
          </w:p>
        </w:tc>
        <w:tc>
          <w:tcPr>
            <w:tcW w:w="5370" w:type="dxa"/>
            <w:gridSpan w:val="4"/>
            <w:tcBorders>
              <w:top w:val="nil"/>
              <w:left w:val="single" w:sz="4" w:space="0" w:color="auto"/>
              <w:bottom w:val="single" w:sz="4" w:space="0" w:color="auto"/>
              <w:right w:val="single" w:sz="18" w:space="0" w:color="auto"/>
            </w:tcBorders>
          </w:tcPr>
          <w:p w14:paraId="3EE5FBEB" w14:textId="35D132A9" w:rsidR="001E5111" w:rsidRPr="00624310" w:rsidRDefault="001E5111" w:rsidP="006F5D92">
            <w:pPr>
              <w:ind w:left="213"/>
              <w:jc w:val="both"/>
              <w:rPr>
                <w:sz w:val="18"/>
              </w:rPr>
            </w:pPr>
            <w:r w:rsidRPr="00624310">
              <w:rPr>
                <w:sz w:val="18"/>
              </w:rPr>
              <w:t>i)</w:t>
            </w:r>
            <w:r w:rsidR="006F0FA4">
              <w:rPr>
                <w:sz w:val="18"/>
              </w:rPr>
              <w:t xml:space="preserve"> </w:t>
            </w:r>
            <w:r w:rsidRPr="00624310">
              <w:rPr>
                <w:sz w:val="18"/>
              </w:rPr>
              <w:t>má k dispozici aktualizovaný plán ukončení činnosti k zajištění kontinuity služby v souladu s ustanoveními ověřenými orgánem dohledu podle čl. 46b odst. 4 písm. i);“;</w:t>
            </w:r>
          </w:p>
          <w:p w14:paraId="634E0443" w14:textId="77777777" w:rsidR="001E5111" w:rsidRDefault="001E5111" w:rsidP="006F5D92">
            <w:pPr>
              <w:ind w:left="360"/>
              <w:jc w:val="both"/>
              <w:rPr>
                <w:sz w:val="18"/>
              </w:rPr>
            </w:pPr>
          </w:p>
          <w:p w14:paraId="473AC464" w14:textId="064FCFDD" w:rsidR="001E5111" w:rsidRPr="00624310" w:rsidRDefault="001E5111" w:rsidP="006F5D92">
            <w:pPr>
              <w:ind w:left="360"/>
              <w:jc w:val="both"/>
              <w:rPr>
                <w:sz w:val="18"/>
              </w:rPr>
            </w:pPr>
            <w:r>
              <w:rPr>
                <w:sz w:val="18"/>
              </w:rPr>
              <w:t xml:space="preserve">v) </w:t>
            </w:r>
            <w:r w:rsidRPr="00624310">
              <w:rPr>
                <w:sz w:val="18"/>
              </w:rPr>
              <w:t>písmeno j) se zrušuje;</w:t>
            </w:r>
          </w:p>
          <w:p w14:paraId="30305AD6" w14:textId="77777777" w:rsidR="001E5111" w:rsidRPr="00624310" w:rsidRDefault="001E5111" w:rsidP="006F5D92">
            <w:pPr>
              <w:jc w:val="both"/>
              <w:rPr>
                <w:sz w:val="18"/>
              </w:rPr>
            </w:pPr>
          </w:p>
        </w:tc>
        <w:tc>
          <w:tcPr>
            <w:tcW w:w="900" w:type="dxa"/>
            <w:tcBorders>
              <w:top w:val="nil"/>
              <w:left w:val="single" w:sz="18" w:space="0" w:color="auto"/>
              <w:bottom w:val="single" w:sz="4" w:space="0" w:color="auto"/>
              <w:right w:val="single" w:sz="4" w:space="0" w:color="auto"/>
            </w:tcBorders>
          </w:tcPr>
          <w:p w14:paraId="4A198827" w14:textId="77777777" w:rsidR="001E5111" w:rsidRDefault="001E5111" w:rsidP="006F5D92">
            <w:pPr>
              <w:jc w:val="both"/>
              <w:rPr>
                <w:sz w:val="18"/>
              </w:rPr>
            </w:pPr>
          </w:p>
        </w:tc>
        <w:tc>
          <w:tcPr>
            <w:tcW w:w="1080" w:type="dxa"/>
            <w:tcBorders>
              <w:top w:val="nil"/>
              <w:left w:val="single" w:sz="4" w:space="0" w:color="auto"/>
              <w:bottom w:val="single" w:sz="4" w:space="0" w:color="auto"/>
              <w:right w:val="single" w:sz="4" w:space="0" w:color="auto"/>
            </w:tcBorders>
          </w:tcPr>
          <w:p w14:paraId="508913CA" w14:textId="77777777" w:rsidR="001E5111" w:rsidRDefault="001E511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35C8FB22" w14:textId="5DA04168" w:rsidR="001E5111" w:rsidRDefault="001E5111"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7A571D84" w14:textId="67FA27D1" w:rsidR="001E5111" w:rsidRDefault="001E5111"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7B144CCE" w14:textId="77777777" w:rsidR="001E5111" w:rsidRDefault="001E5111" w:rsidP="006F5D92">
            <w:pPr>
              <w:jc w:val="both"/>
              <w:rPr>
                <w:sz w:val="18"/>
              </w:rPr>
            </w:pPr>
          </w:p>
        </w:tc>
      </w:tr>
      <w:tr w:rsidR="001E5111" w14:paraId="5AD97040" w14:textId="77777777" w:rsidTr="006F5D92">
        <w:trPr>
          <w:trHeight w:val="458"/>
        </w:trPr>
        <w:tc>
          <w:tcPr>
            <w:tcW w:w="1470" w:type="dxa"/>
            <w:tcBorders>
              <w:top w:val="nil"/>
              <w:left w:val="single" w:sz="4" w:space="0" w:color="auto"/>
              <w:bottom w:val="single" w:sz="4" w:space="0" w:color="auto"/>
              <w:right w:val="single" w:sz="4" w:space="0" w:color="auto"/>
            </w:tcBorders>
          </w:tcPr>
          <w:p w14:paraId="6AF47077" w14:textId="6ACA9456" w:rsidR="001E5111" w:rsidRDefault="001E5111" w:rsidP="006F5D92">
            <w:pPr>
              <w:jc w:val="both"/>
              <w:rPr>
                <w:sz w:val="18"/>
              </w:rPr>
            </w:pPr>
            <w:r>
              <w:rPr>
                <w:sz w:val="18"/>
              </w:rPr>
              <w:t>Čl. 1 bod 21) (Čl. 24 odst. 2 pododstavec první</w:t>
            </w:r>
          </w:p>
        </w:tc>
        <w:tc>
          <w:tcPr>
            <w:tcW w:w="5370" w:type="dxa"/>
            <w:gridSpan w:val="4"/>
            <w:tcBorders>
              <w:top w:val="nil"/>
              <w:left w:val="single" w:sz="4" w:space="0" w:color="auto"/>
              <w:bottom w:val="single" w:sz="4" w:space="0" w:color="auto"/>
              <w:right w:val="single" w:sz="18" w:space="0" w:color="auto"/>
            </w:tcBorders>
          </w:tcPr>
          <w:p w14:paraId="4FAF9BDC" w14:textId="77777777" w:rsidR="001E5111" w:rsidRPr="00624310" w:rsidRDefault="001E5111" w:rsidP="006F5D92">
            <w:pPr>
              <w:numPr>
                <w:ilvl w:val="0"/>
                <w:numId w:val="34"/>
              </w:numPr>
              <w:jc w:val="both"/>
              <w:rPr>
                <w:sz w:val="18"/>
              </w:rPr>
            </w:pPr>
            <w:r w:rsidRPr="00624310">
              <w:rPr>
                <w:sz w:val="18"/>
              </w:rPr>
              <w:t>doplňuje se nový pododstavec, který zní:</w:t>
            </w:r>
          </w:p>
          <w:p w14:paraId="1EFB2123" w14:textId="77777777" w:rsidR="001E5111" w:rsidRPr="00624310" w:rsidRDefault="001E5111" w:rsidP="006F5D92">
            <w:pPr>
              <w:jc w:val="both"/>
              <w:rPr>
                <w:sz w:val="18"/>
              </w:rPr>
            </w:pPr>
          </w:p>
          <w:p w14:paraId="3E8B85A8" w14:textId="233309DE" w:rsidR="001E5111" w:rsidRPr="00624310" w:rsidRDefault="001E5111" w:rsidP="006F5D92">
            <w:pPr>
              <w:jc w:val="both"/>
              <w:rPr>
                <w:sz w:val="18"/>
              </w:rPr>
            </w:pPr>
            <w:r w:rsidRPr="00624310">
              <w:rPr>
                <w:sz w:val="18"/>
              </w:rPr>
              <w:t>„Orgán dohledu si může vyžádat informace nad rámec informací, které jsou mu oznamovány v souladu s prvním pododstavcem písm. a), nebo výsledek posouzení shody a může stanovit podmínky pro udělení povolení k provedení zamýšlených změn kvalifikovaných služeb vytvářejících důvěru. Není-li ověření dokončeno do tří měsíců od oznámení, vyrozumí orgán dohledu poskytovatele služeb vytvářejících důvěru a uvede důvody prodlení a dobu, v níž bude ověřování dokončeno.“;</w:t>
            </w:r>
          </w:p>
        </w:tc>
        <w:tc>
          <w:tcPr>
            <w:tcW w:w="900" w:type="dxa"/>
            <w:tcBorders>
              <w:top w:val="nil"/>
              <w:left w:val="single" w:sz="18" w:space="0" w:color="auto"/>
              <w:bottom w:val="single" w:sz="4" w:space="0" w:color="auto"/>
              <w:right w:val="single" w:sz="4" w:space="0" w:color="auto"/>
            </w:tcBorders>
          </w:tcPr>
          <w:p w14:paraId="099364C3" w14:textId="77777777" w:rsidR="001E5111" w:rsidRDefault="001E5111" w:rsidP="006F5D92">
            <w:pPr>
              <w:jc w:val="both"/>
              <w:rPr>
                <w:sz w:val="18"/>
              </w:rPr>
            </w:pPr>
          </w:p>
        </w:tc>
        <w:tc>
          <w:tcPr>
            <w:tcW w:w="1080" w:type="dxa"/>
            <w:tcBorders>
              <w:top w:val="nil"/>
              <w:left w:val="single" w:sz="4" w:space="0" w:color="auto"/>
              <w:bottom w:val="single" w:sz="4" w:space="0" w:color="auto"/>
              <w:right w:val="single" w:sz="4" w:space="0" w:color="auto"/>
            </w:tcBorders>
          </w:tcPr>
          <w:p w14:paraId="768D4170" w14:textId="77777777" w:rsidR="001E5111" w:rsidRDefault="001E511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24145329" w14:textId="5688A212" w:rsidR="001E5111" w:rsidRDefault="001E5111"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3AC70DE8" w14:textId="52BE79DC" w:rsidR="001E5111" w:rsidRDefault="001E5111"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016D5819" w14:textId="77777777" w:rsidR="001E5111" w:rsidRDefault="001E5111" w:rsidP="006F5D92">
            <w:pPr>
              <w:jc w:val="both"/>
              <w:rPr>
                <w:sz w:val="18"/>
              </w:rPr>
            </w:pPr>
          </w:p>
        </w:tc>
      </w:tr>
      <w:tr w:rsidR="001E5111" w14:paraId="30E5CCF7" w14:textId="77777777" w:rsidTr="006F5D92">
        <w:trPr>
          <w:trHeight w:val="458"/>
        </w:trPr>
        <w:tc>
          <w:tcPr>
            <w:tcW w:w="1470" w:type="dxa"/>
            <w:tcBorders>
              <w:top w:val="nil"/>
              <w:left w:val="single" w:sz="4" w:space="0" w:color="auto"/>
              <w:bottom w:val="single" w:sz="4" w:space="0" w:color="auto"/>
              <w:right w:val="single" w:sz="4" w:space="0" w:color="auto"/>
            </w:tcBorders>
          </w:tcPr>
          <w:p w14:paraId="3B7AE132" w14:textId="1F15EB78" w:rsidR="001E5111" w:rsidRDefault="001E5111" w:rsidP="006F5D92">
            <w:pPr>
              <w:jc w:val="both"/>
              <w:rPr>
                <w:sz w:val="18"/>
              </w:rPr>
            </w:pPr>
            <w:r>
              <w:rPr>
                <w:sz w:val="18"/>
              </w:rPr>
              <w:t xml:space="preserve">Čl. 1 bod 21) (Čl. 24 odst. 4a) </w:t>
            </w:r>
          </w:p>
        </w:tc>
        <w:tc>
          <w:tcPr>
            <w:tcW w:w="5370" w:type="dxa"/>
            <w:gridSpan w:val="4"/>
            <w:tcBorders>
              <w:top w:val="nil"/>
              <w:left w:val="single" w:sz="4" w:space="0" w:color="auto"/>
              <w:bottom w:val="single" w:sz="4" w:space="0" w:color="auto"/>
              <w:right w:val="single" w:sz="18" w:space="0" w:color="auto"/>
            </w:tcBorders>
          </w:tcPr>
          <w:p w14:paraId="741E0AF6" w14:textId="77777777" w:rsidR="001E5111" w:rsidRPr="00F37778" w:rsidRDefault="001E5111" w:rsidP="006F5D92">
            <w:pPr>
              <w:jc w:val="both"/>
              <w:rPr>
                <w:sz w:val="18"/>
              </w:rPr>
            </w:pPr>
            <w:r w:rsidRPr="00F37778">
              <w:rPr>
                <w:sz w:val="18"/>
              </w:rPr>
              <w:t>c)</w:t>
            </w:r>
            <w:r>
              <w:rPr>
                <w:sz w:val="18"/>
              </w:rPr>
              <w:t xml:space="preserve"> </w:t>
            </w:r>
            <w:r w:rsidRPr="00F37778">
              <w:rPr>
                <w:sz w:val="18"/>
              </w:rPr>
              <w:t>odstavec 5 se nahrazuje tímto:</w:t>
            </w:r>
          </w:p>
          <w:p w14:paraId="3F976A5D" w14:textId="77777777" w:rsidR="001E5111" w:rsidRPr="00F37778" w:rsidRDefault="001E5111" w:rsidP="006F5D92">
            <w:pPr>
              <w:jc w:val="both"/>
              <w:rPr>
                <w:sz w:val="18"/>
              </w:rPr>
            </w:pPr>
          </w:p>
          <w:p w14:paraId="2ED85A50" w14:textId="77777777" w:rsidR="001E5111" w:rsidRPr="00F37778" w:rsidRDefault="001E5111" w:rsidP="006F5D92">
            <w:pPr>
              <w:jc w:val="both"/>
              <w:rPr>
                <w:sz w:val="18"/>
              </w:rPr>
            </w:pPr>
            <w:r w:rsidRPr="00F37778">
              <w:rPr>
                <w:sz w:val="18"/>
              </w:rPr>
              <w:t>„4a.   Odstavce 3 a 4 se odpovídajícím způsobem použijí na zneplatnění kvalifikovaných elektronických potvrzení atributů.</w:t>
            </w:r>
          </w:p>
          <w:p w14:paraId="3D0D7173" w14:textId="77777777" w:rsidR="001E5111" w:rsidRPr="00F37778" w:rsidRDefault="001E5111" w:rsidP="006F5D92">
            <w:pPr>
              <w:jc w:val="both"/>
              <w:rPr>
                <w:sz w:val="18"/>
              </w:rPr>
            </w:pPr>
          </w:p>
          <w:p w14:paraId="3C7C50A6" w14:textId="4BC2ACA2" w:rsidR="001E5111" w:rsidRDefault="001E5111" w:rsidP="006F5D92">
            <w:pPr>
              <w:jc w:val="both"/>
              <w:rPr>
                <w:sz w:val="18"/>
              </w:rPr>
            </w:pPr>
          </w:p>
        </w:tc>
        <w:tc>
          <w:tcPr>
            <w:tcW w:w="900" w:type="dxa"/>
            <w:tcBorders>
              <w:top w:val="nil"/>
              <w:left w:val="single" w:sz="18" w:space="0" w:color="auto"/>
              <w:bottom w:val="single" w:sz="4" w:space="0" w:color="auto"/>
              <w:right w:val="single" w:sz="4" w:space="0" w:color="auto"/>
            </w:tcBorders>
          </w:tcPr>
          <w:p w14:paraId="082EB1CC" w14:textId="77777777" w:rsidR="001E5111" w:rsidRDefault="001E5111" w:rsidP="006F5D92">
            <w:pPr>
              <w:jc w:val="both"/>
              <w:rPr>
                <w:sz w:val="18"/>
              </w:rPr>
            </w:pPr>
          </w:p>
        </w:tc>
        <w:tc>
          <w:tcPr>
            <w:tcW w:w="1080" w:type="dxa"/>
            <w:tcBorders>
              <w:top w:val="nil"/>
              <w:left w:val="single" w:sz="4" w:space="0" w:color="auto"/>
              <w:bottom w:val="single" w:sz="4" w:space="0" w:color="auto"/>
              <w:right w:val="single" w:sz="4" w:space="0" w:color="auto"/>
            </w:tcBorders>
          </w:tcPr>
          <w:p w14:paraId="02678926" w14:textId="77777777" w:rsidR="001E5111" w:rsidRDefault="001E511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59052675" w14:textId="2040AE4D" w:rsidR="001E5111" w:rsidRDefault="001E5111"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35A1446D" w14:textId="15AECCDD" w:rsidR="001E5111" w:rsidRDefault="001E5111"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06CAE5FD" w14:textId="77777777" w:rsidR="001E5111" w:rsidRDefault="001E5111" w:rsidP="006F5D92">
            <w:pPr>
              <w:jc w:val="both"/>
              <w:rPr>
                <w:sz w:val="18"/>
              </w:rPr>
            </w:pPr>
          </w:p>
        </w:tc>
      </w:tr>
      <w:tr w:rsidR="001E5111" w14:paraId="03BB179F" w14:textId="77777777" w:rsidTr="006F5D92">
        <w:trPr>
          <w:trHeight w:val="458"/>
        </w:trPr>
        <w:tc>
          <w:tcPr>
            <w:tcW w:w="1470" w:type="dxa"/>
            <w:tcBorders>
              <w:top w:val="nil"/>
              <w:left w:val="single" w:sz="4" w:space="0" w:color="auto"/>
              <w:bottom w:val="single" w:sz="4" w:space="0" w:color="auto"/>
              <w:right w:val="single" w:sz="4" w:space="0" w:color="auto"/>
            </w:tcBorders>
          </w:tcPr>
          <w:p w14:paraId="17B7B3B2" w14:textId="0E55D9A1" w:rsidR="001E5111" w:rsidRDefault="001E5111" w:rsidP="006F5D92">
            <w:pPr>
              <w:jc w:val="both"/>
              <w:rPr>
                <w:sz w:val="18"/>
              </w:rPr>
            </w:pPr>
            <w:r>
              <w:rPr>
                <w:sz w:val="18"/>
              </w:rPr>
              <w:t xml:space="preserve">Čl. 1 bod 21) (Čl. 24 odst. 4b a 5) </w:t>
            </w:r>
          </w:p>
        </w:tc>
        <w:tc>
          <w:tcPr>
            <w:tcW w:w="5370" w:type="dxa"/>
            <w:gridSpan w:val="4"/>
            <w:tcBorders>
              <w:top w:val="nil"/>
              <w:left w:val="single" w:sz="4" w:space="0" w:color="auto"/>
              <w:bottom w:val="single" w:sz="4" w:space="0" w:color="auto"/>
              <w:right w:val="single" w:sz="18" w:space="0" w:color="auto"/>
            </w:tcBorders>
          </w:tcPr>
          <w:p w14:paraId="0665980D" w14:textId="77777777" w:rsidR="001E5111" w:rsidRPr="00F37778" w:rsidRDefault="001E5111" w:rsidP="006F5D92">
            <w:pPr>
              <w:jc w:val="both"/>
              <w:rPr>
                <w:sz w:val="18"/>
              </w:rPr>
            </w:pPr>
            <w:r w:rsidRPr="00F37778">
              <w:rPr>
                <w:sz w:val="18"/>
              </w:rPr>
              <w:t>4b.   Komisi je svěřena pravomoc přijímat v souladu s článkem 47 akty v přenesené pravomoci, které stanoví dodatečná opatření uvedená v odst. 2 písm. fa) tohoto článku.</w:t>
            </w:r>
          </w:p>
          <w:p w14:paraId="0286CBFF" w14:textId="77777777" w:rsidR="001E5111" w:rsidRPr="00F37778" w:rsidRDefault="001E5111" w:rsidP="006F5D92">
            <w:pPr>
              <w:jc w:val="both"/>
              <w:rPr>
                <w:sz w:val="18"/>
              </w:rPr>
            </w:pPr>
          </w:p>
          <w:p w14:paraId="7D7584A8" w14:textId="084C9BA1" w:rsidR="001E5111" w:rsidRPr="00F37778" w:rsidRDefault="001E5111" w:rsidP="006F5D92">
            <w:pPr>
              <w:jc w:val="both"/>
              <w:rPr>
                <w:sz w:val="18"/>
              </w:rPr>
            </w:pPr>
            <w:r w:rsidRPr="00F37778">
              <w:rPr>
                <w:sz w:val="18"/>
              </w:rPr>
              <w:t>5.   Do 21. května 2025 stanoví Komise prostřednictvím prováděcích aktů seznam referenčních norem a v případě potřeby stanoví specifikace a postupy pro účely požadavků uvedených v odstavci 2 tohoto článku. Pokud jsou tyto normy, specifikace a postupy splněny, předpokládá se shoda s požadavky stanovenými v tomto odstavci. Tyto prováděcí akty se přijímají přezkumným postupem podle čl. 48 odst. 2.“</w:t>
            </w:r>
          </w:p>
        </w:tc>
        <w:tc>
          <w:tcPr>
            <w:tcW w:w="900" w:type="dxa"/>
            <w:tcBorders>
              <w:top w:val="nil"/>
              <w:left w:val="single" w:sz="18" w:space="0" w:color="auto"/>
              <w:bottom w:val="single" w:sz="4" w:space="0" w:color="auto"/>
              <w:right w:val="single" w:sz="4" w:space="0" w:color="auto"/>
            </w:tcBorders>
          </w:tcPr>
          <w:p w14:paraId="206F2ECC" w14:textId="77777777" w:rsidR="001E5111" w:rsidRDefault="001E5111" w:rsidP="006F5D92">
            <w:pPr>
              <w:jc w:val="both"/>
              <w:rPr>
                <w:sz w:val="18"/>
              </w:rPr>
            </w:pPr>
          </w:p>
        </w:tc>
        <w:tc>
          <w:tcPr>
            <w:tcW w:w="1080" w:type="dxa"/>
            <w:tcBorders>
              <w:top w:val="nil"/>
              <w:left w:val="single" w:sz="4" w:space="0" w:color="auto"/>
              <w:bottom w:val="single" w:sz="4" w:space="0" w:color="auto"/>
              <w:right w:val="single" w:sz="4" w:space="0" w:color="auto"/>
            </w:tcBorders>
          </w:tcPr>
          <w:p w14:paraId="6463150F" w14:textId="77777777" w:rsidR="001E5111" w:rsidRDefault="001E511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6D85D87E" w14:textId="4DCD7A51" w:rsidR="001E5111" w:rsidRDefault="001E5111" w:rsidP="006F5D92">
            <w:pPr>
              <w:jc w:val="both"/>
              <w:rPr>
                <w:i/>
                <w:iCs/>
                <w:sz w:val="18"/>
              </w:rPr>
            </w:pPr>
            <w:r>
              <w:rPr>
                <w:i/>
                <w:iCs/>
                <w:sz w:val="18"/>
              </w:rPr>
              <w:t>Nerelevantní z hlediska adaptace, neboť se ustanovení netýká členských států Evropské unie, ale upravuje povinnosti a pravomoci Evropské komise.</w:t>
            </w:r>
          </w:p>
          <w:p w14:paraId="482BCF31" w14:textId="77777777" w:rsidR="001E5111" w:rsidRDefault="001E5111" w:rsidP="006F5D92">
            <w:pPr>
              <w:jc w:val="both"/>
              <w:rPr>
                <w:sz w:val="18"/>
              </w:rPr>
            </w:pPr>
          </w:p>
        </w:tc>
        <w:tc>
          <w:tcPr>
            <w:tcW w:w="900" w:type="dxa"/>
            <w:tcBorders>
              <w:top w:val="nil"/>
              <w:left w:val="single" w:sz="4" w:space="0" w:color="auto"/>
              <w:bottom w:val="single" w:sz="4" w:space="0" w:color="auto"/>
              <w:right w:val="single" w:sz="4" w:space="0" w:color="auto"/>
            </w:tcBorders>
          </w:tcPr>
          <w:p w14:paraId="53B87679" w14:textId="0D5BF2C7" w:rsidR="001E5111" w:rsidRDefault="001E5111"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66A5DA78" w14:textId="77777777" w:rsidR="001E5111" w:rsidRDefault="001E5111" w:rsidP="006F5D92">
            <w:pPr>
              <w:jc w:val="both"/>
              <w:rPr>
                <w:sz w:val="18"/>
              </w:rPr>
            </w:pPr>
          </w:p>
        </w:tc>
      </w:tr>
      <w:tr w:rsidR="001E5111" w14:paraId="577F8798" w14:textId="77777777" w:rsidTr="006F5D92">
        <w:trPr>
          <w:trHeight w:val="458"/>
        </w:trPr>
        <w:tc>
          <w:tcPr>
            <w:tcW w:w="1470" w:type="dxa"/>
            <w:tcBorders>
              <w:top w:val="nil"/>
              <w:left w:val="single" w:sz="4" w:space="0" w:color="auto"/>
              <w:bottom w:val="single" w:sz="4" w:space="0" w:color="auto"/>
              <w:right w:val="single" w:sz="4" w:space="0" w:color="auto"/>
            </w:tcBorders>
          </w:tcPr>
          <w:p w14:paraId="1F45D3AF" w14:textId="59F83A2C" w:rsidR="001E5111" w:rsidRDefault="001E5111" w:rsidP="006F5D92">
            <w:pPr>
              <w:jc w:val="both"/>
              <w:rPr>
                <w:sz w:val="18"/>
              </w:rPr>
            </w:pPr>
            <w:r>
              <w:rPr>
                <w:sz w:val="18"/>
              </w:rPr>
              <w:t>Čl. 1 bod 22) odst. 1 (</w:t>
            </w:r>
            <w:r w:rsidR="001B2122">
              <w:rPr>
                <w:sz w:val="18"/>
              </w:rPr>
              <w:t>Čl. 24</w:t>
            </w:r>
            <w:r w:rsidR="002B74E6">
              <w:rPr>
                <w:sz w:val="18"/>
              </w:rPr>
              <w:t>a odst. 1</w:t>
            </w:r>
            <w:r>
              <w:rPr>
                <w:sz w:val="18"/>
              </w:rPr>
              <w:t>)</w:t>
            </w:r>
          </w:p>
        </w:tc>
        <w:tc>
          <w:tcPr>
            <w:tcW w:w="5370" w:type="dxa"/>
            <w:gridSpan w:val="4"/>
            <w:tcBorders>
              <w:top w:val="nil"/>
              <w:left w:val="single" w:sz="4" w:space="0" w:color="auto"/>
              <w:bottom w:val="single" w:sz="4" w:space="0" w:color="auto"/>
              <w:right w:val="single" w:sz="18" w:space="0" w:color="auto"/>
            </w:tcBorders>
          </w:tcPr>
          <w:p w14:paraId="54D6A7D5" w14:textId="77777777" w:rsidR="001E5111" w:rsidRPr="00EB4F7C" w:rsidRDefault="001E5111" w:rsidP="006F5D92">
            <w:pPr>
              <w:jc w:val="both"/>
              <w:rPr>
                <w:sz w:val="18"/>
              </w:rPr>
            </w:pPr>
            <w:r w:rsidRPr="00EB4F7C">
              <w:rPr>
                <w:sz w:val="18"/>
              </w:rPr>
              <w:t>V kapitole III oddílu 3 se vkládá nový článek, který zní:</w:t>
            </w:r>
          </w:p>
          <w:p w14:paraId="49F16641" w14:textId="77777777" w:rsidR="001E5111" w:rsidRPr="00EB4F7C" w:rsidRDefault="001E5111" w:rsidP="006F5D92">
            <w:pPr>
              <w:jc w:val="both"/>
              <w:rPr>
                <w:sz w:val="18"/>
              </w:rPr>
            </w:pPr>
          </w:p>
          <w:p w14:paraId="4CEC9737" w14:textId="77777777" w:rsidR="001E5111" w:rsidRPr="00EB4F7C" w:rsidRDefault="001E5111" w:rsidP="006F5D92">
            <w:pPr>
              <w:jc w:val="both"/>
              <w:rPr>
                <w:sz w:val="18"/>
              </w:rPr>
            </w:pPr>
            <w:r w:rsidRPr="00EB4F7C">
              <w:rPr>
                <w:sz w:val="18"/>
              </w:rPr>
              <w:t>„Článek 24a</w:t>
            </w:r>
          </w:p>
          <w:p w14:paraId="2B71FD63" w14:textId="77777777" w:rsidR="001E5111" w:rsidRPr="00EB4F7C" w:rsidRDefault="001E5111" w:rsidP="006F5D92">
            <w:pPr>
              <w:jc w:val="both"/>
              <w:rPr>
                <w:sz w:val="18"/>
              </w:rPr>
            </w:pPr>
          </w:p>
          <w:p w14:paraId="4F1281BA" w14:textId="77777777" w:rsidR="001E5111" w:rsidRPr="00EB4F7C" w:rsidRDefault="001E5111" w:rsidP="006F5D92">
            <w:pPr>
              <w:jc w:val="both"/>
              <w:rPr>
                <w:sz w:val="18"/>
              </w:rPr>
            </w:pPr>
            <w:r w:rsidRPr="00EB4F7C">
              <w:rPr>
                <w:sz w:val="18"/>
              </w:rPr>
              <w:t>Uznávání kvalifikovaných služeb vytvářejících důvěru</w:t>
            </w:r>
          </w:p>
          <w:p w14:paraId="14079058" w14:textId="77777777" w:rsidR="001E5111" w:rsidRPr="00EB4F7C" w:rsidRDefault="001E5111" w:rsidP="006F5D92">
            <w:pPr>
              <w:jc w:val="both"/>
              <w:rPr>
                <w:sz w:val="18"/>
              </w:rPr>
            </w:pPr>
          </w:p>
          <w:p w14:paraId="0139364C" w14:textId="77777777" w:rsidR="001E5111" w:rsidRDefault="001E5111" w:rsidP="006F5D92">
            <w:pPr>
              <w:jc w:val="both"/>
              <w:rPr>
                <w:sz w:val="18"/>
              </w:rPr>
            </w:pPr>
            <w:r w:rsidRPr="00EB4F7C">
              <w:rPr>
                <w:sz w:val="18"/>
              </w:rPr>
              <w:lastRenderedPageBreak/>
              <w:t>1. Kvalifikované elektronické podpisy založené na kvalifikovaném certifikátu vydaném v jednom členském státě se ve všech ostatních členských státech uznávají jako kvalifikované elektronické podpisy a kvalifikované elektronické pečeti založené na kvalifikovaném certifikátu vydaném v jednom členském státě se ve všech ostatních členských státech uznávají jako kvalifikované elektronické pečeti.</w:t>
            </w:r>
          </w:p>
        </w:tc>
        <w:tc>
          <w:tcPr>
            <w:tcW w:w="900" w:type="dxa"/>
            <w:tcBorders>
              <w:top w:val="nil"/>
              <w:left w:val="single" w:sz="18" w:space="0" w:color="auto"/>
              <w:bottom w:val="single" w:sz="4" w:space="0" w:color="auto"/>
              <w:right w:val="single" w:sz="4" w:space="0" w:color="auto"/>
            </w:tcBorders>
          </w:tcPr>
          <w:p w14:paraId="0AE4A92D" w14:textId="77777777" w:rsidR="001E5111" w:rsidRDefault="001E5111" w:rsidP="006F5D92">
            <w:pPr>
              <w:jc w:val="both"/>
              <w:rPr>
                <w:sz w:val="18"/>
              </w:rPr>
            </w:pPr>
          </w:p>
        </w:tc>
        <w:tc>
          <w:tcPr>
            <w:tcW w:w="1080" w:type="dxa"/>
            <w:tcBorders>
              <w:top w:val="nil"/>
              <w:left w:val="single" w:sz="4" w:space="0" w:color="auto"/>
              <w:bottom w:val="single" w:sz="4" w:space="0" w:color="auto"/>
              <w:right w:val="single" w:sz="4" w:space="0" w:color="auto"/>
            </w:tcBorders>
          </w:tcPr>
          <w:p w14:paraId="013AD33B" w14:textId="77777777" w:rsidR="001E5111" w:rsidRDefault="001E511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48C64008" w14:textId="70F9974B" w:rsidR="001E5111" w:rsidRDefault="001E5111"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789360F0" w14:textId="3447407C" w:rsidR="001E5111" w:rsidRDefault="001E5111"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48FAC5B5" w14:textId="77777777" w:rsidR="001E5111" w:rsidRDefault="001E5111" w:rsidP="006F5D92">
            <w:pPr>
              <w:jc w:val="both"/>
              <w:rPr>
                <w:sz w:val="18"/>
              </w:rPr>
            </w:pPr>
          </w:p>
        </w:tc>
      </w:tr>
      <w:tr w:rsidR="001E5111" w14:paraId="45DF4DE1" w14:textId="77777777" w:rsidTr="006F5D92">
        <w:trPr>
          <w:trHeight w:val="458"/>
        </w:trPr>
        <w:tc>
          <w:tcPr>
            <w:tcW w:w="1470" w:type="dxa"/>
            <w:tcBorders>
              <w:top w:val="nil"/>
              <w:left w:val="single" w:sz="4" w:space="0" w:color="auto"/>
              <w:bottom w:val="single" w:sz="4" w:space="0" w:color="auto"/>
              <w:right w:val="single" w:sz="4" w:space="0" w:color="auto"/>
            </w:tcBorders>
          </w:tcPr>
          <w:p w14:paraId="56B20A97" w14:textId="6FA91C9F" w:rsidR="001E5111" w:rsidRDefault="002B74E6" w:rsidP="006F5D92">
            <w:pPr>
              <w:jc w:val="both"/>
              <w:rPr>
                <w:sz w:val="18"/>
              </w:rPr>
            </w:pPr>
            <w:r>
              <w:rPr>
                <w:sz w:val="18"/>
              </w:rPr>
              <w:t>Čl. 1 bod 22) odst. 1 (Čl. 24a odst. 2)</w:t>
            </w:r>
          </w:p>
        </w:tc>
        <w:tc>
          <w:tcPr>
            <w:tcW w:w="5370" w:type="dxa"/>
            <w:gridSpan w:val="4"/>
            <w:tcBorders>
              <w:top w:val="nil"/>
              <w:left w:val="single" w:sz="4" w:space="0" w:color="auto"/>
              <w:bottom w:val="single" w:sz="4" w:space="0" w:color="auto"/>
              <w:right w:val="single" w:sz="18" w:space="0" w:color="auto"/>
            </w:tcBorders>
          </w:tcPr>
          <w:p w14:paraId="074D2876" w14:textId="77777777" w:rsidR="001E5111" w:rsidRDefault="001E5111" w:rsidP="006F5D92">
            <w:pPr>
              <w:jc w:val="both"/>
              <w:rPr>
                <w:sz w:val="18"/>
              </w:rPr>
            </w:pPr>
            <w:r w:rsidRPr="00EB4F7C">
              <w:rPr>
                <w:sz w:val="18"/>
              </w:rPr>
              <w:t>2. Kvalifikované prostředky pro vytváření elektronických podpisů certifikované v jednom členském státě se ve všech ostatních členských státech uznávají jako kvalifikované prostředky pro vytváření elektronických podpisů a kvalifikované prostředky pro vytváření elektronických pečetí certifikované v jednom členském státě se ve všech ostatních členských státech uznávají jako kvalifikované prostředky pro vytváření elektronických pečetí.</w:t>
            </w:r>
          </w:p>
        </w:tc>
        <w:tc>
          <w:tcPr>
            <w:tcW w:w="900" w:type="dxa"/>
            <w:tcBorders>
              <w:top w:val="nil"/>
              <w:left w:val="single" w:sz="18" w:space="0" w:color="auto"/>
              <w:bottom w:val="single" w:sz="4" w:space="0" w:color="auto"/>
              <w:right w:val="single" w:sz="4" w:space="0" w:color="auto"/>
            </w:tcBorders>
          </w:tcPr>
          <w:p w14:paraId="3615F608" w14:textId="77777777" w:rsidR="001E5111" w:rsidRDefault="001E5111" w:rsidP="006F5D92">
            <w:pPr>
              <w:jc w:val="both"/>
              <w:rPr>
                <w:sz w:val="18"/>
              </w:rPr>
            </w:pPr>
          </w:p>
        </w:tc>
        <w:tc>
          <w:tcPr>
            <w:tcW w:w="1080" w:type="dxa"/>
            <w:tcBorders>
              <w:top w:val="nil"/>
              <w:left w:val="single" w:sz="4" w:space="0" w:color="auto"/>
              <w:bottom w:val="single" w:sz="4" w:space="0" w:color="auto"/>
              <w:right w:val="single" w:sz="4" w:space="0" w:color="auto"/>
            </w:tcBorders>
          </w:tcPr>
          <w:p w14:paraId="038C6F78" w14:textId="77777777" w:rsidR="001E5111" w:rsidRDefault="001E511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3D9D0AE9" w14:textId="29B27076" w:rsidR="001E5111" w:rsidRDefault="001E5111"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4CB86EF3" w14:textId="030B6F93" w:rsidR="001E5111" w:rsidRDefault="001E5111"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5A85461B" w14:textId="77777777" w:rsidR="001E5111" w:rsidRDefault="001E5111" w:rsidP="006F5D92">
            <w:pPr>
              <w:jc w:val="both"/>
              <w:rPr>
                <w:sz w:val="18"/>
              </w:rPr>
            </w:pPr>
          </w:p>
        </w:tc>
      </w:tr>
      <w:tr w:rsidR="001E5111" w14:paraId="675A3C1F" w14:textId="77777777" w:rsidTr="006F5D92">
        <w:trPr>
          <w:trHeight w:val="458"/>
        </w:trPr>
        <w:tc>
          <w:tcPr>
            <w:tcW w:w="1470" w:type="dxa"/>
            <w:tcBorders>
              <w:top w:val="nil"/>
              <w:left w:val="single" w:sz="4" w:space="0" w:color="auto"/>
              <w:bottom w:val="single" w:sz="4" w:space="0" w:color="auto"/>
              <w:right w:val="single" w:sz="4" w:space="0" w:color="auto"/>
            </w:tcBorders>
          </w:tcPr>
          <w:p w14:paraId="0E9AEEA2" w14:textId="3A9DFB0F" w:rsidR="001E5111" w:rsidRDefault="002B74E6" w:rsidP="006F5D92">
            <w:pPr>
              <w:jc w:val="both"/>
              <w:rPr>
                <w:sz w:val="18"/>
              </w:rPr>
            </w:pPr>
            <w:r>
              <w:rPr>
                <w:sz w:val="18"/>
              </w:rPr>
              <w:t>Čl. 1 bod 22) odst. 1 (Čl. 24a odst. 3)</w:t>
            </w:r>
          </w:p>
        </w:tc>
        <w:tc>
          <w:tcPr>
            <w:tcW w:w="5370" w:type="dxa"/>
            <w:gridSpan w:val="4"/>
            <w:tcBorders>
              <w:top w:val="nil"/>
              <w:left w:val="single" w:sz="4" w:space="0" w:color="auto"/>
              <w:bottom w:val="single" w:sz="4" w:space="0" w:color="auto"/>
              <w:right w:val="single" w:sz="18" w:space="0" w:color="auto"/>
            </w:tcBorders>
          </w:tcPr>
          <w:p w14:paraId="68C16E3A" w14:textId="77777777" w:rsidR="001E5111" w:rsidRDefault="001E5111" w:rsidP="006F5D92">
            <w:pPr>
              <w:jc w:val="both"/>
              <w:rPr>
                <w:sz w:val="18"/>
              </w:rPr>
            </w:pPr>
            <w:r w:rsidRPr="00EB4F7C">
              <w:rPr>
                <w:sz w:val="18"/>
              </w:rPr>
              <w:t>3. Kvalifikovaný certifikát pro elektronické podpisy, kvalifikovaný certifikát pro elektronické pečeti, kvalifikovaná služba vytvářející důvěru pro správu kvalifikovaných prostředků pro vytváření elektronických podpisů na dálku a kvalifikovaná služba vytvářející důvěru pro správu kvalifikovaných prostředků pro vytváření elektronických pečetí na dálku, poskytované v jednom členském státě se ve všech ostatních členských státech uznávají jako kvalifikovaný certifikát pro elektronické podpisy, kvalifikovaný certifikát pro elektronické pečeti, kvalifikovaná služba vytvářející důvěru pro správu kvalifikovaných prostředků pro vytváření elektronických podpisů na dálku a kvalifikovaná služba vytvářející důvěru pro správu kvalifikovaných prostředků pro vytváření elektronických pečetí na dálku.</w:t>
            </w:r>
          </w:p>
        </w:tc>
        <w:tc>
          <w:tcPr>
            <w:tcW w:w="900" w:type="dxa"/>
            <w:tcBorders>
              <w:top w:val="nil"/>
              <w:left w:val="single" w:sz="18" w:space="0" w:color="auto"/>
              <w:bottom w:val="single" w:sz="4" w:space="0" w:color="auto"/>
              <w:right w:val="single" w:sz="4" w:space="0" w:color="auto"/>
            </w:tcBorders>
          </w:tcPr>
          <w:p w14:paraId="5FAE9BCF" w14:textId="77777777" w:rsidR="001E5111" w:rsidRDefault="001E5111" w:rsidP="006F5D92">
            <w:pPr>
              <w:jc w:val="both"/>
              <w:rPr>
                <w:sz w:val="18"/>
              </w:rPr>
            </w:pPr>
          </w:p>
        </w:tc>
        <w:tc>
          <w:tcPr>
            <w:tcW w:w="1080" w:type="dxa"/>
            <w:tcBorders>
              <w:top w:val="nil"/>
              <w:left w:val="single" w:sz="4" w:space="0" w:color="auto"/>
              <w:bottom w:val="single" w:sz="4" w:space="0" w:color="auto"/>
              <w:right w:val="single" w:sz="4" w:space="0" w:color="auto"/>
            </w:tcBorders>
          </w:tcPr>
          <w:p w14:paraId="489C2DE3" w14:textId="77777777" w:rsidR="001E5111" w:rsidRDefault="001E511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2A994791" w14:textId="0644F46C" w:rsidR="001E5111" w:rsidRDefault="001E5111"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555B40F1" w14:textId="46C2267A" w:rsidR="001E5111" w:rsidRDefault="001E5111"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28D75164" w14:textId="77777777" w:rsidR="001E5111" w:rsidRDefault="001E5111" w:rsidP="006F5D92">
            <w:pPr>
              <w:jc w:val="both"/>
              <w:rPr>
                <w:sz w:val="18"/>
              </w:rPr>
            </w:pPr>
          </w:p>
        </w:tc>
      </w:tr>
      <w:tr w:rsidR="001E5111" w14:paraId="687693FB" w14:textId="77777777" w:rsidTr="006F5D92">
        <w:trPr>
          <w:trHeight w:val="458"/>
        </w:trPr>
        <w:tc>
          <w:tcPr>
            <w:tcW w:w="1470" w:type="dxa"/>
            <w:tcBorders>
              <w:top w:val="nil"/>
              <w:left w:val="single" w:sz="4" w:space="0" w:color="auto"/>
              <w:bottom w:val="single" w:sz="4" w:space="0" w:color="auto"/>
              <w:right w:val="single" w:sz="4" w:space="0" w:color="auto"/>
            </w:tcBorders>
          </w:tcPr>
          <w:p w14:paraId="158426EB" w14:textId="54748481" w:rsidR="001E5111" w:rsidRDefault="005961B9" w:rsidP="006F5D92">
            <w:pPr>
              <w:jc w:val="both"/>
              <w:rPr>
                <w:sz w:val="18"/>
              </w:rPr>
            </w:pPr>
            <w:r>
              <w:rPr>
                <w:sz w:val="18"/>
              </w:rPr>
              <w:t>Čl. 1 bod 22) odst. 1 (Čl. 24a odst. 4)</w:t>
            </w:r>
          </w:p>
        </w:tc>
        <w:tc>
          <w:tcPr>
            <w:tcW w:w="5370" w:type="dxa"/>
            <w:gridSpan w:val="4"/>
            <w:tcBorders>
              <w:top w:val="nil"/>
              <w:left w:val="single" w:sz="4" w:space="0" w:color="auto"/>
              <w:bottom w:val="single" w:sz="4" w:space="0" w:color="auto"/>
              <w:right w:val="single" w:sz="18" w:space="0" w:color="auto"/>
            </w:tcBorders>
          </w:tcPr>
          <w:p w14:paraId="09D5B062" w14:textId="77777777" w:rsidR="001E5111" w:rsidRDefault="001E5111" w:rsidP="006F5D92">
            <w:pPr>
              <w:jc w:val="both"/>
              <w:rPr>
                <w:sz w:val="18"/>
              </w:rPr>
            </w:pPr>
            <w:r w:rsidRPr="00EB4F7C">
              <w:rPr>
                <w:sz w:val="18"/>
              </w:rPr>
              <w:t>4. Kvalifikovaná služba ověřování platnosti kvalifikovaných elektronických podpisů a kvalifikovaná služba ověřování platnosti kvalifikovaných elektronických pečetí, poskytované v jednom členském státě se ve všech ostatních členských státech uznávají jako kvalifikovaná služba ověřování platnosti kvalifikovaných elektronických podpisů a kvalifikovaná služba ověřování platnosti kvalifikovaných elektronických pečetí.</w:t>
            </w:r>
          </w:p>
        </w:tc>
        <w:tc>
          <w:tcPr>
            <w:tcW w:w="900" w:type="dxa"/>
            <w:tcBorders>
              <w:top w:val="nil"/>
              <w:left w:val="single" w:sz="18" w:space="0" w:color="auto"/>
              <w:bottom w:val="single" w:sz="4" w:space="0" w:color="auto"/>
              <w:right w:val="single" w:sz="4" w:space="0" w:color="auto"/>
            </w:tcBorders>
          </w:tcPr>
          <w:p w14:paraId="65DC5D1E" w14:textId="77777777" w:rsidR="001E5111" w:rsidRDefault="001E5111" w:rsidP="006F5D92">
            <w:pPr>
              <w:jc w:val="both"/>
              <w:rPr>
                <w:sz w:val="18"/>
              </w:rPr>
            </w:pPr>
          </w:p>
        </w:tc>
        <w:tc>
          <w:tcPr>
            <w:tcW w:w="1080" w:type="dxa"/>
            <w:tcBorders>
              <w:top w:val="nil"/>
              <w:left w:val="single" w:sz="4" w:space="0" w:color="auto"/>
              <w:bottom w:val="single" w:sz="4" w:space="0" w:color="auto"/>
              <w:right w:val="single" w:sz="4" w:space="0" w:color="auto"/>
            </w:tcBorders>
          </w:tcPr>
          <w:p w14:paraId="51ED269B" w14:textId="77777777" w:rsidR="001E5111" w:rsidRDefault="001E5111"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11EEF8EE" w14:textId="1F291DE7" w:rsidR="001E5111" w:rsidRDefault="001E5111"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17D0762A" w14:textId="55226D17" w:rsidR="001E5111" w:rsidRDefault="001E5111"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3351E979" w14:textId="77777777" w:rsidR="001E5111" w:rsidRDefault="001E5111" w:rsidP="006F5D92">
            <w:pPr>
              <w:jc w:val="both"/>
              <w:rPr>
                <w:sz w:val="18"/>
              </w:rPr>
            </w:pPr>
          </w:p>
        </w:tc>
      </w:tr>
      <w:tr w:rsidR="008B747F" w14:paraId="760336EB" w14:textId="77777777" w:rsidTr="006F5D92">
        <w:trPr>
          <w:trHeight w:val="458"/>
        </w:trPr>
        <w:tc>
          <w:tcPr>
            <w:tcW w:w="1470" w:type="dxa"/>
            <w:tcBorders>
              <w:top w:val="nil"/>
              <w:left w:val="single" w:sz="4" w:space="0" w:color="auto"/>
              <w:bottom w:val="single" w:sz="4" w:space="0" w:color="auto"/>
              <w:right w:val="single" w:sz="4" w:space="0" w:color="auto"/>
            </w:tcBorders>
          </w:tcPr>
          <w:p w14:paraId="3ADAADBE" w14:textId="2AA34B96" w:rsidR="008B747F" w:rsidRDefault="008B747F" w:rsidP="006F5D92">
            <w:pPr>
              <w:jc w:val="both"/>
              <w:rPr>
                <w:sz w:val="18"/>
              </w:rPr>
            </w:pPr>
            <w:r>
              <w:rPr>
                <w:sz w:val="18"/>
              </w:rPr>
              <w:t>Čl. 1 bod 22) odst. 1 (Čl. 24a odst. 5)</w:t>
            </w:r>
          </w:p>
        </w:tc>
        <w:tc>
          <w:tcPr>
            <w:tcW w:w="5370" w:type="dxa"/>
            <w:gridSpan w:val="4"/>
            <w:tcBorders>
              <w:top w:val="nil"/>
              <w:left w:val="single" w:sz="4" w:space="0" w:color="auto"/>
              <w:bottom w:val="single" w:sz="4" w:space="0" w:color="auto"/>
              <w:right w:val="single" w:sz="18" w:space="0" w:color="auto"/>
            </w:tcBorders>
          </w:tcPr>
          <w:p w14:paraId="72482CE9" w14:textId="77777777" w:rsidR="008B747F" w:rsidRDefault="008B747F" w:rsidP="006F5D92">
            <w:pPr>
              <w:jc w:val="both"/>
              <w:rPr>
                <w:sz w:val="18"/>
              </w:rPr>
            </w:pPr>
            <w:r w:rsidRPr="00EB4F7C">
              <w:rPr>
                <w:sz w:val="18"/>
              </w:rPr>
              <w:t>5. Kvalifikovaná služba uchovávání kvalifikovaných elektronických podpisů a kvalifikovaná služba uchovávání kvalifikovaných elektronických pečetí poskytované v jednom členském státě se ve všech ostatních členských státech uznávají jako kvalifikovaná služba uchovávání kvalifikovaných elektronických podpisů a kvalifikovaná služba uchovávání kvalifikovaných elektronických pečetí.</w:t>
            </w:r>
          </w:p>
        </w:tc>
        <w:tc>
          <w:tcPr>
            <w:tcW w:w="900" w:type="dxa"/>
            <w:tcBorders>
              <w:top w:val="nil"/>
              <w:left w:val="single" w:sz="18" w:space="0" w:color="auto"/>
              <w:bottom w:val="single" w:sz="4" w:space="0" w:color="auto"/>
              <w:right w:val="single" w:sz="4" w:space="0" w:color="auto"/>
            </w:tcBorders>
          </w:tcPr>
          <w:p w14:paraId="55EFCD25" w14:textId="77777777" w:rsidR="008B747F" w:rsidRDefault="008B747F" w:rsidP="006F5D92">
            <w:pPr>
              <w:jc w:val="both"/>
              <w:rPr>
                <w:sz w:val="18"/>
              </w:rPr>
            </w:pPr>
          </w:p>
        </w:tc>
        <w:tc>
          <w:tcPr>
            <w:tcW w:w="1080" w:type="dxa"/>
            <w:tcBorders>
              <w:top w:val="nil"/>
              <w:left w:val="single" w:sz="4" w:space="0" w:color="auto"/>
              <w:bottom w:val="single" w:sz="4" w:space="0" w:color="auto"/>
              <w:right w:val="single" w:sz="4" w:space="0" w:color="auto"/>
            </w:tcBorders>
          </w:tcPr>
          <w:p w14:paraId="6B9DF0DC" w14:textId="77777777" w:rsidR="008B747F" w:rsidRDefault="008B747F"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252E21C2" w14:textId="78842985" w:rsidR="008B747F" w:rsidRDefault="008B747F"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75D1D070" w14:textId="6FC8AC58" w:rsidR="008B747F" w:rsidRDefault="008B747F"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0D36450A" w14:textId="77777777" w:rsidR="008B747F" w:rsidRDefault="008B747F" w:rsidP="006F5D92">
            <w:pPr>
              <w:jc w:val="both"/>
              <w:rPr>
                <w:sz w:val="18"/>
              </w:rPr>
            </w:pPr>
          </w:p>
        </w:tc>
      </w:tr>
      <w:tr w:rsidR="008B747F" w14:paraId="2ED8FF95" w14:textId="77777777" w:rsidTr="006F5D92">
        <w:trPr>
          <w:trHeight w:val="458"/>
        </w:trPr>
        <w:tc>
          <w:tcPr>
            <w:tcW w:w="1470" w:type="dxa"/>
            <w:tcBorders>
              <w:top w:val="nil"/>
              <w:left w:val="single" w:sz="4" w:space="0" w:color="auto"/>
              <w:bottom w:val="single" w:sz="4" w:space="0" w:color="auto"/>
              <w:right w:val="single" w:sz="4" w:space="0" w:color="auto"/>
            </w:tcBorders>
          </w:tcPr>
          <w:p w14:paraId="7428E640" w14:textId="0C67033B" w:rsidR="008B747F" w:rsidRDefault="008B747F" w:rsidP="006F5D92">
            <w:pPr>
              <w:jc w:val="both"/>
              <w:rPr>
                <w:sz w:val="18"/>
              </w:rPr>
            </w:pPr>
            <w:r>
              <w:rPr>
                <w:sz w:val="18"/>
              </w:rPr>
              <w:lastRenderedPageBreak/>
              <w:t>Čl. 1 bod 22) odst. 1 (Čl. 24a odst. 6)</w:t>
            </w:r>
          </w:p>
        </w:tc>
        <w:tc>
          <w:tcPr>
            <w:tcW w:w="5370" w:type="dxa"/>
            <w:gridSpan w:val="4"/>
            <w:tcBorders>
              <w:top w:val="nil"/>
              <w:left w:val="single" w:sz="4" w:space="0" w:color="auto"/>
              <w:bottom w:val="single" w:sz="4" w:space="0" w:color="auto"/>
              <w:right w:val="single" w:sz="18" w:space="0" w:color="auto"/>
            </w:tcBorders>
          </w:tcPr>
          <w:p w14:paraId="60160C46" w14:textId="77777777" w:rsidR="008B747F" w:rsidRDefault="008B747F" w:rsidP="006F5D92">
            <w:pPr>
              <w:jc w:val="both"/>
              <w:rPr>
                <w:sz w:val="18"/>
              </w:rPr>
            </w:pPr>
            <w:r w:rsidRPr="00EB4F7C">
              <w:rPr>
                <w:sz w:val="18"/>
              </w:rPr>
              <w:t>6. Kvalifikované elektronické časové razítko poskytnuté v jednom členském státě se ve všech ostatních členských státech uznává jako kvalifikované elektronické časové razítko.</w:t>
            </w:r>
          </w:p>
        </w:tc>
        <w:tc>
          <w:tcPr>
            <w:tcW w:w="900" w:type="dxa"/>
            <w:tcBorders>
              <w:top w:val="nil"/>
              <w:left w:val="single" w:sz="18" w:space="0" w:color="auto"/>
              <w:bottom w:val="single" w:sz="4" w:space="0" w:color="auto"/>
              <w:right w:val="single" w:sz="4" w:space="0" w:color="auto"/>
            </w:tcBorders>
          </w:tcPr>
          <w:p w14:paraId="48E1D057" w14:textId="77777777" w:rsidR="008B747F" w:rsidRDefault="008B747F" w:rsidP="006F5D92">
            <w:pPr>
              <w:jc w:val="both"/>
              <w:rPr>
                <w:sz w:val="18"/>
              </w:rPr>
            </w:pPr>
          </w:p>
        </w:tc>
        <w:tc>
          <w:tcPr>
            <w:tcW w:w="1080" w:type="dxa"/>
            <w:tcBorders>
              <w:top w:val="nil"/>
              <w:left w:val="single" w:sz="4" w:space="0" w:color="auto"/>
              <w:bottom w:val="single" w:sz="4" w:space="0" w:color="auto"/>
              <w:right w:val="single" w:sz="4" w:space="0" w:color="auto"/>
            </w:tcBorders>
          </w:tcPr>
          <w:p w14:paraId="1A027D90" w14:textId="77777777" w:rsidR="008B747F" w:rsidRDefault="008B747F"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6C97BCA0" w14:textId="22A544CB" w:rsidR="008B747F" w:rsidRDefault="008B747F"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142C32A0" w14:textId="13A9E389" w:rsidR="008B747F" w:rsidRDefault="008B747F"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7E9ED832" w14:textId="77777777" w:rsidR="008B747F" w:rsidRDefault="008B747F" w:rsidP="006F5D92">
            <w:pPr>
              <w:jc w:val="both"/>
              <w:rPr>
                <w:sz w:val="18"/>
              </w:rPr>
            </w:pPr>
          </w:p>
        </w:tc>
      </w:tr>
      <w:tr w:rsidR="008B747F" w14:paraId="5E9BBDA0" w14:textId="77777777" w:rsidTr="006F5D92">
        <w:trPr>
          <w:trHeight w:val="458"/>
        </w:trPr>
        <w:tc>
          <w:tcPr>
            <w:tcW w:w="1470" w:type="dxa"/>
            <w:tcBorders>
              <w:top w:val="nil"/>
              <w:left w:val="single" w:sz="4" w:space="0" w:color="auto"/>
              <w:bottom w:val="single" w:sz="4" w:space="0" w:color="auto"/>
              <w:right w:val="single" w:sz="4" w:space="0" w:color="auto"/>
            </w:tcBorders>
          </w:tcPr>
          <w:p w14:paraId="6E0E02F8" w14:textId="77A1B600" w:rsidR="008B747F" w:rsidRDefault="008B747F" w:rsidP="006F5D92">
            <w:pPr>
              <w:jc w:val="both"/>
              <w:rPr>
                <w:sz w:val="18"/>
              </w:rPr>
            </w:pPr>
            <w:r>
              <w:rPr>
                <w:sz w:val="18"/>
              </w:rPr>
              <w:t>Čl. 1 bod 22) odst. 1 (Čl. 24a odst. 7)</w:t>
            </w:r>
          </w:p>
        </w:tc>
        <w:tc>
          <w:tcPr>
            <w:tcW w:w="5370" w:type="dxa"/>
            <w:gridSpan w:val="4"/>
            <w:tcBorders>
              <w:top w:val="nil"/>
              <w:left w:val="single" w:sz="4" w:space="0" w:color="auto"/>
              <w:bottom w:val="single" w:sz="4" w:space="0" w:color="auto"/>
              <w:right w:val="single" w:sz="18" w:space="0" w:color="auto"/>
            </w:tcBorders>
          </w:tcPr>
          <w:p w14:paraId="2A94D829" w14:textId="77777777" w:rsidR="008B747F" w:rsidRDefault="008B747F" w:rsidP="006F5D92">
            <w:pPr>
              <w:jc w:val="both"/>
              <w:rPr>
                <w:sz w:val="18"/>
              </w:rPr>
            </w:pPr>
            <w:r w:rsidRPr="00EB4F7C">
              <w:rPr>
                <w:sz w:val="18"/>
              </w:rPr>
              <w:t>7. Kvalifikovaný certifikát pro autentizaci internetových stránek vydaný v jednom členském státě se ve všech ostatních členských státech uznává jako kvalifikovaný certifikát pro autentizaci internetových stránek.</w:t>
            </w:r>
          </w:p>
        </w:tc>
        <w:tc>
          <w:tcPr>
            <w:tcW w:w="900" w:type="dxa"/>
            <w:tcBorders>
              <w:top w:val="nil"/>
              <w:left w:val="single" w:sz="18" w:space="0" w:color="auto"/>
              <w:bottom w:val="single" w:sz="4" w:space="0" w:color="auto"/>
              <w:right w:val="single" w:sz="4" w:space="0" w:color="auto"/>
            </w:tcBorders>
          </w:tcPr>
          <w:p w14:paraId="2B355E4F" w14:textId="77777777" w:rsidR="008B747F" w:rsidRDefault="008B747F" w:rsidP="006F5D92">
            <w:pPr>
              <w:jc w:val="both"/>
              <w:rPr>
                <w:sz w:val="18"/>
              </w:rPr>
            </w:pPr>
          </w:p>
        </w:tc>
        <w:tc>
          <w:tcPr>
            <w:tcW w:w="1080" w:type="dxa"/>
            <w:tcBorders>
              <w:top w:val="nil"/>
              <w:left w:val="single" w:sz="4" w:space="0" w:color="auto"/>
              <w:bottom w:val="single" w:sz="4" w:space="0" w:color="auto"/>
              <w:right w:val="single" w:sz="4" w:space="0" w:color="auto"/>
            </w:tcBorders>
          </w:tcPr>
          <w:p w14:paraId="396FC621" w14:textId="77777777" w:rsidR="008B747F" w:rsidRDefault="008B747F"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1010BA21" w14:textId="543EA425" w:rsidR="008B747F" w:rsidRDefault="008B747F"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6CC14B2B" w14:textId="1DC2A520" w:rsidR="008B747F" w:rsidRDefault="008B747F"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4E6D9FE4" w14:textId="77777777" w:rsidR="008B747F" w:rsidRDefault="008B747F" w:rsidP="006F5D92">
            <w:pPr>
              <w:jc w:val="both"/>
              <w:rPr>
                <w:sz w:val="18"/>
              </w:rPr>
            </w:pPr>
          </w:p>
        </w:tc>
      </w:tr>
      <w:tr w:rsidR="008B747F" w14:paraId="01485379" w14:textId="77777777" w:rsidTr="006F5D92">
        <w:trPr>
          <w:trHeight w:val="458"/>
        </w:trPr>
        <w:tc>
          <w:tcPr>
            <w:tcW w:w="1470" w:type="dxa"/>
            <w:tcBorders>
              <w:top w:val="nil"/>
              <w:left w:val="single" w:sz="4" w:space="0" w:color="auto"/>
              <w:bottom w:val="single" w:sz="4" w:space="0" w:color="auto"/>
              <w:right w:val="single" w:sz="4" w:space="0" w:color="auto"/>
            </w:tcBorders>
          </w:tcPr>
          <w:p w14:paraId="374723CA" w14:textId="09095D88" w:rsidR="008B747F" w:rsidRDefault="008B747F" w:rsidP="006F5D92">
            <w:pPr>
              <w:jc w:val="both"/>
              <w:rPr>
                <w:sz w:val="18"/>
              </w:rPr>
            </w:pPr>
            <w:r>
              <w:rPr>
                <w:sz w:val="18"/>
              </w:rPr>
              <w:t>Čl. 1 bod 22) odst. 1 (Čl. 24a odst. 8)</w:t>
            </w:r>
          </w:p>
        </w:tc>
        <w:tc>
          <w:tcPr>
            <w:tcW w:w="5370" w:type="dxa"/>
            <w:gridSpan w:val="4"/>
            <w:tcBorders>
              <w:top w:val="nil"/>
              <w:left w:val="single" w:sz="4" w:space="0" w:color="auto"/>
              <w:bottom w:val="single" w:sz="4" w:space="0" w:color="auto"/>
              <w:right w:val="single" w:sz="18" w:space="0" w:color="auto"/>
            </w:tcBorders>
          </w:tcPr>
          <w:p w14:paraId="3F34BEC5" w14:textId="77777777" w:rsidR="008B747F" w:rsidRDefault="008B747F" w:rsidP="006F5D92">
            <w:pPr>
              <w:jc w:val="both"/>
              <w:rPr>
                <w:sz w:val="18"/>
              </w:rPr>
            </w:pPr>
            <w:r w:rsidRPr="00EB4F7C">
              <w:rPr>
                <w:sz w:val="18"/>
              </w:rPr>
              <w:t>8. Kvalifikovaná služba elektronického doporučeného doručování poskytovaná v jednom členském státě se ve všech ostatních členských státech uznává jako kvalifikovaná služba elektronického doporučeného doručování.</w:t>
            </w:r>
          </w:p>
        </w:tc>
        <w:tc>
          <w:tcPr>
            <w:tcW w:w="900" w:type="dxa"/>
            <w:tcBorders>
              <w:top w:val="nil"/>
              <w:left w:val="single" w:sz="18" w:space="0" w:color="auto"/>
              <w:bottom w:val="single" w:sz="4" w:space="0" w:color="auto"/>
              <w:right w:val="single" w:sz="4" w:space="0" w:color="auto"/>
            </w:tcBorders>
          </w:tcPr>
          <w:p w14:paraId="658762DB" w14:textId="77777777" w:rsidR="008B747F" w:rsidRDefault="008B747F" w:rsidP="006F5D92">
            <w:pPr>
              <w:jc w:val="both"/>
              <w:rPr>
                <w:sz w:val="18"/>
              </w:rPr>
            </w:pPr>
          </w:p>
        </w:tc>
        <w:tc>
          <w:tcPr>
            <w:tcW w:w="1080" w:type="dxa"/>
            <w:tcBorders>
              <w:top w:val="nil"/>
              <w:left w:val="single" w:sz="4" w:space="0" w:color="auto"/>
              <w:bottom w:val="single" w:sz="4" w:space="0" w:color="auto"/>
              <w:right w:val="single" w:sz="4" w:space="0" w:color="auto"/>
            </w:tcBorders>
          </w:tcPr>
          <w:p w14:paraId="15E85CDA" w14:textId="77777777" w:rsidR="008B747F" w:rsidRDefault="008B747F"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0E3EE340" w14:textId="6EA4D2B1" w:rsidR="008B747F" w:rsidRDefault="008B747F"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1DA0CFBD" w14:textId="37321860" w:rsidR="008B747F" w:rsidRDefault="008B747F"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3D4E560F" w14:textId="77777777" w:rsidR="008B747F" w:rsidRDefault="008B747F" w:rsidP="006F5D92">
            <w:pPr>
              <w:jc w:val="both"/>
              <w:rPr>
                <w:sz w:val="18"/>
              </w:rPr>
            </w:pPr>
          </w:p>
        </w:tc>
      </w:tr>
      <w:tr w:rsidR="008B747F" w14:paraId="5E8FFF31" w14:textId="77777777" w:rsidTr="006F5D92">
        <w:trPr>
          <w:trHeight w:val="458"/>
        </w:trPr>
        <w:tc>
          <w:tcPr>
            <w:tcW w:w="1470" w:type="dxa"/>
            <w:tcBorders>
              <w:top w:val="nil"/>
              <w:left w:val="single" w:sz="4" w:space="0" w:color="auto"/>
              <w:bottom w:val="single" w:sz="4" w:space="0" w:color="auto"/>
              <w:right w:val="single" w:sz="4" w:space="0" w:color="auto"/>
            </w:tcBorders>
          </w:tcPr>
          <w:p w14:paraId="5A419F8D" w14:textId="2960F300" w:rsidR="008B747F" w:rsidRDefault="008B747F" w:rsidP="006F5D92">
            <w:pPr>
              <w:jc w:val="both"/>
              <w:rPr>
                <w:sz w:val="18"/>
              </w:rPr>
            </w:pPr>
            <w:r>
              <w:rPr>
                <w:sz w:val="18"/>
              </w:rPr>
              <w:t>Čl. 1 bod 22) odst. 1 (Čl. 24a odst. 9)</w:t>
            </w:r>
          </w:p>
        </w:tc>
        <w:tc>
          <w:tcPr>
            <w:tcW w:w="5370" w:type="dxa"/>
            <w:gridSpan w:val="4"/>
            <w:tcBorders>
              <w:top w:val="nil"/>
              <w:left w:val="single" w:sz="4" w:space="0" w:color="auto"/>
              <w:bottom w:val="single" w:sz="4" w:space="0" w:color="auto"/>
              <w:right w:val="single" w:sz="18" w:space="0" w:color="auto"/>
            </w:tcBorders>
          </w:tcPr>
          <w:p w14:paraId="2292D12C" w14:textId="77777777" w:rsidR="008B747F" w:rsidRDefault="008B747F" w:rsidP="006F5D92">
            <w:pPr>
              <w:jc w:val="both"/>
              <w:rPr>
                <w:sz w:val="18"/>
              </w:rPr>
            </w:pPr>
            <w:r w:rsidRPr="00EB4F7C">
              <w:rPr>
                <w:sz w:val="18"/>
              </w:rPr>
              <w:t>9. Kvalifikované elektronické potvrzení atributů vydané v jednom členském státě se ve všech ostatních členských státech uznává jako kvalifikované elektronické potvrzení atributů.</w:t>
            </w:r>
          </w:p>
        </w:tc>
        <w:tc>
          <w:tcPr>
            <w:tcW w:w="900" w:type="dxa"/>
            <w:tcBorders>
              <w:top w:val="nil"/>
              <w:left w:val="single" w:sz="18" w:space="0" w:color="auto"/>
              <w:bottom w:val="single" w:sz="4" w:space="0" w:color="auto"/>
              <w:right w:val="single" w:sz="4" w:space="0" w:color="auto"/>
            </w:tcBorders>
          </w:tcPr>
          <w:p w14:paraId="756F3C81" w14:textId="77777777" w:rsidR="008B747F" w:rsidRDefault="008B747F" w:rsidP="006F5D92">
            <w:pPr>
              <w:jc w:val="both"/>
              <w:rPr>
                <w:sz w:val="18"/>
              </w:rPr>
            </w:pPr>
          </w:p>
        </w:tc>
        <w:tc>
          <w:tcPr>
            <w:tcW w:w="1080" w:type="dxa"/>
            <w:tcBorders>
              <w:top w:val="nil"/>
              <w:left w:val="single" w:sz="4" w:space="0" w:color="auto"/>
              <w:bottom w:val="single" w:sz="4" w:space="0" w:color="auto"/>
              <w:right w:val="single" w:sz="4" w:space="0" w:color="auto"/>
            </w:tcBorders>
          </w:tcPr>
          <w:p w14:paraId="4771118E" w14:textId="77777777" w:rsidR="008B747F" w:rsidRDefault="008B747F"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57BB559E" w14:textId="12967055" w:rsidR="008B747F" w:rsidRDefault="008B747F"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48D070DB" w14:textId="37867339" w:rsidR="008B747F" w:rsidRDefault="008B747F"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7F864EF5" w14:textId="77777777" w:rsidR="008B747F" w:rsidRDefault="008B747F" w:rsidP="006F5D92">
            <w:pPr>
              <w:jc w:val="both"/>
              <w:rPr>
                <w:sz w:val="18"/>
              </w:rPr>
            </w:pPr>
          </w:p>
        </w:tc>
      </w:tr>
      <w:tr w:rsidR="008B747F" w14:paraId="76C4E2A6" w14:textId="77777777" w:rsidTr="006F5D92">
        <w:trPr>
          <w:trHeight w:val="458"/>
        </w:trPr>
        <w:tc>
          <w:tcPr>
            <w:tcW w:w="1470" w:type="dxa"/>
            <w:tcBorders>
              <w:top w:val="nil"/>
              <w:left w:val="single" w:sz="4" w:space="0" w:color="auto"/>
              <w:bottom w:val="single" w:sz="4" w:space="0" w:color="auto"/>
              <w:right w:val="single" w:sz="4" w:space="0" w:color="auto"/>
            </w:tcBorders>
          </w:tcPr>
          <w:p w14:paraId="44CAB2EF" w14:textId="39E59D0F" w:rsidR="008B747F" w:rsidRDefault="008B747F" w:rsidP="006F5D92">
            <w:pPr>
              <w:jc w:val="both"/>
              <w:rPr>
                <w:sz w:val="18"/>
              </w:rPr>
            </w:pPr>
            <w:r>
              <w:rPr>
                <w:sz w:val="18"/>
              </w:rPr>
              <w:t>Čl. 1 bod 22) odst. 1 (Čl. 24a odst. 10)</w:t>
            </w:r>
          </w:p>
        </w:tc>
        <w:tc>
          <w:tcPr>
            <w:tcW w:w="5370" w:type="dxa"/>
            <w:gridSpan w:val="4"/>
            <w:tcBorders>
              <w:top w:val="nil"/>
              <w:left w:val="single" w:sz="4" w:space="0" w:color="auto"/>
              <w:bottom w:val="single" w:sz="4" w:space="0" w:color="auto"/>
              <w:right w:val="single" w:sz="18" w:space="0" w:color="auto"/>
            </w:tcBorders>
          </w:tcPr>
          <w:p w14:paraId="2F3F4FB8" w14:textId="77777777" w:rsidR="008B747F" w:rsidRDefault="008B747F" w:rsidP="006F5D92">
            <w:pPr>
              <w:jc w:val="both"/>
              <w:rPr>
                <w:sz w:val="18"/>
              </w:rPr>
            </w:pPr>
            <w:r w:rsidRPr="00EB4F7C">
              <w:rPr>
                <w:sz w:val="18"/>
              </w:rPr>
              <w:t>10. Kvalifikovaná služba elektronické archivace poskytovaná v jednom členském státě se ve všech ostatních členských státech uznává jako kvalifikovaná služba elektronické archivace.</w:t>
            </w:r>
          </w:p>
        </w:tc>
        <w:tc>
          <w:tcPr>
            <w:tcW w:w="900" w:type="dxa"/>
            <w:tcBorders>
              <w:top w:val="nil"/>
              <w:left w:val="single" w:sz="18" w:space="0" w:color="auto"/>
              <w:bottom w:val="single" w:sz="4" w:space="0" w:color="auto"/>
              <w:right w:val="single" w:sz="4" w:space="0" w:color="auto"/>
            </w:tcBorders>
          </w:tcPr>
          <w:p w14:paraId="2AE217F7" w14:textId="77777777" w:rsidR="008B747F" w:rsidRDefault="008B747F" w:rsidP="006F5D92">
            <w:pPr>
              <w:jc w:val="both"/>
              <w:rPr>
                <w:sz w:val="18"/>
              </w:rPr>
            </w:pPr>
          </w:p>
        </w:tc>
        <w:tc>
          <w:tcPr>
            <w:tcW w:w="1080" w:type="dxa"/>
            <w:tcBorders>
              <w:top w:val="nil"/>
              <w:left w:val="single" w:sz="4" w:space="0" w:color="auto"/>
              <w:bottom w:val="single" w:sz="4" w:space="0" w:color="auto"/>
              <w:right w:val="single" w:sz="4" w:space="0" w:color="auto"/>
            </w:tcBorders>
          </w:tcPr>
          <w:p w14:paraId="3EBE3B91" w14:textId="77777777" w:rsidR="008B747F" w:rsidRDefault="008B747F"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2300058A" w14:textId="73DCE82F" w:rsidR="008B747F" w:rsidRDefault="008B747F"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52E14D22" w14:textId="482DA069" w:rsidR="008B747F" w:rsidRDefault="008B747F"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2858EE90" w14:textId="77777777" w:rsidR="008B747F" w:rsidRDefault="008B747F" w:rsidP="006F5D92">
            <w:pPr>
              <w:jc w:val="both"/>
              <w:rPr>
                <w:sz w:val="18"/>
              </w:rPr>
            </w:pPr>
          </w:p>
        </w:tc>
      </w:tr>
      <w:tr w:rsidR="008B747F" w14:paraId="71AE0435" w14:textId="77777777" w:rsidTr="006F5D92">
        <w:trPr>
          <w:trHeight w:val="458"/>
        </w:trPr>
        <w:tc>
          <w:tcPr>
            <w:tcW w:w="1470" w:type="dxa"/>
            <w:tcBorders>
              <w:top w:val="nil"/>
              <w:left w:val="single" w:sz="4" w:space="0" w:color="auto"/>
              <w:bottom w:val="single" w:sz="4" w:space="0" w:color="auto"/>
              <w:right w:val="single" w:sz="4" w:space="0" w:color="auto"/>
            </w:tcBorders>
          </w:tcPr>
          <w:p w14:paraId="517534D5" w14:textId="19CE9DBB" w:rsidR="008B747F" w:rsidRDefault="008B747F" w:rsidP="006F5D92">
            <w:pPr>
              <w:jc w:val="both"/>
              <w:rPr>
                <w:sz w:val="18"/>
              </w:rPr>
            </w:pPr>
            <w:r>
              <w:rPr>
                <w:sz w:val="18"/>
              </w:rPr>
              <w:t>Čl. 1 bod 22) odst. 1 (Čl. 24a odst. 11)</w:t>
            </w:r>
          </w:p>
        </w:tc>
        <w:tc>
          <w:tcPr>
            <w:tcW w:w="5370" w:type="dxa"/>
            <w:gridSpan w:val="4"/>
            <w:tcBorders>
              <w:top w:val="nil"/>
              <w:left w:val="single" w:sz="4" w:space="0" w:color="auto"/>
              <w:bottom w:val="single" w:sz="4" w:space="0" w:color="auto"/>
              <w:right w:val="single" w:sz="18" w:space="0" w:color="auto"/>
            </w:tcBorders>
          </w:tcPr>
          <w:p w14:paraId="1878A420" w14:textId="77777777" w:rsidR="008B747F" w:rsidRDefault="008B747F" w:rsidP="006F5D92">
            <w:pPr>
              <w:jc w:val="both"/>
              <w:rPr>
                <w:sz w:val="18"/>
              </w:rPr>
            </w:pPr>
            <w:r w:rsidRPr="00EB4F7C">
              <w:rPr>
                <w:sz w:val="18"/>
              </w:rPr>
              <w:t>11. Kvalifikovaná elektronická kniha záznamů poskytovaná v jednom členském státě se ve všech ostatních členských státech uznává jako kvalifikovaná elektronická kniha záznamů.“</w:t>
            </w:r>
          </w:p>
        </w:tc>
        <w:tc>
          <w:tcPr>
            <w:tcW w:w="900" w:type="dxa"/>
            <w:tcBorders>
              <w:top w:val="nil"/>
              <w:left w:val="single" w:sz="18" w:space="0" w:color="auto"/>
              <w:bottom w:val="single" w:sz="4" w:space="0" w:color="auto"/>
              <w:right w:val="single" w:sz="4" w:space="0" w:color="auto"/>
            </w:tcBorders>
          </w:tcPr>
          <w:p w14:paraId="673D23CF" w14:textId="77777777" w:rsidR="008B747F" w:rsidRDefault="008B747F" w:rsidP="006F5D92">
            <w:pPr>
              <w:jc w:val="both"/>
              <w:rPr>
                <w:sz w:val="18"/>
              </w:rPr>
            </w:pPr>
          </w:p>
        </w:tc>
        <w:tc>
          <w:tcPr>
            <w:tcW w:w="1080" w:type="dxa"/>
            <w:tcBorders>
              <w:top w:val="nil"/>
              <w:left w:val="single" w:sz="4" w:space="0" w:color="auto"/>
              <w:bottom w:val="single" w:sz="4" w:space="0" w:color="auto"/>
              <w:right w:val="single" w:sz="4" w:space="0" w:color="auto"/>
            </w:tcBorders>
          </w:tcPr>
          <w:p w14:paraId="2F93A147" w14:textId="77777777" w:rsidR="008B747F" w:rsidRDefault="008B747F"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4D9EFBE8" w14:textId="10405933" w:rsidR="008B747F" w:rsidRDefault="008B747F"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6732C853" w14:textId="6C3566C5" w:rsidR="008B747F" w:rsidRDefault="008B747F"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223BF836" w14:textId="77777777" w:rsidR="008B747F" w:rsidRDefault="008B747F" w:rsidP="006F5D92">
            <w:pPr>
              <w:jc w:val="both"/>
              <w:rPr>
                <w:sz w:val="18"/>
              </w:rPr>
            </w:pPr>
          </w:p>
        </w:tc>
      </w:tr>
      <w:tr w:rsidR="008B747F" w14:paraId="44638187" w14:textId="77777777" w:rsidTr="006F5D92">
        <w:trPr>
          <w:trHeight w:val="458"/>
        </w:trPr>
        <w:tc>
          <w:tcPr>
            <w:tcW w:w="1470" w:type="dxa"/>
            <w:tcBorders>
              <w:top w:val="nil"/>
              <w:left w:val="single" w:sz="4" w:space="0" w:color="auto"/>
              <w:bottom w:val="single" w:sz="4" w:space="0" w:color="auto"/>
              <w:right w:val="single" w:sz="4" w:space="0" w:color="auto"/>
            </w:tcBorders>
          </w:tcPr>
          <w:p w14:paraId="447F6664" w14:textId="4625A707" w:rsidR="008B747F" w:rsidRDefault="008B747F" w:rsidP="006F5D92">
            <w:pPr>
              <w:jc w:val="both"/>
              <w:rPr>
                <w:sz w:val="18"/>
              </w:rPr>
            </w:pPr>
            <w:r>
              <w:rPr>
                <w:sz w:val="18"/>
              </w:rPr>
              <w:t>Čl. 1 bod 23) odst. 1 (Čl. 25 odst. 3)</w:t>
            </w:r>
          </w:p>
        </w:tc>
        <w:tc>
          <w:tcPr>
            <w:tcW w:w="5370" w:type="dxa"/>
            <w:gridSpan w:val="4"/>
            <w:tcBorders>
              <w:top w:val="nil"/>
              <w:left w:val="single" w:sz="4" w:space="0" w:color="auto"/>
              <w:bottom w:val="single" w:sz="4" w:space="0" w:color="auto"/>
              <w:right w:val="single" w:sz="18" w:space="0" w:color="auto"/>
            </w:tcBorders>
          </w:tcPr>
          <w:p w14:paraId="6687E4B1" w14:textId="77777777" w:rsidR="008B747F" w:rsidRDefault="008B747F" w:rsidP="006F5D92">
            <w:pPr>
              <w:jc w:val="both"/>
              <w:rPr>
                <w:sz w:val="18"/>
              </w:rPr>
            </w:pPr>
            <w:r w:rsidRPr="00F94573">
              <w:rPr>
                <w:sz w:val="18"/>
              </w:rPr>
              <w:t>V článku 25 se zrušuje odstavec 3.</w:t>
            </w:r>
          </w:p>
        </w:tc>
        <w:tc>
          <w:tcPr>
            <w:tcW w:w="900" w:type="dxa"/>
            <w:tcBorders>
              <w:top w:val="nil"/>
              <w:left w:val="single" w:sz="18" w:space="0" w:color="auto"/>
              <w:bottom w:val="single" w:sz="4" w:space="0" w:color="auto"/>
              <w:right w:val="single" w:sz="4" w:space="0" w:color="auto"/>
            </w:tcBorders>
          </w:tcPr>
          <w:p w14:paraId="065D3664" w14:textId="77777777" w:rsidR="008B747F" w:rsidRDefault="008B747F" w:rsidP="006F5D92">
            <w:pPr>
              <w:jc w:val="both"/>
              <w:rPr>
                <w:sz w:val="18"/>
              </w:rPr>
            </w:pPr>
          </w:p>
        </w:tc>
        <w:tc>
          <w:tcPr>
            <w:tcW w:w="1080" w:type="dxa"/>
            <w:tcBorders>
              <w:top w:val="nil"/>
              <w:left w:val="single" w:sz="4" w:space="0" w:color="auto"/>
              <w:bottom w:val="single" w:sz="4" w:space="0" w:color="auto"/>
              <w:right w:val="single" w:sz="4" w:space="0" w:color="auto"/>
            </w:tcBorders>
          </w:tcPr>
          <w:p w14:paraId="40FC56DF" w14:textId="77777777" w:rsidR="008B747F" w:rsidRDefault="008B747F"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57B489BA" w14:textId="77777777" w:rsidR="008B747F" w:rsidRDefault="008B747F" w:rsidP="006F5D92">
            <w:pPr>
              <w:tabs>
                <w:tab w:val="left" w:pos="8100"/>
                <w:tab w:val="left" w:pos="8280"/>
              </w:tabs>
              <w:rPr>
                <w:i/>
                <w:iCs/>
                <w:sz w:val="18"/>
                <w:szCs w:val="18"/>
              </w:rPr>
            </w:pPr>
            <w:r>
              <w:rPr>
                <w:i/>
                <w:iCs/>
                <w:sz w:val="18"/>
                <w:szCs w:val="18"/>
              </w:rPr>
              <w:t>Nerelevantní z hlediska adaptace</w:t>
            </w:r>
            <w:r>
              <w:rPr>
                <w:i/>
                <w:iCs/>
                <w:sz w:val="18"/>
              </w:rPr>
              <w:t xml:space="preserve"> z důvodu přímé aplikace.</w:t>
            </w:r>
          </w:p>
          <w:p w14:paraId="2B9D79DC" w14:textId="77777777" w:rsidR="008B747F" w:rsidRDefault="008B747F" w:rsidP="006F5D92">
            <w:pPr>
              <w:jc w:val="both"/>
              <w:rPr>
                <w:sz w:val="18"/>
              </w:rPr>
            </w:pPr>
          </w:p>
        </w:tc>
        <w:tc>
          <w:tcPr>
            <w:tcW w:w="900" w:type="dxa"/>
            <w:tcBorders>
              <w:top w:val="nil"/>
              <w:left w:val="single" w:sz="4" w:space="0" w:color="auto"/>
              <w:bottom w:val="single" w:sz="4" w:space="0" w:color="auto"/>
              <w:right w:val="single" w:sz="4" w:space="0" w:color="auto"/>
            </w:tcBorders>
          </w:tcPr>
          <w:p w14:paraId="5358C663" w14:textId="365930BE" w:rsidR="008B747F" w:rsidRDefault="008B747F"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0FBF9929" w14:textId="77777777" w:rsidR="008B747F" w:rsidRDefault="008B747F" w:rsidP="006F5D92">
            <w:pPr>
              <w:jc w:val="both"/>
              <w:rPr>
                <w:sz w:val="18"/>
              </w:rPr>
            </w:pPr>
          </w:p>
        </w:tc>
      </w:tr>
      <w:tr w:rsidR="008B747F" w14:paraId="5E56E29D" w14:textId="77777777" w:rsidTr="006F5D92">
        <w:trPr>
          <w:trHeight w:val="458"/>
        </w:trPr>
        <w:tc>
          <w:tcPr>
            <w:tcW w:w="1470" w:type="dxa"/>
            <w:tcBorders>
              <w:top w:val="nil"/>
              <w:left w:val="single" w:sz="4" w:space="0" w:color="auto"/>
              <w:bottom w:val="single" w:sz="4" w:space="0" w:color="auto"/>
              <w:right w:val="single" w:sz="4" w:space="0" w:color="auto"/>
            </w:tcBorders>
          </w:tcPr>
          <w:p w14:paraId="4482D40D" w14:textId="61763FC0" w:rsidR="008B747F" w:rsidRDefault="008B747F" w:rsidP="006F5D92">
            <w:pPr>
              <w:jc w:val="both"/>
              <w:rPr>
                <w:sz w:val="18"/>
              </w:rPr>
            </w:pPr>
            <w:r>
              <w:rPr>
                <w:sz w:val="18"/>
              </w:rPr>
              <w:t>Čl. 1 bod 24</w:t>
            </w:r>
            <w:r w:rsidR="00752517">
              <w:rPr>
                <w:sz w:val="18"/>
              </w:rPr>
              <w:t>)</w:t>
            </w:r>
            <w:r>
              <w:rPr>
                <w:sz w:val="18"/>
              </w:rPr>
              <w:t xml:space="preserve"> </w:t>
            </w:r>
            <w:r w:rsidR="009D16D7">
              <w:rPr>
                <w:sz w:val="18"/>
              </w:rPr>
              <w:t>písm</w:t>
            </w:r>
            <w:r w:rsidR="001402FF">
              <w:rPr>
                <w:sz w:val="18"/>
              </w:rPr>
              <w:t>.</w:t>
            </w:r>
            <w:r w:rsidR="009D16D7">
              <w:rPr>
                <w:sz w:val="18"/>
              </w:rPr>
              <w:t xml:space="preserve"> a) </w:t>
            </w:r>
            <w:r>
              <w:rPr>
                <w:sz w:val="18"/>
              </w:rPr>
              <w:t>(Čl. 26</w:t>
            </w:r>
            <w:r w:rsidR="009D16D7">
              <w:rPr>
                <w:sz w:val="18"/>
              </w:rPr>
              <w:t xml:space="preserve"> odst.</w:t>
            </w:r>
            <w:r w:rsidR="001402FF">
              <w:rPr>
                <w:sz w:val="18"/>
              </w:rPr>
              <w:t xml:space="preserve"> 1</w:t>
            </w:r>
            <w:r>
              <w:rPr>
                <w:sz w:val="18"/>
              </w:rPr>
              <w:t>)</w:t>
            </w:r>
          </w:p>
        </w:tc>
        <w:tc>
          <w:tcPr>
            <w:tcW w:w="5370" w:type="dxa"/>
            <w:gridSpan w:val="4"/>
            <w:tcBorders>
              <w:top w:val="nil"/>
              <w:left w:val="single" w:sz="4" w:space="0" w:color="auto"/>
              <w:bottom w:val="single" w:sz="4" w:space="0" w:color="auto"/>
              <w:right w:val="single" w:sz="18" w:space="0" w:color="auto"/>
            </w:tcBorders>
          </w:tcPr>
          <w:p w14:paraId="6A0DDCFF" w14:textId="77777777" w:rsidR="008B747F" w:rsidRPr="00F94573" w:rsidRDefault="008B747F" w:rsidP="006F5D92">
            <w:pPr>
              <w:jc w:val="both"/>
              <w:rPr>
                <w:sz w:val="18"/>
              </w:rPr>
            </w:pPr>
            <w:r w:rsidRPr="00F94573">
              <w:rPr>
                <w:sz w:val="18"/>
              </w:rPr>
              <w:t>Článek 26 se mění takto:</w:t>
            </w:r>
          </w:p>
          <w:p w14:paraId="30E42084" w14:textId="77777777" w:rsidR="008B747F" w:rsidRPr="00F94573" w:rsidRDefault="008B747F" w:rsidP="006F5D92">
            <w:pPr>
              <w:jc w:val="both"/>
              <w:rPr>
                <w:sz w:val="18"/>
              </w:rPr>
            </w:pPr>
          </w:p>
          <w:p w14:paraId="3AC047C9" w14:textId="77777777" w:rsidR="008B747F" w:rsidRPr="00F94573" w:rsidRDefault="008B747F" w:rsidP="006F5D92">
            <w:pPr>
              <w:jc w:val="both"/>
              <w:rPr>
                <w:sz w:val="18"/>
              </w:rPr>
            </w:pPr>
            <w:r w:rsidRPr="00F94573">
              <w:rPr>
                <w:sz w:val="18"/>
              </w:rPr>
              <w:t>a)</w:t>
            </w:r>
            <w:r>
              <w:rPr>
                <w:sz w:val="18"/>
              </w:rPr>
              <w:t xml:space="preserve"> </w:t>
            </w:r>
            <w:r w:rsidRPr="00F94573">
              <w:rPr>
                <w:sz w:val="18"/>
              </w:rPr>
              <w:t>dosavadní jediný odstavec se označuje jako odstavec 1;</w:t>
            </w:r>
          </w:p>
          <w:p w14:paraId="7D8ED012" w14:textId="77777777" w:rsidR="008B747F" w:rsidRPr="00F94573" w:rsidRDefault="008B747F" w:rsidP="006F5D92">
            <w:pPr>
              <w:jc w:val="both"/>
              <w:rPr>
                <w:sz w:val="18"/>
              </w:rPr>
            </w:pPr>
          </w:p>
          <w:p w14:paraId="2AE8DFE5" w14:textId="53D2F880" w:rsidR="008B747F" w:rsidRDefault="008B747F" w:rsidP="006F5D92">
            <w:pPr>
              <w:jc w:val="both"/>
              <w:rPr>
                <w:sz w:val="18"/>
              </w:rPr>
            </w:pPr>
          </w:p>
        </w:tc>
        <w:tc>
          <w:tcPr>
            <w:tcW w:w="900" w:type="dxa"/>
            <w:tcBorders>
              <w:top w:val="nil"/>
              <w:left w:val="single" w:sz="18" w:space="0" w:color="auto"/>
              <w:bottom w:val="single" w:sz="4" w:space="0" w:color="auto"/>
              <w:right w:val="single" w:sz="4" w:space="0" w:color="auto"/>
            </w:tcBorders>
          </w:tcPr>
          <w:p w14:paraId="42E2244A" w14:textId="77777777" w:rsidR="008B747F" w:rsidRDefault="008B747F" w:rsidP="006F5D92">
            <w:pPr>
              <w:jc w:val="both"/>
              <w:rPr>
                <w:sz w:val="18"/>
              </w:rPr>
            </w:pPr>
          </w:p>
        </w:tc>
        <w:tc>
          <w:tcPr>
            <w:tcW w:w="1080" w:type="dxa"/>
            <w:tcBorders>
              <w:top w:val="nil"/>
              <w:left w:val="single" w:sz="4" w:space="0" w:color="auto"/>
              <w:bottom w:val="single" w:sz="4" w:space="0" w:color="auto"/>
              <w:right w:val="single" w:sz="4" w:space="0" w:color="auto"/>
            </w:tcBorders>
          </w:tcPr>
          <w:p w14:paraId="78970B63" w14:textId="77777777" w:rsidR="008B747F" w:rsidRDefault="008B747F"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1448F077" w14:textId="77777777" w:rsidR="001402FF" w:rsidRDefault="001402FF" w:rsidP="006F5D92">
            <w:pPr>
              <w:tabs>
                <w:tab w:val="left" w:pos="8100"/>
                <w:tab w:val="left" w:pos="8280"/>
              </w:tabs>
              <w:rPr>
                <w:i/>
                <w:iCs/>
                <w:sz w:val="18"/>
                <w:szCs w:val="18"/>
              </w:rPr>
            </w:pPr>
            <w:r>
              <w:rPr>
                <w:i/>
                <w:iCs/>
                <w:sz w:val="18"/>
                <w:szCs w:val="18"/>
              </w:rPr>
              <w:t>Nerelevantní z hlediska adaptace</w:t>
            </w:r>
            <w:r>
              <w:rPr>
                <w:i/>
                <w:iCs/>
                <w:sz w:val="18"/>
              </w:rPr>
              <w:t xml:space="preserve"> z důvodu přímé aplikace.</w:t>
            </w:r>
          </w:p>
          <w:p w14:paraId="559CD35E" w14:textId="77777777" w:rsidR="008B747F" w:rsidRDefault="008B747F" w:rsidP="006F5D92">
            <w:pPr>
              <w:jc w:val="both"/>
              <w:rPr>
                <w:sz w:val="18"/>
              </w:rPr>
            </w:pPr>
          </w:p>
        </w:tc>
        <w:tc>
          <w:tcPr>
            <w:tcW w:w="900" w:type="dxa"/>
            <w:tcBorders>
              <w:top w:val="nil"/>
              <w:left w:val="single" w:sz="4" w:space="0" w:color="auto"/>
              <w:bottom w:val="single" w:sz="4" w:space="0" w:color="auto"/>
              <w:right w:val="single" w:sz="4" w:space="0" w:color="auto"/>
            </w:tcBorders>
          </w:tcPr>
          <w:p w14:paraId="7C65A778" w14:textId="6F662EDE" w:rsidR="008B747F" w:rsidRDefault="008B747F"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62D69D21" w14:textId="77777777" w:rsidR="008B747F" w:rsidRDefault="008B747F" w:rsidP="006F5D92">
            <w:pPr>
              <w:jc w:val="both"/>
              <w:rPr>
                <w:sz w:val="18"/>
              </w:rPr>
            </w:pPr>
          </w:p>
        </w:tc>
      </w:tr>
      <w:tr w:rsidR="001402FF" w14:paraId="3AD25974" w14:textId="77777777" w:rsidTr="006F5D92">
        <w:trPr>
          <w:trHeight w:val="458"/>
        </w:trPr>
        <w:tc>
          <w:tcPr>
            <w:tcW w:w="1470" w:type="dxa"/>
            <w:tcBorders>
              <w:top w:val="nil"/>
              <w:left w:val="single" w:sz="4" w:space="0" w:color="auto"/>
              <w:bottom w:val="single" w:sz="4" w:space="0" w:color="auto"/>
              <w:right w:val="single" w:sz="4" w:space="0" w:color="auto"/>
            </w:tcBorders>
          </w:tcPr>
          <w:p w14:paraId="49E144C3" w14:textId="7A24AA43" w:rsidR="001402FF" w:rsidRDefault="001402FF" w:rsidP="006F5D92">
            <w:pPr>
              <w:jc w:val="both"/>
              <w:rPr>
                <w:sz w:val="18"/>
              </w:rPr>
            </w:pPr>
            <w:r>
              <w:rPr>
                <w:sz w:val="18"/>
              </w:rPr>
              <w:t>Čl. 1 bod 24) písm. b) (Čl. 26 odst. 2)</w:t>
            </w:r>
          </w:p>
        </w:tc>
        <w:tc>
          <w:tcPr>
            <w:tcW w:w="5370" w:type="dxa"/>
            <w:gridSpan w:val="4"/>
            <w:tcBorders>
              <w:top w:val="nil"/>
              <w:left w:val="single" w:sz="4" w:space="0" w:color="auto"/>
              <w:bottom w:val="single" w:sz="4" w:space="0" w:color="auto"/>
              <w:right w:val="single" w:sz="18" w:space="0" w:color="auto"/>
            </w:tcBorders>
          </w:tcPr>
          <w:p w14:paraId="065A6A98" w14:textId="77777777" w:rsidR="001402FF" w:rsidRPr="00F94573" w:rsidRDefault="001402FF" w:rsidP="006F5D92">
            <w:pPr>
              <w:jc w:val="both"/>
              <w:rPr>
                <w:sz w:val="18"/>
              </w:rPr>
            </w:pPr>
            <w:r w:rsidRPr="00F94573">
              <w:rPr>
                <w:sz w:val="18"/>
              </w:rPr>
              <w:t>b)</w:t>
            </w:r>
            <w:r>
              <w:rPr>
                <w:sz w:val="18"/>
              </w:rPr>
              <w:t xml:space="preserve"> </w:t>
            </w:r>
            <w:r w:rsidRPr="00F94573">
              <w:rPr>
                <w:sz w:val="18"/>
              </w:rPr>
              <w:t>doplňuje se nový odstavec, který zní:</w:t>
            </w:r>
          </w:p>
          <w:p w14:paraId="55B80456" w14:textId="77777777" w:rsidR="001402FF" w:rsidRPr="00F94573" w:rsidRDefault="001402FF" w:rsidP="006F5D92">
            <w:pPr>
              <w:jc w:val="both"/>
              <w:rPr>
                <w:sz w:val="18"/>
              </w:rPr>
            </w:pPr>
          </w:p>
          <w:p w14:paraId="6217CF5E" w14:textId="0F8B3D26" w:rsidR="001402FF" w:rsidRPr="00F94573" w:rsidRDefault="001402FF" w:rsidP="006F5D92">
            <w:pPr>
              <w:jc w:val="both"/>
              <w:rPr>
                <w:sz w:val="18"/>
              </w:rPr>
            </w:pPr>
            <w:r w:rsidRPr="00F94573">
              <w:rPr>
                <w:sz w:val="18"/>
              </w:rPr>
              <w:t>„2. Do 21. května 2026 Komise posoudí, zda je nezbytné přijmout prováděcí akty, kterými se stanoví seznam referenčních norem a kterými se v případě potřeby stanoví specifikace a postupy pro zaručené elektronické podpisy. Na základě tohoto posouzení může Komise takové prováděcí akty přijmout. Pokud zaručený elektronický podpis splňuje normy, specifikace a postupy, předpokládá se shoda s požadavky na zaručené elektronické podpisy. Tyto prováděcí akty se přijímají přezkumným postupem podle čl. 48 odst. 2.“</w:t>
            </w:r>
          </w:p>
        </w:tc>
        <w:tc>
          <w:tcPr>
            <w:tcW w:w="900" w:type="dxa"/>
            <w:tcBorders>
              <w:top w:val="nil"/>
              <w:left w:val="single" w:sz="18" w:space="0" w:color="auto"/>
              <w:bottom w:val="single" w:sz="4" w:space="0" w:color="auto"/>
              <w:right w:val="single" w:sz="4" w:space="0" w:color="auto"/>
            </w:tcBorders>
          </w:tcPr>
          <w:p w14:paraId="467B43E2" w14:textId="77777777" w:rsidR="001402FF" w:rsidRDefault="001402FF" w:rsidP="006F5D92">
            <w:pPr>
              <w:jc w:val="both"/>
              <w:rPr>
                <w:sz w:val="18"/>
              </w:rPr>
            </w:pPr>
          </w:p>
        </w:tc>
        <w:tc>
          <w:tcPr>
            <w:tcW w:w="1080" w:type="dxa"/>
            <w:tcBorders>
              <w:top w:val="nil"/>
              <w:left w:val="single" w:sz="4" w:space="0" w:color="auto"/>
              <w:bottom w:val="single" w:sz="4" w:space="0" w:color="auto"/>
              <w:right w:val="single" w:sz="4" w:space="0" w:color="auto"/>
            </w:tcBorders>
          </w:tcPr>
          <w:p w14:paraId="01E7FCD0" w14:textId="77777777" w:rsidR="001402FF" w:rsidRDefault="001402FF"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226E0813" w14:textId="77777777" w:rsidR="001402FF" w:rsidRDefault="001402FF" w:rsidP="006F5D92">
            <w:pPr>
              <w:jc w:val="both"/>
              <w:rPr>
                <w:i/>
                <w:iCs/>
                <w:sz w:val="18"/>
              </w:rPr>
            </w:pPr>
            <w:r>
              <w:rPr>
                <w:i/>
                <w:iCs/>
                <w:sz w:val="18"/>
              </w:rPr>
              <w:t>Nerelevantní z hlediska adaptace, neboť se ustanovení netýká členských států Evropské unie, ale upravuje povinnosti a pravomoci Evropské komise.</w:t>
            </w:r>
          </w:p>
          <w:p w14:paraId="3BDA6485" w14:textId="77777777" w:rsidR="001402FF" w:rsidRDefault="001402FF" w:rsidP="006F5D92">
            <w:pPr>
              <w:jc w:val="both"/>
              <w:rPr>
                <w:i/>
                <w:iCs/>
                <w:sz w:val="18"/>
              </w:rPr>
            </w:pPr>
          </w:p>
        </w:tc>
        <w:tc>
          <w:tcPr>
            <w:tcW w:w="900" w:type="dxa"/>
            <w:tcBorders>
              <w:top w:val="nil"/>
              <w:left w:val="single" w:sz="4" w:space="0" w:color="auto"/>
              <w:bottom w:val="single" w:sz="4" w:space="0" w:color="auto"/>
              <w:right w:val="single" w:sz="4" w:space="0" w:color="auto"/>
            </w:tcBorders>
          </w:tcPr>
          <w:p w14:paraId="444F1B8F" w14:textId="50580B2C" w:rsidR="001402FF" w:rsidRDefault="001402FF"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29E1143E" w14:textId="77777777" w:rsidR="001402FF" w:rsidRDefault="001402FF" w:rsidP="006F5D92">
            <w:pPr>
              <w:jc w:val="both"/>
              <w:rPr>
                <w:sz w:val="18"/>
              </w:rPr>
            </w:pPr>
          </w:p>
        </w:tc>
      </w:tr>
      <w:tr w:rsidR="008B747F" w14:paraId="793F818E" w14:textId="77777777" w:rsidTr="006F5D92">
        <w:trPr>
          <w:trHeight w:val="458"/>
        </w:trPr>
        <w:tc>
          <w:tcPr>
            <w:tcW w:w="1470" w:type="dxa"/>
            <w:tcBorders>
              <w:top w:val="nil"/>
              <w:left w:val="single" w:sz="4" w:space="0" w:color="auto"/>
              <w:bottom w:val="single" w:sz="4" w:space="0" w:color="auto"/>
              <w:right w:val="single" w:sz="4" w:space="0" w:color="auto"/>
            </w:tcBorders>
          </w:tcPr>
          <w:p w14:paraId="33EA4736" w14:textId="25E1B793" w:rsidR="008B747F" w:rsidRDefault="008B747F" w:rsidP="006F5D92">
            <w:pPr>
              <w:jc w:val="both"/>
              <w:rPr>
                <w:sz w:val="18"/>
              </w:rPr>
            </w:pPr>
            <w:r>
              <w:rPr>
                <w:sz w:val="18"/>
              </w:rPr>
              <w:t>Čl. 1 bod 25) (Čl. 27 odst. 4)</w:t>
            </w:r>
          </w:p>
        </w:tc>
        <w:tc>
          <w:tcPr>
            <w:tcW w:w="5370" w:type="dxa"/>
            <w:gridSpan w:val="4"/>
            <w:tcBorders>
              <w:top w:val="nil"/>
              <w:left w:val="single" w:sz="4" w:space="0" w:color="auto"/>
              <w:bottom w:val="single" w:sz="4" w:space="0" w:color="auto"/>
              <w:right w:val="single" w:sz="18" w:space="0" w:color="auto"/>
            </w:tcBorders>
          </w:tcPr>
          <w:p w14:paraId="3DBAA90D" w14:textId="77777777" w:rsidR="008B747F" w:rsidRDefault="008B747F" w:rsidP="006F5D92">
            <w:pPr>
              <w:jc w:val="both"/>
              <w:rPr>
                <w:sz w:val="18"/>
              </w:rPr>
            </w:pPr>
            <w:r w:rsidRPr="005F0852">
              <w:rPr>
                <w:sz w:val="18"/>
              </w:rPr>
              <w:t>V článku 27 se zrušuje odstavec 4.</w:t>
            </w:r>
          </w:p>
        </w:tc>
        <w:tc>
          <w:tcPr>
            <w:tcW w:w="900" w:type="dxa"/>
            <w:tcBorders>
              <w:top w:val="nil"/>
              <w:left w:val="single" w:sz="18" w:space="0" w:color="auto"/>
              <w:bottom w:val="single" w:sz="4" w:space="0" w:color="auto"/>
              <w:right w:val="single" w:sz="4" w:space="0" w:color="auto"/>
            </w:tcBorders>
          </w:tcPr>
          <w:p w14:paraId="3CF427AC" w14:textId="77777777" w:rsidR="008B747F" w:rsidRDefault="008B747F" w:rsidP="006F5D92">
            <w:pPr>
              <w:jc w:val="both"/>
              <w:rPr>
                <w:sz w:val="18"/>
              </w:rPr>
            </w:pPr>
          </w:p>
        </w:tc>
        <w:tc>
          <w:tcPr>
            <w:tcW w:w="1080" w:type="dxa"/>
            <w:tcBorders>
              <w:top w:val="nil"/>
              <w:left w:val="single" w:sz="4" w:space="0" w:color="auto"/>
              <w:bottom w:val="single" w:sz="4" w:space="0" w:color="auto"/>
              <w:right w:val="single" w:sz="4" w:space="0" w:color="auto"/>
            </w:tcBorders>
          </w:tcPr>
          <w:p w14:paraId="7DA2C40D" w14:textId="77777777" w:rsidR="008B747F" w:rsidRDefault="008B747F"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68482D5E" w14:textId="47F5F9B2" w:rsidR="008B747F" w:rsidRDefault="008B747F"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340158B9" w14:textId="12ABCA4A" w:rsidR="008B747F" w:rsidRDefault="008B747F"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32B5886D" w14:textId="77777777" w:rsidR="008B747F" w:rsidRDefault="008B747F" w:rsidP="006F5D92">
            <w:pPr>
              <w:jc w:val="both"/>
              <w:rPr>
                <w:sz w:val="18"/>
              </w:rPr>
            </w:pPr>
          </w:p>
        </w:tc>
      </w:tr>
      <w:tr w:rsidR="008B747F" w14:paraId="0B4FDEDA" w14:textId="77777777" w:rsidTr="006F5D92">
        <w:trPr>
          <w:trHeight w:val="458"/>
        </w:trPr>
        <w:tc>
          <w:tcPr>
            <w:tcW w:w="1470" w:type="dxa"/>
            <w:tcBorders>
              <w:top w:val="nil"/>
              <w:left w:val="single" w:sz="4" w:space="0" w:color="auto"/>
              <w:bottom w:val="single" w:sz="4" w:space="0" w:color="auto"/>
              <w:right w:val="single" w:sz="4" w:space="0" w:color="auto"/>
            </w:tcBorders>
          </w:tcPr>
          <w:p w14:paraId="5FCF5BE3" w14:textId="283A1EE1" w:rsidR="008B747F" w:rsidRDefault="008B747F" w:rsidP="006F5D92">
            <w:pPr>
              <w:jc w:val="both"/>
              <w:rPr>
                <w:sz w:val="18"/>
              </w:rPr>
            </w:pPr>
            <w:r>
              <w:rPr>
                <w:sz w:val="18"/>
              </w:rPr>
              <w:lastRenderedPageBreak/>
              <w:t>Čl. 1 bod 26) (Čl. 28 odst. 6)</w:t>
            </w:r>
          </w:p>
        </w:tc>
        <w:tc>
          <w:tcPr>
            <w:tcW w:w="5370" w:type="dxa"/>
            <w:gridSpan w:val="4"/>
            <w:tcBorders>
              <w:top w:val="nil"/>
              <w:left w:val="single" w:sz="4" w:space="0" w:color="auto"/>
              <w:bottom w:val="single" w:sz="4" w:space="0" w:color="auto"/>
              <w:right w:val="single" w:sz="18" w:space="0" w:color="auto"/>
            </w:tcBorders>
          </w:tcPr>
          <w:p w14:paraId="3104F553" w14:textId="77777777" w:rsidR="008B747F" w:rsidRPr="005F0852" w:rsidRDefault="008B747F" w:rsidP="006F5D92">
            <w:pPr>
              <w:jc w:val="both"/>
              <w:rPr>
                <w:sz w:val="18"/>
              </w:rPr>
            </w:pPr>
            <w:r w:rsidRPr="005F0852">
              <w:rPr>
                <w:sz w:val="18"/>
              </w:rPr>
              <w:t>V článku 28 se odstavec 6 nahrazuje tímto:</w:t>
            </w:r>
          </w:p>
          <w:p w14:paraId="26442D2C" w14:textId="77777777" w:rsidR="008B747F" w:rsidRPr="005F0852" w:rsidRDefault="008B747F" w:rsidP="006F5D92">
            <w:pPr>
              <w:jc w:val="both"/>
              <w:rPr>
                <w:sz w:val="18"/>
              </w:rPr>
            </w:pPr>
          </w:p>
          <w:p w14:paraId="2085B76B" w14:textId="77777777" w:rsidR="008B747F" w:rsidRDefault="008B747F" w:rsidP="006F5D92">
            <w:pPr>
              <w:jc w:val="both"/>
              <w:rPr>
                <w:sz w:val="18"/>
              </w:rPr>
            </w:pPr>
            <w:r w:rsidRPr="005F0852">
              <w:rPr>
                <w:sz w:val="18"/>
              </w:rPr>
              <w:t>„6. Do 21. května 2025 stanoví Komise prostřednictvím prováděcích aktů seznam referenčních norem a v případě potřeby stanoví specifikace a postupy pro kvalifikované certifikáty pro elektronický podpis. Pokud kvalifikovaný certifikát pro elektronický podpis splňuje normy, specifikace a postupy, předpokládá se shoda s požadavky stanovenými v příloze I. Tyto prováděcí akty se přijímají přezkumným postupem podle čl. 48 odst. 2.“</w:t>
            </w:r>
          </w:p>
        </w:tc>
        <w:tc>
          <w:tcPr>
            <w:tcW w:w="900" w:type="dxa"/>
            <w:tcBorders>
              <w:top w:val="nil"/>
              <w:left w:val="single" w:sz="18" w:space="0" w:color="auto"/>
              <w:bottom w:val="single" w:sz="4" w:space="0" w:color="auto"/>
              <w:right w:val="single" w:sz="4" w:space="0" w:color="auto"/>
            </w:tcBorders>
          </w:tcPr>
          <w:p w14:paraId="44DA53D2" w14:textId="77777777" w:rsidR="008B747F" w:rsidRDefault="008B747F" w:rsidP="006F5D92">
            <w:pPr>
              <w:jc w:val="both"/>
              <w:rPr>
                <w:sz w:val="18"/>
              </w:rPr>
            </w:pPr>
          </w:p>
        </w:tc>
        <w:tc>
          <w:tcPr>
            <w:tcW w:w="1080" w:type="dxa"/>
            <w:tcBorders>
              <w:top w:val="nil"/>
              <w:left w:val="single" w:sz="4" w:space="0" w:color="auto"/>
              <w:bottom w:val="single" w:sz="4" w:space="0" w:color="auto"/>
              <w:right w:val="single" w:sz="4" w:space="0" w:color="auto"/>
            </w:tcBorders>
          </w:tcPr>
          <w:p w14:paraId="06CE71DD" w14:textId="77777777" w:rsidR="008B747F" w:rsidRDefault="008B747F"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3E9EA596" w14:textId="5DF7A24A" w:rsidR="008B747F" w:rsidRDefault="008B747F" w:rsidP="006F5D92">
            <w:pPr>
              <w:jc w:val="both"/>
              <w:rPr>
                <w:i/>
                <w:iCs/>
                <w:sz w:val="18"/>
              </w:rPr>
            </w:pPr>
            <w:r>
              <w:rPr>
                <w:i/>
                <w:iCs/>
                <w:sz w:val="18"/>
              </w:rPr>
              <w:t>Nerelevantní z hlediska adaptace, neboť se ustanovení netýká členských států Evropské unie, ale upravuje povinnosti a pravomoci Evropské komise.</w:t>
            </w:r>
          </w:p>
          <w:p w14:paraId="38F2E535" w14:textId="77777777" w:rsidR="008B747F" w:rsidRDefault="008B747F" w:rsidP="006F5D92">
            <w:pPr>
              <w:jc w:val="both"/>
              <w:rPr>
                <w:sz w:val="18"/>
              </w:rPr>
            </w:pPr>
          </w:p>
        </w:tc>
        <w:tc>
          <w:tcPr>
            <w:tcW w:w="900" w:type="dxa"/>
            <w:tcBorders>
              <w:top w:val="nil"/>
              <w:left w:val="single" w:sz="4" w:space="0" w:color="auto"/>
              <w:bottom w:val="single" w:sz="4" w:space="0" w:color="auto"/>
              <w:right w:val="single" w:sz="4" w:space="0" w:color="auto"/>
            </w:tcBorders>
          </w:tcPr>
          <w:p w14:paraId="594FE563" w14:textId="005718AE" w:rsidR="008B747F" w:rsidRDefault="008B747F"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691FFD93" w14:textId="77777777" w:rsidR="008B747F" w:rsidRDefault="008B747F" w:rsidP="006F5D92">
            <w:pPr>
              <w:jc w:val="both"/>
              <w:rPr>
                <w:sz w:val="18"/>
              </w:rPr>
            </w:pPr>
          </w:p>
        </w:tc>
      </w:tr>
      <w:tr w:rsidR="008B747F" w14:paraId="2680E290" w14:textId="77777777" w:rsidTr="006F5D92">
        <w:trPr>
          <w:trHeight w:val="458"/>
        </w:trPr>
        <w:tc>
          <w:tcPr>
            <w:tcW w:w="1470" w:type="dxa"/>
            <w:tcBorders>
              <w:top w:val="nil"/>
              <w:left w:val="single" w:sz="4" w:space="0" w:color="auto"/>
              <w:bottom w:val="single" w:sz="4" w:space="0" w:color="auto"/>
              <w:right w:val="single" w:sz="4" w:space="0" w:color="auto"/>
            </w:tcBorders>
          </w:tcPr>
          <w:p w14:paraId="2FAFDD7D" w14:textId="4E6DDD29" w:rsidR="008B747F" w:rsidRDefault="008B747F" w:rsidP="006F5D92">
            <w:pPr>
              <w:jc w:val="both"/>
              <w:rPr>
                <w:sz w:val="18"/>
              </w:rPr>
            </w:pPr>
            <w:r>
              <w:rPr>
                <w:sz w:val="18"/>
              </w:rPr>
              <w:t>Čl. 1 bod 27) (Čl. 29</w:t>
            </w:r>
            <w:r w:rsidR="004E6F88">
              <w:rPr>
                <w:sz w:val="18"/>
              </w:rPr>
              <w:t xml:space="preserve"> odst. 1a</w:t>
            </w:r>
            <w:r>
              <w:rPr>
                <w:sz w:val="18"/>
              </w:rPr>
              <w:t>)</w:t>
            </w:r>
          </w:p>
        </w:tc>
        <w:tc>
          <w:tcPr>
            <w:tcW w:w="5370" w:type="dxa"/>
            <w:gridSpan w:val="4"/>
            <w:tcBorders>
              <w:top w:val="nil"/>
              <w:left w:val="single" w:sz="4" w:space="0" w:color="auto"/>
              <w:bottom w:val="single" w:sz="4" w:space="0" w:color="auto"/>
              <w:right w:val="single" w:sz="18" w:space="0" w:color="auto"/>
            </w:tcBorders>
          </w:tcPr>
          <w:p w14:paraId="08D0C693" w14:textId="77777777" w:rsidR="008B747F" w:rsidRPr="005F0852" w:rsidRDefault="008B747F" w:rsidP="006F5D92">
            <w:pPr>
              <w:jc w:val="both"/>
              <w:rPr>
                <w:sz w:val="18"/>
              </w:rPr>
            </w:pPr>
            <w:r w:rsidRPr="005F0852">
              <w:rPr>
                <w:sz w:val="18"/>
              </w:rPr>
              <w:t>V článku 29 se vkládá nový odstavec, který zní:</w:t>
            </w:r>
          </w:p>
          <w:p w14:paraId="4C5EB7CA" w14:textId="77777777" w:rsidR="008B747F" w:rsidRPr="005F0852" w:rsidRDefault="008B747F" w:rsidP="006F5D92">
            <w:pPr>
              <w:jc w:val="both"/>
              <w:rPr>
                <w:sz w:val="18"/>
              </w:rPr>
            </w:pPr>
          </w:p>
          <w:p w14:paraId="68BD97AC" w14:textId="77777777" w:rsidR="008B747F" w:rsidRDefault="008B747F" w:rsidP="006F5D92">
            <w:pPr>
              <w:jc w:val="both"/>
              <w:rPr>
                <w:sz w:val="18"/>
              </w:rPr>
            </w:pPr>
            <w:r w:rsidRPr="005F0852">
              <w:rPr>
                <w:sz w:val="18"/>
              </w:rPr>
              <w:t>„1a. Vytvářet nebo spravovat data pro vytváření elektronických podpisů či tato data kopírovat pro účely zálohování lze pouze jménem podepisující osoby a na její žádost a může tak činit pouze kvalifikovaný poskytovatel služeb vytvářejících důvěru, který poskytuje kvalifikovanou službu vytvářející důvěru pro správu kvalifikovaných prostředků pro vytváření elektronických podpisů na dálku.“</w:t>
            </w:r>
          </w:p>
        </w:tc>
        <w:tc>
          <w:tcPr>
            <w:tcW w:w="900" w:type="dxa"/>
            <w:tcBorders>
              <w:top w:val="nil"/>
              <w:left w:val="single" w:sz="18" w:space="0" w:color="auto"/>
              <w:bottom w:val="single" w:sz="4" w:space="0" w:color="auto"/>
              <w:right w:val="single" w:sz="4" w:space="0" w:color="auto"/>
            </w:tcBorders>
          </w:tcPr>
          <w:p w14:paraId="4C7092C7" w14:textId="77777777" w:rsidR="008B747F" w:rsidRDefault="008B747F" w:rsidP="006F5D92">
            <w:pPr>
              <w:jc w:val="both"/>
              <w:rPr>
                <w:sz w:val="18"/>
              </w:rPr>
            </w:pPr>
          </w:p>
        </w:tc>
        <w:tc>
          <w:tcPr>
            <w:tcW w:w="1080" w:type="dxa"/>
            <w:tcBorders>
              <w:top w:val="nil"/>
              <w:left w:val="single" w:sz="4" w:space="0" w:color="auto"/>
              <w:bottom w:val="single" w:sz="4" w:space="0" w:color="auto"/>
              <w:right w:val="single" w:sz="4" w:space="0" w:color="auto"/>
            </w:tcBorders>
          </w:tcPr>
          <w:p w14:paraId="15BBA859" w14:textId="77777777" w:rsidR="008B747F" w:rsidRDefault="008B747F"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5C26C8F1" w14:textId="77777777" w:rsidR="008B747F" w:rsidRDefault="008B747F" w:rsidP="006F5D92">
            <w:pPr>
              <w:tabs>
                <w:tab w:val="left" w:pos="8100"/>
                <w:tab w:val="left" w:pos="8280"/>
              </w:tabs>
              <w:jc w:val="both"/>
              <w:rPr>
                <w:i/>
                <w:iCs/>
                <w:sz w:val="18"/>
                <w:szCs w:val="18"/>
              </w:rPr>
            </w:pPr>
            <w:r>
              <w:rPr>
                <w:i/>
                <w:iCs/>
                <w:sz w:val="18"/>
                <w:szCs w:val="18"/>
              </w:rPr>
              <w:t>Nerelevantní z hlediska adaptace</w:t>
            </w:r>
            <w:r>
              <w:rPr>
                <w:i/>
                <w:iCs/>
                <w:sz w:val="18"/>
              </w:rPr>
              <w:t xml:space="preserve"> z důvodu přímé aplikace.</w:t>
            </w:r>
          </w:p>
          <w:p w14:paraId="5B361FD1" w14:textId="1460273A" w:rsidR="008B747F" w:rsidRDefault="008B747F" w:rsidP="006F5D92">
            <w:pPr>
              <w:jc w:val="both"/>
              <w:rPr>
                <w:sz w:val="18"/>
              </w:rPr>
            </w:pPr>
          </w:p>
        </w:tc>
        <w:tc>
          <w:tcPr>
            <w:tcW w:w="900" w:type="dxa"/>
            <w:tcBorders>
              <w:top w:val="nil"/>
              <w:left w:val="single" w:sz="4" w:space="0" w:color="auto"/>
              <w:bottom w:val="single" w:sz="4" w:space="0" w:color="auto"/>
              <w:right w:val="single" w:sz="4" w:space="0" w:color="auto"/>
            </w:tcBorders>
          </w:tcPr>
          <w:p w14:paraId="466F8BB0" w14:textId="314DE809" w:rsidR="008B747F" w:rsidRDefault="008B747F"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404EB4F5" w14:textId="77777777" w:rsidR="008B747F" w:rsidRDefault="008B747F" w:rsidP="006F5D92">
            <w:pPr>
              <w:jc w:val="both"/>
              <w:rPr>
                <w:sz w:val="18"/>
              </w:rPr>
            </w:pPr>
          </w:p>
        </w:tc>
      </w:tr>
      <w:tr w:rsidR="008B747F" w14:paraId="6FC0BF4B" w14:textId="77777777" w:rsidTr="006F5D92">
        <w:trPr>
          <w:trHeight w:val="458"/>
        </w:trPr>
        <w:tc>
          <w:tcPr>
            <w:tcW w:w="1470" w:type="dxa"/>
            <w:tcBorders>
              <w:top w:val="nil"/>
              <w:left w:val="single" w:sz="4" w:space="0" w:color="auto"/>
              <w:bottom w:val="single" w:sz="4" w:space="0" w:color="auto"/>
              <w:right w:val="single" w:sz="4" w:space="0" w:color="auto"/>
            </w:tcBorders>
          </w:tcPr>
          <w:p w14:paraId="398073B2" w14:textId="218D4AC5" w:rsidR="008B747F" w:rsidRDefault="008B747F" w:rsidP="006F5D92">
            <w:pPr>
              <w:jc w:val="both"/>
              <w:rPr>
                <w:sz w:val="18"/>
              </w:rPr>
            </w:pPr>
            <w:r>
              <w:rPr>
                <w:sz w:val="18"/>
              </w:rPr>
              <w:t xml:space="preserve">Čl. 1 bod 28) </w:t>
            </w:r>
            <w:r w:rsidR="005B39BD">
              <w:rPr>
                <w:sz w:val="18"/>
              </w:rPr>
              <w:t>(</w:t>
            </w:r>
            <w:r w:rsidR="00B33B4D">
              <w:rPr>
                <w:sz w:val="18"/>
              </w:rPr>
              <w:t>Čl. 29a</w:t>
            </w:r>
            <w:r w:rsidR="00E649D8">
              <w:rPr>
                <w:sz w:val="18"/>
              </w:rPr>
              <w:t xml:space="preserve"> odst. 1</w:t>
            </w:r>
            <w:r w:rsidR="005B39BD">
              <w:rPr>
                <w:sz w:val="18"/>
              </w:rPr>
              <w:t>)</w:t>
            </w:r>
          </w:p>
        </w:tc>
        <w:tc>
          <w:tcPr>
            <w:tcW w:w="5370" w:type="dxa"/>
            <w:gridSpan w:val="4"/>
            <w:tcBorders>
              <w:top w:val="nil"/>
              <w:left w:val="single" w:sz="4" w:space="0" w:color="auto"/>
              <w:bottom w:val="single" w:sz="4" w:space="0" w:color="auto"/>
              <w:right w:val="single" w:sz="18" w:space="0" w:color="auto"/>
            </w:tcBorders>
          </w:tcPr>
          <w:p w14:paraId="0FE35526" w14:textId="77777777" w:rsidR="008B747F" w:rsidRPr="005F0852" w:rsidRDefault="008B747F" w:rsidP="006F5D92">
            <w:pPr>
              <w:jc w:val="both"/>
              <w:rPr>
                <w:sz w:val="18"/>
              </w:rPr>
            </w:pPr>
            <w:r w:rsidRPr="005F0852">
              <w:rPr>
                <w:sz w:val="18"/>
              </w:rPr>
              <w:t>Vkládá se nový článek, který zní:</w:t>
            </w:r>
          </w:p>
          <w:p w14:paraId="1F465259" w14:textId="77777777" w:rsidR="008B747F" w:rsidRPr="005F0852" w:rsidRDefault="008B747F" w:rsidP="006F5D92">
            <w:pPr>
              <w:jc w:val="both"/>
              <w:rPr>
                <w:sz w:val="18"/>
              </w:rPr>
            </w:pPr>
          </w:p>
          <w:p w14:paraId="67D1D501" w14:textId="77777777" w:rsidR="008B747F" w:rsidRPr="005F0852" w:rsidRDefault="008B747F" w:rsidP="006F5D92">
            <w:pPr>
              <w:jc w:val="both"/>
              <w:rPr>
                <w:sz w:val="18"/>
              </w:rPr>
            </w:pPr>
            <w:r w:rsidRPr="005F0852">
              <w:rPr>
                <w:sz w:val="18"/>
              </w:rPr>
              <w:t>„Článek 29a</w:t>
            </w:r>
          </w:p>
          <w:p w14:paraId="77E57BCC" w14:textId="77777777" w:rsidR="008B747F" w:rsidRPr="005F0852" w:rsidRDefault="008B747F" w:rsidP="006F5D92">
            <w:pPr>
              <w:jc w:val="both"/>
              <w:rPr>
                <w:sz w:val="18"/>
              </w:rPr>
            </w:pPr>
          </w:p>
          <w:p w14:paraId="39CB4BA7" w14:textId="77777777" w:rsidR="008B747F" w:rsidRPr="005F0852" w:rsidRDefault="008B747F" w:rsidP="006F5D92">
            <w:pPr>
              <w:jc w:val="both"/>
              <w:rPr>
                <w:sz w:val="18"/>
              </w:rPr>
            </w:pPr>
            <w:r w:rsidRPr="005F0852">
              <w:rPr>
                <w:sz w:val="18"/>
              </w:rPr>
              <w:t>Požadavky na kvalifikovanou službu správy kvalifikovaných prostředků pro vytváření elektronických podpisů na dálku</w:t>
            </w:r>
          </w:p>
          <w:p w14:paraId="472219F6" w14:textId="77777777" w:rsidR="008B747F" w:rsidRPr="005F0852" w:rsidRDefault="008B747F" w:rsidP="006F5D92">
            <w:pPr>
              <w:jc w:val="both"/>
              <w:rPr>
                <w:sz w:val="18"/>
              </w:rPr>
            </w:pPr>
          </w:p>
          <w:p w14:paraId="024AD979" w14:textId="77777777" w:rsidR="008B747F" w:rsidRPr="005F0852" w:rsidRDefault="008B747F" w:rsidP="006F5D92">
            <w:pPr>
              <w:jc w:val="both"/>
              <w:rPr>
                <w:sz w:val="18"/>
              </w:rPr>
            </w:pPr>
            <w:r w:rsidRPr="005F0852">
              <w:rPr>
                <w:sz w:val="18"/>
              </w:rPr>
              <w:t>1. Správu kvalifikovaných prostředků pro vytváření elektronických podpisů na dálku jako kvalifikované služby provádí pouze kvalifikovaný poskytovatel služeb vytvářejících důvěru, který:</w:t>
            </w:r>
          </w:p>
          <w:p w14:paraId="0C85A80A" w14:textId="77777777" w:rsidR="008B747F" w:rsidRPr="005F0852" w:rsidRDefault="008B747F" w:rsidP="006F5D92">
            <w:pPr>
              <w:jc w:val="both"/>
              <w:rPr>
                <w:sz w:val="18"/>
              </w:rPr>
            </w:pPr>
          </w:p>
          <w:p w14:paraId="7E8C3A22" w14:textId="77777777" w:rsidR="008B747F" w:rsidRPr="005F0852" w:rsidRDefault="008B747F" w:rsidP="006F5D92">
            <w:pPr>
              <w:jc w:val="both"/>
              <w:rPr>
                <w:sz w:val="18"/>
              </w:rPr>
            </w:pPr>
            <w:r w:rsidRPr="005F0852">
              <w:rPr>
                <w:sz w:val="18"/>
              </w:rPr>
              <w:t>a)</w:t>
            </w:r>
            <w:r>
              <w:rPr>
                <w:sz w:val="18"/>
              </w:rPr>
              <w:t xml:space="preserve"> </w:t>
            </w:r>
            <w:r w:rsidRPr="005F0852">
              <w:rPr>
                <w:sz w:val="18"/>
              </w:rPr>
              <w:t>vytváří nebo spravuje data pro vytváření elektronických podpisů jménem podepisující osoby;</w:t>
            </w:r>
          </w:p>
          <w:p w14:paraId="649F2B84" w14:textId="77777777" w:rsidR="008B747F" w:rsidRPr="005F0852" w:rsidRDefault="008B747F" w:rsidP="006F5D92">
            <w:pPr>
              <w:jc w:val="both"/>
              <w:rPr>
                <w:sz w:val="18"/>
              </w:rPr>
            </w:pPr>
          </w:p>
          <w:p w14:paraId="49555DB7" w14:textId="77777777" w:rsidR="008B747F" w:rsidRPr="005F0852" w:rsidRDefault="008B747F" w:rsidP="006F5D92">
            <w:pPr>
              <w:jc w:val="both"/>
              <w:rPr>
                <w:sz w:val="18"/>
              </w:rPr>
            </w:pPr>
            <w:r w:rsidRPr="005F0852">
              <w:rPr>
                <w:sz w:val="18"/>
              </w:rPr>
              <w:t>b)</w:t>
            </w:r>
            <w:r>
              <w:rPr>
                <w:sz w:val="18"/>
              </w:rPr>
              <w:t xml:space="preserve"> </w:t>
            </w:r>
            <w:r w:rsidRPr="005F0852">
              <w:rPr>
                <w:sz w:val="18"/>
              </w:rPr>
              <w:t>bez ohledu na přílohu II bod 1 písm. d) kopíruje data pro vytváření elektronických podpisů pouze pro účely zálohování, jsou-li splněny tyto požadavky:</w:t>
            </w:r>
          </w:p>
          <w:p w14:paraId="6AF90B7F" w14:textId="77777777" w:rsidR="008B747F" w:rsidRPr="005F0852" w:rsidRDefault="008B747F" w:rsidP="006F5D92">
            <w:pPr>
              <w:jc w:val="both"/>
              <w:rPr>
                <w:sz w:val="18"/>
              </w:rPr>
            </w:pPr>
          </w:p>
          <w:p w14:paraId="6F3AF50E" w14:textId="77777777" w:rsidR="008B747F" w:rsidRPr="005F0852" w:rsidRDefault="008B747F" w:rsidP="006F5D92">
            <w:pPr>
              <w:numPr>
                <w:ilvl w:val="0"/>
                <w:numId w:val="30"/>
              </w:numPr>
              <w:ind w:left="630" w:hanging="283"/>
              <w:jc w:val="both"/>
              <w:rPr>
                <w:sz w:val="18"/>
              </w:rPr>
            </w:pPr>
            <w:r w:rsidRPr="005F0852">
              <w:rPr>
                <w:sz w:val="18"/>
              </w:rPr>
              <w:t>bezpečnost zkopírovaných souborů dat je na stejné úrovni jako u původních souborů dat;</w:t>
            </w:r>
          </w:p>
          <w:p w14:paraId="43D805E8" w14:textId="77777777" w:rsidR="008B747F" w:rsidRPr="005F0852" w:rsidRDefault="008B747F" w:rsidP="006F5D92">
            <w:pPr>
              <w:jc w:val="both"/>
              <w:rPr>
                <w:sz w:val="18"/>
              </w:rPr>
            </w:pPr>
          </w:p>
          <w:p w14:paraId="51677DCE" w14:textId="77777777" w:rsidR="008B747F" w:rsidRPr="005F0852" w:rsidRDefault="008B747F" w:rsidP="006F5D92">
            <w:pPr>
              <w:numPr>
                <w:ilvl w:val="0"/>
                <w:numId w:val="30"/>
              </w:numPr>
              <w:ind w:left="630" w:hanging="283"/>
              <w:jc w:val="both"/>
              <w:rPr>
                <w:sz w:val="18"/>
              </w:rPr>
            </w:pPr>
            <w:r w:rsidRPr="005F0852">
              <w:rPr>
                <w:sz w:val="18"/>
              </w:rPr>
              <w:t>počet zkopírovaných souborů dat nesmí přesáhnout minimum potřebné pro zajištění kontinuity služby;</w:t>
            </w:r>
          </w:p>
          <w:p w14:paraId="0A523097" w14:textId="77777777" w:rsidR="008B747F" w:rsidRPr="005F0852" w:rsidRDefault="008B747F" w:rsidP="006F5D92">
            <w:pPr>
              <w:jc w:val="both"/>
              <w:rPr>
                <w:sz w:val="18"/>
              </w:rPr>
            </w:pPr>
          </w:p>
          <w:p w14:paraId="0E1EC1C9" w14:textId="77777777" w:rsidR="008B747F" w:rsidRDefault="008B747F" w:rsidP="006F5D92">
            <w:pPr>
              <w:jc w:val="both"/>
              <w:rPr>
                <w:sz w:val="18"/>
              </w:rPr>
            </w:pPr>
            <w:r w:rsidRPr="005F0852">
              <w:rPr>
                <w:sz w:val="18"/>
              </w:rPr>
              <w:lastRenderedPageBreak/>
              <w:t>c)</w:t>
            </w:r>
            <w:r>
              <w:rPr>
                <w:sz w:val="18"/>
              </w:rPr>
              <w:t xml:space="preserve"> </w:t>
            </w:r>
            <w:r w:rsidRPr="005F0852">
              <w:rPr>
                <w:sz w:val="18"/>
              </w:rPr>
              <w:t>splňuje všechny požadavky uvedené v certifikační zprávě konkrétního kvalifikovaného prostředku pro vytváření elektronických podpisů na dálku vydané podle článku 30.</w:t>
            </w:r>
          </w:p>
        </w:tc>
        <w:tc>
          <w:tcPr>
            <w:tcW w:w="900" w:type="dxa"/>
            <w:tcBorders>
              <w:top w:val="nil"/>
              <w:left w:val="single" w:sz="18" w:space="0" w:color="auto"/>
              <w:bottom w:val="single" w:sz="4" w:space="0" w:color="auto"/>
              <w:right w:val="single" w:sz="4" w:space="0" w:color="auto"/>
            </w:tcBorders>
          </w:tcPr>
          <w:p w14:paraId="4CFD06F3" w14:textId="77777777" w:rsidR="008B747F" w:rsidRDefault="008B747F" w:rsidP="006F5D92">
            <w:pPr>
              <w:jc w:val="both"/>
              <w:rPr>
                <w:sz w:val="18"/>
              </w:rPr>
            </w:pPr>
          </w:p>
        </w:tc>
        <w:tc>
          <w:tcPr>
            <w:tcW w:w="1080" w:type="dxa"/>
            <w:tcBorders>
              <w:top w:val="nil"/>
              <w:left w:val="single" w:sz="4" w:space="0" w:color="auto"/>
              <w:bottom w:val="single" w:sz="4" w:space="0" w:color="auto"/>
              <w:right w:val="single" w:sz="4" w:space="0" w:color="auto"/>
            </w:tcBorders>
          </w:tcPr>
          <w:p w14:paraId="22006455" w14:textId="77777777" w:rsidR="008B747F" w:rsidRDefault="008B747F"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74FCE5B8" w14:textId="77777777" w:rsidR="008B747F" w:rsidRDefault="008B747F" w:rsidP="006F5D92">
            <w:pPr>
              <w:tabs>
                <w:tab w:val="left" w:pos="8100"/>
                <w:tab w:val="left" w:pos="8280"/>
              </w:tabs>
              <w:rPr>
                <w:i/>
                <w:iCs/>
                <w:sz w:val="18"/>
                <w:szCs w:val="18"/>
              </w:rPr>
            </w:pPr>
            <w:r>
              <w:rPr>
                <w:i/>
                <w:iCs/>
                <w:sz w:val="18"/>
                <w:szCs w:val="18"/>
              </w:rPr>
              <w:t>Nerelevantní z hlediska adaptace</w:t>
            </w:r>
            <w:r>
              <w:rPr>
                <w:i/>
                <w:iCs/>
                <w:sz w:val="18"/>
              </w:rPr>
              <w:t xml:space="preserve"> z důvodu přímé aplikace.</w:t>
            </w:r>
          </w:p>
          <w:p w14:paraId="0415D25F" w14:textId="77777777" w:rsidR="008B747F" w:rsidRDefault="008B747F" w:rsidP="006F5D92">
            <w:pPr>
              <w:jc w:val="both"/>
              <w:rPr>
                <w:sz w:val="18"/>
              </w:rPr>
            </w:pPr>
          </w:p>
        </w:tc>
        <w:tc>
          <w:tcPr>
            <w:tcW w:w="900" w:type="dxa"/>
            <w:tcBorders>
              <w:top w:val="nil"/>
              <w:left w:val="single" w:sz="4" w:space="0" w:color="auto"/>
              <w:bottom w:val="single" w:sz="4" w:space="0" w:color="auto"/>
              <w:right w:val="single" w:sz="4" w:space="0" w:color="auto"/>
            </w:tcBorders>
          </w:tcPr>
          <w:p w14:paraId="5434308C" w14:textId="5D475274" w:rsidR="008B747F" w:rsidRDefault="008B747F"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713740E0" w14:textId="77777777" w:rsidR="008B747F" w:rsidRDefault="008B747F" w:rsidP="006F5D92">
            <w:pPr>
              <w:jc w:val="both"/>
              <w:rPr>
                <w:sz w:val="18"/>
              </w:rPr>
            </w:pPr>
          </w:p>
        </w:tc>
      </w:tr>
      <w:tr w:rsidR="008B747F" w14:paraId="3D33B8C8" w14:textId="77777777" w:rsidTr="006F5D92">
        <w:tc>
          <w:tcPr>
            <w:tcW w:w="1470" w:type="dxa"/>
            <w:tcBorders>
              <w:top w:val="nil"/>
              <w:left w:val="single" w:sz="4" w:space="0" w:color="auto"/>
              <w:bottom w:val="single" w:sz="4" w:space="0" w:color="auto"/>
              <w:right w:val="single" w:sz="4" w:space="0" w:color="auto"/>
            </w:tcBorders>
          </w:tcPr>
          <w:p w14:paraId="50778C11" w14:textId="6417B276" w:rsidR="008B747F" w:rsidRDefault="00B33B4D" w:rsidP="006F5D92">
            <w:pPr>
              <w:jc w:val="both"/>
              <w:rPr>
                <w:sz w:val="18"/>
              </w:rPr>
            </w:pPr>
            <w:r>
              <w:rPr>
                <w:sz w:val="18"/>
              </w:rPr>
              <w:t>Čl. 1 bod 28) (Čl. 29a</w:t>
            </w:r>
            <w:r w:rsidR="00E649D8">
              <w:rPr>
                <w:sz w:val="18"/>
              </w:rPr>
              <w:t xml:space="preserve"> odst. 2</w:t>
            </w:r>
            <w:r>
              <w:rPr>
                <w:sz w:val="18"/>
              </w:rPr>
              <w:t>)</w:t>
            </w:r>
          </w:p>
        </w:tc>
        <w:tc>
          <w:tcPr>
            <w:tcW w:w="5370" w:type="dxa"/>
            <w:gridSpan w:val="4"/>
            <w:tcBorders>
              <w:top w:val="nil"/>
              <w:left w:val="single" w:sz="4" w:space="0" w:color="auto"/>
              <w:bottom w:val="single" w:sz="4" w:space="0" w:color="auto"/>
              <w:right w:val="single" w:sz="18" w:space="0" w:color="auto"/>
            </w:tcBorders>
          </w:tcPr>
          <w:p w14:paraId="154550B4" w14:textId="77777777" w:rsidR="008B747F" w:rsidRDefault="008B747F" w:rsidP="006F5D92">
            <w:pPr>
              <w:jc w:val="both"/>
              <w:rPr>
                <w:sz w:val="18"/>
              </w:rPr>
            </w:pPr>
            <w:r w:rsidRPr="0091305D">
              <w:rPr>
                <w:sz w:val="18"/>
              </w:rPr>
              <w:t>2. Do 21. května 2025 stanoví Komise prostřednictvím prováděcích aktů seznam referenčních norem a v případě potřeby stanoví specifikace a postupy pro účely odstavce 1 tohoto článku. Tyto prováděcí akty se přijímají přezkumným postupem podle čl. 48 odst. 2.“</w:t>
            </w:r>
          </w:p>
        </w:tc>
        <w:tc>
          <w:tcPr>
            <w:tcW w:w="900" w:type="dxa"/>
            <w:tcBorders>
              <w:top w:val="nil"/>
              <w:left w:val="single" w:sz="18" w:space="0" w:color="auto"/>
              <w:bottom w:val="single" w:sz="4" w:space="0" w:color="auto"/>
              <w:right w:val="single" w:sz="4" w:space="0" w:color="auto"/>
            </w:tcBorders>
          </w:tcPr>
          <w:p w14:paraId="1F35CBC8" w14:textId="77777777" w:rsidR="008B747F" w:rsidRDefault="008B747F" w:rsidP="006F5D92">
            <w:pPr>
              <w:jc w:val="both"/>
              <w:rPr>
                <w:sz w:val="18"/>
              </w:rPr>
            </w:pPr>
          </w:p>
        </w:tc>
        <w:tc>
          <w:tcPr>
            <w:tcW w:w="1080" w:type="dxa"/>
            <w:tcBorders>
              <w:top w:val="nil"/>
              <w:left w:val="single" w:sz="4" w:space="0" w:color="auto"/>
              <w:bottom w:val="single" w:sz="4" w:space="0" w:color="auto"/>
              <w:right w:val="single" w:sz="4" w:space="0" w:color="auto"/>
            </w:tcBorders>
          </w:tcPr>
          <w:p w14:paraId="6DD76895" w14:textId="77777777" w:rsidR="008B747F" w:rsidRDefault="008B747F"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5DAD47A5" w14:textId="77777777" w:rsidR="008B747F" w:rsidRDefault="008B747F" w:rsidP="006F5D92">
            <w:pPr>
              <w:jc w:val="both"/>
              <w:rPr>
                <w:i/>
                <w:iCs/>
                <w:sz w:val="18"/>
              </w:rPr>
            </w:pPr>
            <w:r>
              <w:rPr>
                <w:i/>
                <w:iCs/>
                <w:sz w:val="18"/>
              </w:rPr>
              <w:t>Nerelevantní z hlediska adaptace, neboť se ustanovení netýká členských států Evropské unie, ale upravuje povinnosti a pravomoci Evropské komise.</w:t>
            </w:r>
          </w:p>
          <w:p w14:paraId="7BD40D6B" w14:textId="77777777" w:rsidR="008B747F" w:rsidRDefault="008B747F" w:rsidP="006F5D92">
            <w:pPr>
              <w:jc w:val="both"/>
              <w:rPr>
                <w:sz w:val="18"/>
              </w:rPr>
            </w:pPr>
          </w:p>
        </w:tc>
        <w:tc>
          <w:tcPr>
            <w:tcW w:w="900" w:type="dxa"/>
            <w:tcBorders>
              <w:top w:val="nil"/>
              <w:left w:val="single" w:sz="4" w:space="0" w:color="auto"/>
              <w:bottom w:val="single" w:sz="4" w:space="0" w:color="auto"/>
              <w:right w:val="single" w:sz="4" w:space="0" w:color="auto"/>
            </w:tcBorders>
          </w:tcPr>
          <w:p w14:paraId="1113B44A" w14:textId="084D73C2" w:rsidR="008B747F" w:rsidRDefault="008B747F"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3BF83C72" w14:textId="77777777" w:rsidR="008B747F" w:rsidRDefault="008B747F" w:rsidP="006F5D92">
            <w:pPr>
              <w:jc w:val="both"/>
              <w:rPr>
                <w:sz w:val="18"/>
              </w:rPr>
            </w:pPr>
          </w:p>
        </w:tc>
      </w:tr>
      <w:tr w:rsidR="008B747F" w14:paraId="13C8EB47" w14:textId="77777777" w:rsidTr="006F5D92">
        <w:tc>
          <w:tcPr>
            <w:tcW w:w="1470" w:type="dxa"/>
            <w:tcBorders>
              <w:top w:val="nil"/>
              <w:left w:val="single" w:sz="4" w:space="0" w:color="auto"/>
              <w:bottom w:val="single" w:sz="4" w:space="0" w:color="auto"/>
              <w:right w:val="single" w:sz="4" w:space="0" w:color="auto"/>
            </w:tcBorders>
          </w:tcPr>
          <w:p w14:paraId="581CE984" w14:textId="5100FFB2" w:rsidR="008B747F" w:rsidRPr="00C57733" w:rsidRDefault="008B747F" w:rsidP="006F5D92">
            <w:pPr>
              <w:jc w:val="both"/>
              <w:rPr>
                <w:sz w:val="18"/>
              </w:rPr>
            </w:pPr>
            <w:r>
              <w:rPr>
                <w:sz w:val="18"/>
              </w:rPr>
              <w:t>Čl. 1 bod 29) (Čl. 30</w:t>
            </w:r>
            <w:r w:rsidR="00E649D8">
              <w:rPr>
                <w:sz w:val="18"/>
              </w:rPr>
              <w:t xml:space="preserve"> odst. 3a</w:t>
            </w:r>
            <w:r>
              <w:rPr>
                <w:sz w:val="18"/>
              </w:rPr>
              <w:t>)</w:t>
            </w:r>
          </w:p>
        </w:tc>
        <w:tc>
          <w:tcPr>
            <w:tcW w:w="5370" w:type="dxa"/>
            <w:gridSpan w:val="4"/>
            <w:tcBorders>
              <w:top w:val="nil"/>
              <w:left w:val="single" w:sz="4" w:space="0" w:color="auto"/>
              <w:bottom w:val="single" w:sz="4" w:space="0" w:color="auto"/>
              <w:right w:val="single" w:sz="18" w:space="0" w:color="auto"/>
            </w:tcBorders>
          </w:tcPr>
          <w:p w14:paraId="6837552D" w14:textId="77777777" w:rsidR="008B747F" w:rsidRPr="0091305D" w:rsidRDefault="008B747F" w:rsidP="006F5D92">
            <w:pPr>
              <w:jc w:val="both"/>
              <w:rPr>
                <w:sz w:val="18"/>
              </w:rPr>
            </w:pPr>
            <w:r w:rsidRPr="0091305D">
              <w:rPr>
                <w:sz w:val="18"/>
              </w:rPr>
              <w:t>V článku 30 se vkládá nový odstavec, který zní:</w:t>
            </w:r>
          </w:p>
          <w:p w14:paraId="2DCB9297" w14:textId="77777777" w:rsidR="008B747F" w:rsidRPr="0091305D" w:rsidRDefault="008B747F" w:rsidP="006F5D92">
            <w:pPr>
              <w:jc w:val="both"/>
              <w:rPr>
                <w:sz w:val="18"/>
              </w:rPr>
            </w:pPr>
          </w:p>
          <w:p w14:paraId="75C36C44" w14:textId="77777777" w:rsidR="008B747F" w:rsidRPr="00C57733" w:rsidRDefault="008B747F" w:rsidP="006F5D92">
            <w:pPr>
              <w:jc w:val="both"/>
              <w:rPr>
                <w:sz w:val="18"/>
              </w:rPr>
            </w:pPr>
            <w:r w:rsidRPr="0091305D">
              <w:rPr>
                <w:sz w:val="18"/>
              </w:rPr>
              <w:t>„3a. Platnost certifikace uvedené v odstavci 1 nesmí překročit pět let, přičemž se každé dva roky provádí hodnocení zranitelnosti. Jsou-li identifikovány zranitelnosti a nejsou-li odstraněny, certifikace se zruší.“</w:t>
            </w:r>
          </w:p>
        </w:tc>
        <w:tc>
          <w:tcPr>
            <w:tcW w:w="900" w:type="dxa"/>
            <w:tcBorders>
              <w:top w:val="nil"/>
              <w:left w:val="single" w:sz="18" w:space="0" w:color="auto"/>
              <w:bottom w:val="single" w:sz="4" w:space="0" w:color="auto"/>
              <w:right w:val="single" w:sz="4" w:space="0" w:color="auto"/>
            </w:tcBorders>
          </w:tcPr>
          <w:p w14:paraId="651D5C7F" w14:textId="77777777" w:rsidR="008B747F" w:rsidRDefault="008B747F" w:rsidP="006F5D92">
            <w:pPr>
              <w:jc w:val="both"/>
              <w:rPr>
                <w:sz w:val="18"/>
              </w:rPr>
            </w:pPr>
          </w:p>
        </w:tc>
        <w:tc>
          <w:tcPr>
            <w:tcW w:w="1080" w:type="dxa"/>
            <w:tcBorders>
              <w:top w:val="nil"/>
              <w:left w:val="single" w:sz="4" w:space="0" w:color="auto"/>
              <w:bottom w:val="single" w:sz="4" w:space="0" w:color="auto"/>
              <w:right w:val="single" w:sz="4" w:space="0" w:color="auto"/>
            </w:tcBorders>
          </w:tcPr>
          <w:p w14:paraId="32724E47" w14:textId="77777777" w:rsidR="008B747F" w:rsidRDefault="008B747F"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7360EFC2" w14:textId="77777777" w:rsidR="008B747F" w:rsidRDefault="008B747F" w:rsidP="006F5D92">
            <w:pPr>
              <w:tabs>
                <w:tab w:val="left" w:pos="8100"/>
                <w:tab w:val="left" w:pos="8280"/>
              </w:tabs>
              <w:rPr>
                <w:i/>
                <w:iCs/>
                <w:sz w:val="18"/>
                <w:szCs w:val="18"/>
              </w:rPr>
            </w:pPr>
            <w:r>
              <w:rPr>
                <w:i/>
                <w:iCs/>
                <w:sz w:val="18"/>
                <w:szCs w:val="18"/>
              </w:rPr>
              <w:t>Nerelevantní z hlediska adaptace</w:t>
            </w:r>
            <w:r>
              <w:rPr>
                <w:i/>
                <w:iCs/>
                <w:sz w:val="18"/>
              </w:rPr>
              <w:t xml:space="preserve"> z důvodu přímé aplikace.</w:t>
            </w:r>
          </w:p>
          <w:p w14:paraId="6631C0F9" w14:textId="77777777" w:rsidR="008B747F" w:rsidRDefault="008B747F" w:rsidP="006F5D92">
            <w:pPr>
              <w:jc w:val="both"/>
              <w:rPr>
                <w:sz w:val="18"/>
              </w:rPr>
            </w:pPr>
          </w:p>
        </w:tc>
        <w:tc>
          <w:tcPr>
            <w:tcW w:w="900" w:type="dxa"/>
            <w:tcBorders>
              <w:top w:val="nil"/>
              <w:left w:val="single" w:sz="4" w:space="0" w:color="auto"/>
              <w:bottom w:val="single" w:sz="4" w:space="0" w:color="auto"/>
              <w:right w:val="single" w:sz="4" w:space="0" w:color="auto"/>
            </w:tcBorders>
          </w:tcPr>
          <w:p w14:paraId="1DC4FFBA" w14:textId="2E6046A6" w:rsidR="008B747F" w:rsidRDefault="008B747F"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2993524C" w14:textId="77777777" w:rsidR="008B747F" w:rsidRDefault="008B747F" w:rsidP="006F5D92">
            <w:pPr>
              <w:jc w:val="both"/>
              <w:rPr>
                <w:sz w:val="18"/>
              </w:rPr>
            </w:pPr>
          </w:p>
        </w:tc>
      </w:tr>
      <w:tr w:rsidR="008B747F" w14:paraId="4C3C90D5" w14:textId="77777777" w:rsidTr="006F5D92">
        <w:trPr>
          <w:trHeight w:val="458"/>
        </w:trPr>
        <w:tc>
          <w:tcPr>
            <w:tcW w:w="1470" w:type="dxa"/>
            <w:tcBorders>
              <w:top w:val="nil"/>
              <w:left w:val="single" w:sz="4" w:space="0" w:color="auto"/>
              <w:bottom w:val="single" w:sz="4" w:space="0" w:color="auto"/>
              <w:right w:val="single" w:sz="4" w:space="0" w:color="auto"/>
            </w:tcBorders>
          </w:tcPr>
          <w:p w14:paraId="1F8CC648" w14:textId="1816F7DD" w:rsidR="008B747F" w:rsidRDefault="008B747F" w:rsidP="006F5D92">
            <w:pPr>
              <w:jc w:val="both"/>
              <w:rPr>
                <w:sz w:val="18"/>
              </w:rPr>
            </w:pPr>
            <w:r>
              <w:rPr>
                <w:sz w:val="18"/>
              </w:rPr>
              <w:t>Čl. 1 bod 30) (Čl. 31 odst. 3)</w:t>
            </w:r>
          </w:p>
        </w:tc>
        <w:tc>
          <w:tcPr>
            <w:tcW w:w="5370" w:type="dxa"/>
            <w:gridSpan w:val="4"/>
            <w:tcBorders>
              <w:top w:val="nil"/>
              <w:left w:val="single" w:sz="4" w:space="0" w:color="auto"/>
              <w:bottom w:val="single" w:sz="4" w:space="0" w:color="auto"/>
              <w:right w:val="single" w:sz="18" w:space="0" w:color="auto"/>
            </w:tcBorders>
          </w:tcPr>
          <w:p w14:paraId="769F6C9A" w14:textId="77777777" w:rsidR="008B747F" w:rsidRPr="0091305D" w:rsidRDefault="008B747F" w:rsidP="006F5D92">
            <w:pPr>
              <w:jc w:val="both"/>
              <w:rPr>
                <w:sz w:val="18"/>
              </w:rPr>
            </w:pPr>
            <w:r w:rsidRPr="0091305D">
              <w:rPr>
                <w:sz w:val="18"/>
              </w:rPr>
              <w:t>V článku 31 se odstavec 3 nahrazuje tímto:</w:t>
            </w:r>
          </w:p>
          <w:p w14:paraId="5D1655D7" w14:textId="77777777" w:rsidR="008B747F" w:rsidRPr="0091305D" w:rsidRDefault="008B747F" w:rsidP="006F5D92">
            <w:pPr>
              <w:jc w:val="both"/>
              <w:rPr>
                <w:sz w:val="18"/>
              </w:rPr>
            </w:pPr>
          </w:p>
          <w:p w14:paraId="3CE809B9" w14:textId="77777777" w:rsidR="008B747F" w:rsidRDefault="008B747F" w:rsidP="006F5D92">
            <w:pPr>
              <w:jc w:val="both"/>
              <w:rPr>
                <w:sz w:val="18"/>
              </w:rPr>
            </w:pPr>
            <w:r w:rsidRPr="0091305D">
              <w:rPr>
                <w:sz w:val="18"/>
              </w:rPr>
              <w:t>„3. Do 21. května 2025 stanoví Komise prostřednictvím prováděcích aktů formáty a postupy použitelné pro účely odstavce 1 tohoto článku. Tyto prováděcí akty se přijímají přezkumným postupem podle čl. 48 odst. 2.“</w:t>
            </w:r>
          </w:p>
        </w:tc>
        <w:tc>
          <w:tcPr>
            <w:tcW w:w="900" w:type="dxa"/>
            <w:tcBorders>
              <w:top w:val="nil"/>
              <w:left w:val="single" w:sz="18" w:space="0" w:color="auto"/>
              <w:bottom w:val="single" w:sz="4" w:space="0" w:color="auto"/>
              <w:right w:val="single" w:sz="4" w:space="0" w:color="auto"/>
            </w:tcBorders>
          </w:tcPr>
          <w:p w14:paraId="2CC9D846" w14:textId="77777777" w:rsidR="008B747F" w:rsidRDefault="008B747F" w:rsidP="006F5D92">
            <w:pPr>
              <w:jc w:val="both"/>
              <w:rPr>
                <w:sz w:val="18"/>
              </w:rPr>
            </w:pPr>
          </w:p>
        </w:tc>
        <w:tc>
          <w:tcPr>
            <w:tcW w:w="1080" w:type="dxa"/>
            <w:tcBorders>
              <w:top w:val="nil"/>
              <w:left w:val="single" w:sz="4" w:space="0" w:color="auto"/>
              <w:bottom w:val="single" w:sz="4" w:space="0" w:color="auto"/>
              <w:right w:val="single" w:sz="4" w:space="0" w:color="auto"/>
            </w:tcBorders>
          </w:tcPr>
          <w:p w14:paraId="567AB5A4" w14:textId="77777777" w:rsidR="008B747F" w:rsidRDefault="008B747F"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11C48CDC" w14:textId="77777777" w:rsidR="008B747F" w:rsidRDefault="008B747F" w:rsidP="006F5D92">
            <w:pPr>
              <w:jc w:val="both"/>
              <w:rPr>
                <w:i/>
                <w:iCs/>
                <w:sz w:val="18"/>
              </w:rPr>
            </w:pPr>
            <w:r>
              <w:rPr>
                <w:i/>
                <w:iCs/>
                <w:sz w:val="18"/>
              </w:rPr>
              <w:t>Nerelevantní z hlediska adaptace, neboť se ustanovení netýká členských států Evropské unie, ale upravuje povinnosti a pravomoci Evropské komise.</w:t>
            </w:r>
          </w:p>
          <w:p w14:paraId="3C9747F8" w14:textId="77777777" w:rsidR="008B747F" w:rsidRDefault="008B747F" w:rsidP="006F5D92">
            <w:pPr>
              <w:jc w:val="both"/>
              <w:rPr>
                <w:sz w:val="18"/>
              </w:rPr>
            </w:pPr>
          </w:p>
        </w:tc>
        <w:tc>
          <w:tcPr>
            <w:tcW w:w="900" w:type="dxa"/>
            <w:tcBorders>
              <w:top w:val="nil"/>
              <w:left w:val="single" w:sz="4" w:space="0" w:color="auto"/>
              <w:bottom w:val="single" w:sz="4" w:space="0" w:color="auto"/>
              <w:right w:val="single" w:sz="4" w:space="0" w:color="auto"/>
            </w:tcBorders>
          </w:tcPr>
          <w:p w14:paraId="12B0C472" w14:textId="44CDF179" w:rsidR="008B747F" w:rsidRDefault="008B747F"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226D0A9B" w14:textId="77777777" w:rsidR="008B747F" w:rsidRDefault="008B747F" w:rsidP="006F5D92">
            <w:pPr>
              <w:jc w:val="both"/>
              <w:rPr>
                <w:sz w:val="18"/>
              </w:rPr>
            </w:pPr>
          </w:p>
        </w:tc>
      </w:tr>
      <w:tr w:rsidR="008B747F" w14:paraId="51124E9B" w14:textId="77777777" w:rsidTr="006F5D92">
        <w:trPr>
          <w:trHeight w:val="458"/>
        </w:trPr>
        <w:tc>
          <w:tcPr>
            <w:tcW w:w="1470" w:type="dxa"/>
            <w:tcBorders>
              <w:top w:val="nil"/>
              <w:left w:val="single" w:sz="4" w:space="0" w:color="auto"/>
              <w:bottom w:val="single" w:sz="4" w:space="0" w:color="auto"/>
              <w:right w:val="single" w:sz="4" w:space="0" w:color="auto"/>
            </w:tcBorders>
          </w:tcPr>
          <w:p w14:paraId="2359A129" w14:textId="1222F4CC" w:rsidR="008B747F" w:rsidRDefault="008B747F" w:rsidP="006F5D92">
            <w:pPr>
              <w:jc w:val="both"/>
              <w:rPr>
                <w:sz w:val="18"/>
              </w:rPr>
            </w:pPr>
            <w:r>
              <w:rPr>
                <w:sz w:val="18"/>
              </w:rPr>
              <w:t>Čl. 1 bod 31) (Čl. 32 odst. 1)</w:t>
            </w:r>
          </w:p>
        </w:tc>
        <w:tc>
          <w:tcPr>
            <w:tcW w:w="5370" w:type="dxa"/>
            <w:gridSpan w:val="4"/>
            <w:tcBorders>
              <w:top w:val="nil"/>
              <w:left w:val="single" w:sz="4" w:space="0" w:color="auto"/>
              <w:bottom w:val="single" w:sz="4" w:space="0" w:color="auto"/>
              <w:right w:val="single" w:sz="18" w:space="0" w:color="auto"/>
            </w:tcBorders>
          </w:tcPr>
          <w:p w14:paraId="4088755D" w14:textId="77777777" w:rsidR="008B747F" w:rsidRPr="0091305D" w:rsidRDefault="008B747F" w:rsidP="006F5D92">
            <w:pPr>
              <w:jc w:val="both"/>
              <w:rPr>
                <w:sz w:val="18"/>
              </w:rPr>
            </w:pPr>
            <w:r w:rsidRPr="0091305D">
              <w:rPr>
                <w:sz w:val="18"/>
              </w:rPr>
              <w:t>Článek 32 se mění takto:</w:t>
            </w:r>
          </w:p>
          <w:p w14:paraId="4E0B57F6" w14:textId="77777777" w:rsidR="008B747F" w:rsidRPr="0091305D" w:rsidRDefault="008B747F" w:rsidP="006F5D92">
            <w:pPr>
              <w:jc w:val="both"/>
              <w:rPr>
                <w:sz w:val="18"/>
              </w:rPr>
            </w:pPr>
          </w:p>
          <w:p w14:paraId="243A56C7" w14:textId="77777777" w:rsidR="008B747F" w:rsidRPr="0091305D" w:rsidRDefault="008B747F" w:rsidP="006F5D92">
            <w:pPr>
              <w:jc w:val="both"/>
              <w:rPr>
                <w:sz w:val="18"/>
              </w:rPr>
            </w:pPr>
            <w:r w:rsidRPr="0091305D">
              <w:rPr>
                <w:sz w:val="18"/>
              </w:rPr>
              <w:t>a)</w:t>
            </w:r>
            <w:r>
              <w:rPr>
                <w:sz w:val="18"/>
              </w:rPr>
              <w:t xml:space="preserve"> </w:t>
            </w:r>
            <w:r w:rsidRPr="0091305D">
              <w:rPr>
                <w:sz w:val="18"/>
              </w:rPr>
              <w:t>v odstavci 1 se doplňuje nový pododstavec, který zní:</w:t>
            </w:r>
          </w:p>
          <w:p w14:paraId="6D1FE509" w14:textId="77777777" w:rsidR="008B747F" w:rsidRPr="0091305D" w:rsidRDefault="008B747F" w:rsidP="006F5D92">
            <w:pPr>
              <w:jc w:val="both"/>
              <w:rPr>
                <w:sz w:val="18"/>
              </w:rPr>
            </w:pPr>
          </w:p>
          <w:p w14:paraId="7BA274D0" w14:textId="77777777" w:rsidR="008B747F" w:rsidRDefault="008B747F" w:rsidP="006F5D92">
            <w:pPr>
              <w:jc w:val="both"/>
              <w:rPr>
                <w:sz w:val="18"/>
              </w:rPr>
            </w:pPr>
            <w:r w:rsidRPr="0091305D">
              <w:rPr>
                <w:sz w:val="18"/>
              </w:rPr>
              <w:t>„Pokud ověřování platnosti kvalifikovaných elektronických podpisů splňuje normy, specifikace a postupy uvedené v odstavci 3, předpokládá se shoda s požadavky stanovenými v prvním pododstavci tohoto odstavce.“</w:t>
            </w:r>
          </w:p>
        </w:tc>
        <w:tc>
          <w:tcPr>
            <w:tcW w:w="900" w:type="dxa"/>
            <w:tcBorders>
              <w:top w:val="nil"/>
              <w:left w:val="single" w:sz="18" w:space="0" w:color="auto"/>
              <w:bottom w:val="single" w:sz="4" w:space="0" w:color="auto"/>
              <w:right w:val="single" w:sz="4" w:space="0" w:color="auto"/>
            </w:tcBorders>
          </w:tcPr>
          <w:p w14:paraId="22685B28" w14:textId="77777777" w:rsidR="008B747F" w:rsidRDefault="008B747F" w:rsidP="006F5D92">
            <w:pPr>
              <w:jc w:val="both"/>
              <w:rPr>
                <w:sz w:val="18"/>
              </w:rPr>
            </w:pPr>
          </w:p>
        </w:tc>
        <w:tc>
          <w:tcPr>
            <w:tcW w:w="1080" w:type="dxa"/>
            <w:tcBorders>
              <w:top w:val="nil"/>
              <w:left w:val="single" w:sz="4" w:space="0" w:color="auto"/>
              <w:bottom w:val="single" w:sz="4" w:space="0" w:color="auto"/>
              <w:right w:val="single" w:sz="4" w:space="0" w:color="auto"/>
            </w:tcBorders>
          </w:tcPr>
          <w:p w14:paraId="187DD04C" w14:textId="77777777" w:rsidR="008B747F" w:rsidRDefault="008B747F"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245580D9" w14:textId="77777777" w:rsidR="008B747F" w:rsidRDefault="008B747F" w:rsidP="006F5D92">
            <w:pPr>
              <w:tabs>
                <w:tab w:val="left" w:pos="8100"/>
                <w:tab w:val="left" w:pos="8280"/>
              </w:tabs>
              <w:rPr>
                <w:i/>
                <w:iCs/>
                <w:sz w:val="18"/>
                <w:szCs w:val="18"/>
              </w:rPr>
            </w:pPr>
            <w:r>
              <w:rPr>
                <w:i/>
                <w:iCs/>
                <w:sz w:val="18"/>
                <w:szCs w:val="18"/>
              </w:rPr>
              <w:t>Nerelevantní z hlediska adaptace</w:t>
            </w:r>
            <w:r>
              <w:rPr>
                <w:i/>
                <w:iCs/>
                <w:sz w:val="18"/>
              </w:rPr>
              <w:t xml:space="preserve"> z důvodu přímé aplikace.</w:t>
            </w:r>
          </w:p>
          <w:p w14:paraId="2DACA104" w14:textId="77777777" w:rsidR="008B747F" w:rsidRDefault="008B747F" w:rsidP="006F5D92">
            <w:pPr>
              <w:jc w:val="both"/>
              <w:rPr>
                <w:sz w:val="18"/>
              </w:rPr>
            </w:pPr>
          </w:p>
        </w:tc>
        <w:tc>
          <w:tcPr>
            <w:tcW w:w="900" w:type="dxa"/>
            <w:tcBorders>
              <w:top w:val="nil"/>
              <w:left w:val="single" w:sz="4" w:space="0" w:color="auto"/>
              <w:bottom w:val="single" w:sz="4" w:space="0" w:color="auto"/>
              <w:right w:val="single" w:sz="4" w:space="0" w:color="auto"/>
            </w:tcBorders>
          </w:tcPr>
          <w:p w14:paraId="52A9F323" w14:textId="6D5976C5" w:rsidR="008B747F" w:rsidRDefault="008B747F"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5CE17A01" w14:textId="77777777" w:rsidR="008B747F" w:rsidRDefault="008B747F" w:rsidP="006F5D92">
            <w:pPr>
              <w:jc w:val="both"/>
              <w:rPr>
                <w:sz w:val="18"/>
              </w:rPr>
            </w:pPr>
          </w:p>
        </w:tc>
      </w:tr>
      <w:tr w:rsidR="008B747F" w14:paraId="682689EF" w14:textId="77777777" w:rsidTr="006F5D92">
        <w:trPr>
          <w:trHeight w:val="458"/>
        </w:trPr>
        <w:tc>
          <w:tcPr>
            <w:tcW w:w="1470" w:type="dxa"/>
            <w:tcBorders>
              <w:top w:val="nil"/>
              <w:left w:val="single" w:sz="4" w:space="0" w:color="auto"/>
              <w:bottom w:val="single" w:sz="4" w:space="0" w:color="auto"/>
              <w:right w:val="single" w:sz="4" w:space="0" w:color="auto"/>
            </w:tcBorders>
          </w:tcPr>
          <w:p w14:paraId="2F7FA0F4" w14:textId="37894FE2" w:rsidR="008B747F" w:rsidRDefault="008B747F" w:rsidP="006F5D92">
            <w:pPr>
              <w:jc w:val="both"/>
              <w:rPr>
                <w:sz w:val="18"/>
              </w:rPr>
            </w:pPr>
            <w:r>
              <w:rPr>
                <w:sz w:val="18"/>
              </w:rPr>
              <w:t>Čl. 1 bod 31) (Čl. 32 odst. 3)</w:t>
            </w:r>
          </w:p>
        </w:tc>
        <w:tc>
          <w:tcPr>
            <w:tcW w:w="5370" w:type="dxa"/>
            <w:gridSpan w:val="4"/>
            <w:tcBorders>
              <w:top w:val="nil"/>
              <w:left w:val="single" w:sz="4" w:space="0" w:color="auto"/>
              <w:bottom w:val="single" w:sz="4" w:space="0" w:color="auto"/>
              <w:right w:val="single" w:sz="18" w:space="0" w:color="auto"/>
            </w:tcBorders>
          </w:tcPr>
          <w:p w14:paraId="4E4E6CE2" w14:textId="77777777" w:rsidR="008B747F" w:rsidRPr="0091305D" w:rsidRDefault="008B747F" w:rsidP="006F5D92">
            <w:pPr>
              <w:jc w:val="both"/>
              <w:rPr>
                <w:sz w:val="18"/>
              </w:rPr>
            </w:pPr>
            <w:r w:rsidRPr="0091305D">
              <w:rPr>
                <w:sz w:val="18"/>
              </w:rPr>
              <w:t>b)</w:t>
            </w:r>
            <w:r>
              <w:rPr>
                <w:sz w:val="18"/>
              </w:rPr>
              <w:t xml:space="preserve"> o</w:t>
            </w:r>
            <w:r w:rsidRPr="0091305D">
              <w:rPr>
                <w:sz w:val="18"/>
              </w:rPr>
              <w:t>dstavec 3 se nahrazuje tímto:</w:t>
            </w:r>
          </w:p>
          <w:p w14:paraId="31B3F571" w14:textId="77777777" w:rsidR="008B747F" w:rsidRPr="0091305D" w:rsidRDefault="008B747F" w:rsidP="006F5D92">
            <w:pPr>
              <w:jc w:val="both"/>
              <w:rPr>
                <w:sz w:val="18"/>
              </w:rPr>
            </w:pPr>
          </w:p>
          <w:p w14:paraId="5FDBB3A2" w14:textId="77777777" w:rsidR="008B747F" w:rsidRDefault="008B747F" w:rsidP="006F5D92">
            <w:pPr>
              <w:jc w:val="both"/>
              <w:rPr>
                <w:sz w:val="18"/>
              </w:rPr>
            </w:pPr>
            <w:r w:rsidRPr="0091305D">
              <w:rPr>
                <w:sz w:val="18"/>
              </w:rPr>
              <w:t>„3. Do 21. května 2025 stanoví Komise prostřednictvím prováděcích aktů seznam referenčních norem a v případě potřeby stanoví specifikace a postupy pro účely ověřování platnosti kvalifikovaných elektronických podpisů. Tyto prováděcí akty se přijímají přezkumným postupem podle čl. 48 odst. 2.“</w:t>
            </w:r>
          </w:p>
        </w:tc>
        <w:tc>
          <w:tcPr>
            <w:tcW w:w="900" w:type="dxa"/>
            <w:tcBorders>
              <w:top w:val="nil"/>
              <w:left w:val="single" w:sz="18" w:space="0" w:color="auto"/>
              <w:bottom w:val="single" w:sz="4" w:space="0" w:color="auto"/>
              <w:right w:val="single" w:sz="4" w:space="0" w:color="auto"/>
            </w:tcBorders>
          </w:tcPr>
          <w:p w14:paraId="0A8747EA" w14:textId="77777777" w:rsidR="008B747F" w:rsidRDefault="008B747F" w:rsidP="006F5D92">
            <w:pPr>
              <w:jc w:val="both"/>
              <w:rPr>
                <w:sz w:val="18"/>
              </w:rPr>
            </w:pPr>
          </w:p>
        </w:tc>
        <w:tc>
          <w:tcPr>
            <w:tcW w:w="1080" w:type="dxa"/>
            <w:tcBorders>
              <w:top w:val="nil"/>
              <w:left w:val="single" w:sz="4" w:space="0" w:color="auto"/>
              <w:bottom w:val="single" w:sz="4" w:space="0" w:color="auto"/>
              <w:right w:val="single" w:sz="4" w:space="0" w:color="auto"/>
            </w:tcBorders>
          </w:tcPr>
          <w:p w14:paraId="02DE8B5E" w14:textId="77777777" w:rsidR="008B747F" w:rsidRDefault="008B747F"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5CB77960" w14:textId="77777777" w:rsidR="008B747F" w:rsidRDefault="008B747F" w:rsidP="006F5D92">
            <w:pPr>
              <w:jc w:val="both"/>
              <w:rPr>
                <w:i/>
                <w:iCs/>
                <w:sz w:val="18"/>
              </w:rPr>
            </w:pPr>
            <w:r>
              <w:rPr>
                <w:i/>
                <w:iCs/>
                <w:sz w:val="18"/>
              </w:rPr>
              <w:t>Nerelevantní z hlediska adaptace, neboť se ustanovení netýká členských států Evropské unie, ale upravuje povinnosti a pravomoci Evropské komise.</w:t>
            </w:r>
          </w:p>
          <w:p w14:paraId="2E9540D5" w14:textId="77777777" w:rsidR="008B747F" w:rsidRDefault="008B747F" w:rsidP="006F5D92">
            <w:pPr>
              <w:jc w:val="both"/>
              <w:rPr>
                <w:sz w:val="18"/>
              </w:rPr>
            </w:pPr>
          </w:p>
        </w:tc>
        <w:tc>
          <w:tcPr>
            <w:tcW w:w="900" w:type="dxa"/>
            <w:tcBorders>
              <w:top w:val="nil"/>
              <w:left w:val="single" w:sz="4" w:space="0" w:color="auto"/>
              <w:bottom w:val="single" w:sz="4" w:space="0" w:color="auto"/>
              <w:right w:val="single" w:sz="4" w:space="0" w:color="auto"/>
            </w:tcBorders>
          </w:tcPr>
          <w:p w14:paraId="2EE50140" w14:textId="3B65A65A" w:rsidR="008B747F" w:rsidRDefault="008B747F"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226DC4E0" w14:textId="77777777" w:rsidR="008B747F" w:rsidRDefault="008B747F" w:rsidP="006F5D92">
            <w:pPr>
              <w:jc w:val="both"/>
              <w:rPr>
                <w:sz w:val="18"/>
              </w:rPr>
            </w:pPr>
          </w:p>
        </w:tc>
      </w:tr>
      <w:tr w:rsidR="008B747F" w14:paraId="4D74616C" w14:textId="77777777" w:rsidTr="006F5D92">
        <w:trPr>
          <w:trHeight w:val="458"/>
        </w:trPr>
        <w:tc>
          <w:tcPr>
            <w:tcW w:w="1470" w:type="dxa"/>
            <w:tcBorders>
              <w:top w:val="nil"/>
              <w:left w:val="single" w:sz="4" w:space="0" w:color="auto"/>
              <w:bottom w:val="single" w:sz="4" w:space="0" w:color="auto"/>
              <w:right w:val="single" w:sz="4" w:space="0" w:color="auto"/>
            </w:tcBorders>
          </w:tcPr>
          <w:p w14:paraId="29867762" w14:textId="7F78025E" w:rsidR="008B747F" w:rsidRDefault="008B747F" w:rsidP="006F5D92">
            <w:pPr>
              <w:jc w:val="both"/>
              <w:rPr>
                <w:sz w:val="18"/>
              </w:rPr>
            </w:pPr>
            <w:r>
              <w:rPr>
                <w:sz w:val="18"/>
              </w:rPr>
              <w:t>Čl. 1 bod 32</w:t>
            </w:r>
            <w:r w:rsidR="00C82542">
              <w:rPr>
                <w:sz w:val="18"/>
              </w:rPr>
              <w:t>)</w:t>
            </w:r>
            <w:r w:rsidR="00EB0FB4">
              <w:rPr>
                <w:sz w:val="18"/>
              </w:rPr>
              <w:t xml:space="preserve"> (Čl. 32a</w:t>
            </w:r>
            <w:r w:rsidR="00A82D3B">
              <w:rPr>
                <w:sz w:val="18"/>
              </w:rPr>
              <w:t xml:space="preserve"> odst. 1</w:t>
            </w:r>
            <w:r w:rsidR="00EB0FB4">
              <w:rPr>
                <w:sz w:val="18"/>
              </w:rPr>
              <w:t>)</w:t>
            </w:r>
          </w:p>
        </w:tc>
        <w:tc>
          <w:tcPr>
            <w:tcW w:w="5370" w:type="dxa"/>
            <w:gridSpan w:val="4"/>
            <w:tcBorders>
              <w:top w:val="nil"/>
              <w:left w:val="single" w:sz="4" w:space="0" w:color="auto"/>
              <w:bottom w:val="single" w:sz="4" w:space="0" w:color="auto"/>
              <w:right w:val="single" w:sz="18" w:space="0" w:color="auto"/>
            </w:tcBorders>
          </w:tcPr>
          <w:p w14:paraId="269EB11C" w14:textId="77777777" w:rsidR="008B747F" w:rsidRPr="00B40545" w:rsidRDefault="008B747F" w:rsidP="006F5D92">
            <w:pPr>
              <w:jc w:val="both"/>
              <w:rPr>
                <w:sz w:val="18"/>
              </w:rPr>
            </w:pPr>
            <w:r w:rsidRPr="00B40545">
              <w:rPr>
                <w:sz w:val="18"/>
              </w:rPr>
              <w:t>Vkládá se nový článek, který zní:</w:t>
            </w:r>
          </w:p>
          <w:p w14:paraId="30FD5617" w14:textId="77777777" w:rsidR="008B747F" w:rsidRPr="00B40545" w:rsidRDefault="008B747F" w:rsidP="006F5D92">
            <w:pPr>
              <w:jc w:val="both"/>
              <w:rPr>
                <w:sz w:val="18"/>
              </w:rPr>
            </w:pPr>
          </w:p>
          <w:p w14:paraId="01DC7ECF" w14:textId="77777777" w:rsidR="008B747F" w:rsidRPr="00B40545" w:rsidRDefault="008B747F" w:rsidP="006F5D92">
            <w:pPr>
              <w:jc w:val="both"/>
              <w:rPr>
                <w:sz w:val="18"/>
              </w:rPr>
            </w:pPr>
            <w:r w:rsidRPr="00B40545">
              <w:rPr>
                <w:sz w:val="18"/>
              </w:rPr>
              <w:t>„Článek 32a</w:t>
            </w:r>
          </w:p>
          <w:p w14:paraId="02F9857F" w14:textId="77777777" w:rsidR="008B747F" w:rsidRPr="00B40545" w:rsidRDefault="008B747F" w:rsidP="006F5D92">
            <w:pPr>
              <w:jc w:val="both"/>
              <w:rPr>
                <w:sz w:val="18"/>
              </w:rPr>
            </w:pPr>
          </w:p>
          <w:p w14:paraId="398318C1" w14:textId="77777777" w:rsidR="008B747F" w:rsidRPr="00B40545" w:rsidRDefault="008B747F" w:rsidP="006F5D92">
            <w:pPr>
              <w:jc w:val="both"/>
              <w:rPr>
                <w:sz w:val="18"/>
              </w:rPr>
            </w:pPr>
            <w:r w:rsidRPr="00B40545">
              <w:rPr>
                <w:sz w:val="18"/>
              </w:rPr>
              <w:t>Požadavky na ověřování platnosti zaručených elektronických podpisů založených na kvalifikovaných certifikátech</w:t>
            </w:r>
          </w:p>
          <w:p w14:paraId="755976C0" w14:textId="77777777" w:rsidR="008B747F" w:rsidRPr="00B40545" w:rsidRDefault="008B747F" w:rsidP="006F5D92">
            <w:pPr>
              <w:jc w:val="both"/>
              <w:rPr>
                <w:sz w:val="18"/>
              </w:rPr>
            </w:pPr>
          </w:p>
          <w:p w14:paraId="042DA9BA" w14:textId="77777777" w:rsidR="008B747F" w:rsidRPr="00B40545" w:rsidRDefault="008B747F" w:rsidP="006F5D92">
            <w:pPr>
              <w:jc w:val="both"/>
              <w:rPr>
                <w:sz w:val="18"/>
              </w:rPr>
            </w:pPr>
            <w:r w:rsidRPr="00B40545">
              <w:rPr>
                <w:sz w:val="18"/>
              </w:rPr>
              <w:lastRenderedPageBreak/>
              <w:t>1. Postup ověření platnosti zaručeného elektronického podpisu založeného na kvalifikovaném certifikátu potvrdí platnost zaručeného elektronického podpisu založeného na kvalifikovaném certifikátu, pokud:</w:t>
            </w:r>
          </w:p>
          <w:p w14:paraId="66D4EF5A" w14:textId="77777777" w:rsidR="008B747F" w:rsidRPr="00B40545" w:rsidRDefault="008B747F" w:rsidP="006F5D92">
            <w:pPr>
              <w:jc w:val="both"/>
              <w:rPr>
                <w:sz w:val="18"/>
              </w:rPr>
            </w:pPr>
          </w:p>
          <w:p w14:paraId="11EF4509" w14:textId="77777777" w:rsidR="008B747F" w:rsidRPr="00B40545" w:rsidRDefault="008B747F" w:rsidP="006F5D92">
            <w:pPr>
              <w:jc w:val="both"/>
              <w:rPr>
                <w:sz w:val="18"/>
              </w:rPr>
            </w:pPr>
            <w:r w:rsidRPr="00B40545">
              <w:rPr>
                <w:sz w:val="18"/>
              </w:rPr>
              <w:t>a)</w:t>
            </w:r>
            <w:r>
              <w:rPr>
                <w:sz w:val="18"/>
              </w:rPr>
              <w:t xml:space="preserve"> </w:t>
            </w:r>
            <w:r w:rsidRPr="00B40545">
              <w:rPr>
                <w:sz w:val="18"/>
              </w:rPr>
              <w:t>certifikát, na němž je podpis založen, byl v okamžiku podpisu kvalifikovaným certifikátem pro elektronický podpis, jenž je v souladu s přílohou I;</w:t>
            </w:r>
          </w:p>
          <w:p w14:paraId="23382EFB" w14:textId="77777777" w:rsidR="008B747F" w:rsidRPr="00B40545" w:rsidRDefault="008B747F" w:rsidP="006F5D92">
            <w:pPr>
              <w:jc w:val="both"/>
              <w:rPr>
                <w:sz w:val="18"/>
              </w:rPr>
            </w:pPr>
          </w:p>
          <w:p w14:paraId="3D6F1C50" w14:textId="77777777" w:rsidR="008B747F" w:rsidRPr="00B40545" w:rsidRDefault="008B747F" w:rsidP="006F5D92">
            <w:pPr>
              <w:jc w:val="both"/>
              <w:rPr>
                <w:sz w:val="18"/>
              </w:rPr>
            </w:pPr>
            <w:r w:rsidRPr="00B40545">
              <w:rPr>
                <w:sz w:val="18"/>
              </w:rPr>
              <w:t>b)</w:t>
            </w:r>
            <w:r>
              <w:rPr>
                <w:sz w:val="18"/>
              </w:rPr>
              <w:t xml:space="preserve"> </w:t>
            </w:r>
            <w:r w:rsidRPr="00B40545">
              <w:rPr>
                <w:sz w:val="18"/>
              </w:rPr>
              <w:t>kvalifikovaný certifikát byl vydán kvalifikovaným poskytovatelem služeb vytvářejících důvěru a v okamžiku podpisu byl platný;</w:t>
            </w:r>
          </w:p>
          <w:p w14:paraId="6A9E0DB0" w14:textId="77777777" w:rsidR="008B747F" w:rsidRPr="00B40545" w:rsidRDefault="008B747F" w:rsidP="006F5D92">
            <w:pPr>
              <w:jc w:val="both"/>
              <w:rPr>
                <w:sz w:val="18"/>
              </w:rPr>
            </w:pPr>
          </w:p>
          <w:p w14:paraId="4C8016F7" w14:textId="77777777" w:rsidR="008B747F" w:rsidRPr="00B40545" w:rsidRDefault="008B747F" w:rsidP="006F5D92">
            <w:pPr>
              <w:jc w:val="both"/>
              <w:rPr>
                <w:sz w:val="18"/>
              </w:rPr>
            </w:pPr>
            <w:r w:rsidRPr="00B40545">
              <w:rPr>
                <w:sz w:val="18"/>
              </w:rPr>
              <w:t>c)</w:t>
            </w:r>
            <w:r>
              <w:rPr>
                <w:sz w:val="18"/>
              </w:rPr>
              <w:t xml:space="preserve"> </w:t>
            </w:r>
            <w:r w:rsidRPr="00B40545">
              <w:rPr>
                <w:sz w:val="18"/>
              </w:rPr>
              <w:t>data pro ověřování platnosti podpisu odpovídají datům poskytnutým spoléhající se straně;</w:t>
            </w:r>
          </w:p>
          <w:p w14:paraId="68FDEF80" w14:textId="77777777" w:rsidR="008B747F" w:rsidRPr="00B40545" w:rsidRDefault="008B747F" w:rsidP="006F5D92">
            <w:pPr>
              <w:jc w:val="both"/>
              <w:rPr>
                <w:sz w:val="18"/>
              </w:rPr>
            </w:pPr>
          </w:p>
          <w:p w14:paraId="70D9DF4F" w14:textId="77777777" w:rsidR="008B747F" w:rsidRPr="00B40545" w:rsidRDefault="008B747F" w:rsidP="006F5D92">
            <w:pPr>
              <w:jc w:val="both"/>
              <w:rPr>
                <w:sz w:val="18"/>
              </w:rPr>
            </w:pPr>
            <w:r w:rsidRPr="00B40545">
              <w:rPr>
                <w:sz w:val="18"/>
              </w:rPr>
              <w:t>d)</w:t>
            </w:r>
            <w:r>
              <w:rPr>
                <w:sz w:val="18"/>
              </w:rPr>
              <w:t xml:space="preserve"> </w:t>
            </w:r>
            <w:r w:rsidRPr="00B40545">
              <w:rPr>
                <w:sz w:val="18"/>
              </w:rPr>
              <w:t>spoléhající se straně je řádně poskytnut jedinečný soubor dat identifikujících podepisující osobu v certifikátu;</w:t>
            </w:r>
          </w:p>
          <w:p w14:paraId="7158C36C" w14:textId="77777777" w:rsidR="008B747F" w:rsidRPr="00B40545" w:rsidRDefault="008B747F" w:rsidP="006F5D92">
            <w:pPr>
              <w:jc w:val="both"/>
              <w:rPr>
                <w:sz w:val="18"/>
              </w:rPr>
            </w:pPr>
          </w:p>
          <w:p w14:paraId="754DEB76" w14:textId="77777777" w:rsidR="008B747F" w:rsidRPr="00B40545" w:rsidRDefault="008B747F" w:rsidP="006F5D92">
            <w:pPr>
              <w:jc w:val="both"/>
              <w:rPr>
                <w:sz w:val="18"/>
              </w:rPr>
            </w:pPr>
            <w:r w:rsidRPr="00B40545">
              <w:rPr>
                <w:sz w:val="18"/>
              </w:rPr>
              <w:t>e)</w:t>
            </w:r>
            <w:r>
              <w:rPr>
                <w:sz w:val="18"/>
              </w:rPr>
              <w:t xml:space="preserve"> </w:t>
            </w:r>
            <w:r w:rsidRPr="00B40545">
              <w:rPr>
                <w:sz w:val="18"/>
              </w:rPr>
              <w:t>pokud byl v okamžiku podpisu použit pseudonym, je jeho použití jednoznačně sděleno spoléhající se straně;</w:t>
            </w:r>
          </w:p>
          <w:p w14:paraId="494EF6FE" w14:textId="77777777" w:rsidR="008B747F" w:rsidRPr="00B40545" w:rsidRDefault="008B747F" w:rsidP="006F5D92">
            <w:pPr>
              <w:jc w:val="both"/>
              <w:rPr>
                <w:sz w:val="18"/>
              </w:rPr>
            </w:pPr>
          </w:p>
          <w:p w14:paraId="7566421E" w14:textId="77777777" w:rsidR="008B747F" w:rsidRPr="00B40545" w:rsidRDefault="008B747F" w:rsidP="006F5D92">
            <w:pPr>
              <w:jc w:val="both"/>
              <w:rPr>
                <w:sz w:val="18"/>
              </w:rPr>
            </w:pPr>
            <w:r w:rsidRPr="00B40545">
              <w:rPr>
                <w:sz w:val="18"/>
              </w:rPr>
              <w:t>f)</w:t>
            </w:r>
            <w:r>
              <w:rPr>
                <w:sz w:val="18"/>
              </w:rPr>
              <w:t xml:space="preserve"> </w:t>
            </w:r>
            <w:r w:rsidRPr="00B40545">
              <w:rPr>
                <w:sz w:val="18"/>
              </w:rPr>
              <w:t>nebyla ohrožena integrita podepsaných dat;</w:t>
            </w:r>
          </w:p>
          <w:p w14:paraId="6F035C8D" w14:textId="77777777" w:rsidR="008B747F" w:rsidRPr="00B40545" w:rsidRDefault="008B747F" w:rsidP="006F5D92">
            <w:pPr>
              <w:jc w:val="both"/>
              <w:rPr>
                <w:sz w:val="18"/>
              </w:rPr>
            </w:pPr>
          </w:p>
          <w:p w14:paraId="6F027D8A" w14:textId="77777777" w:rsidR="008B747F" w:rsidRDefault="008B747F" w:rsidP="006F5D92">
            <w:pPr>
              <w:jc w:val="both"/>
              <w:rPr>
                <w:sz w:val="18"/>
              </w:rPr>
            </w:pPr>
            <w:r w:rsidRPr="00B40545">
              <w:rPr>
                <w:sz w:val="18"/>
              </w:rPr>
              <w:t>g)</w:t>
            </w:r>
            <w:r>
              <w:rPr>
                <w:sz w:val="18"/>
              </w:rPr>
              <w:t xml:space="preserve"> </w:t>
            </w:r>
            <w:r w:rsidRPr="00B40545">
              <w:rPr>
                <w:sz w:val="18"/>
              </w:rPr>
              <w:t>v okamžiku podpisu byly splněny požadavky stanovené v článku 26.</w:t>
            </w:r>
          </w:p>
        </w:tc>
        <w:tc>
          <w:tcPr>
            <w:tcW w:w="900" w:type="dxa"/>
            <w:tcBorders>
              <w:top w:val="nil"/>
              <w:left w:val="single" w:sz="18" w:space="0" w:color="auto"/>
              <w:bottom w:val="single" w:sz="4" w:space="0" w:color="auto"/>
              <w:right w:val="single" w:sz="4" w:space="0" w:color="auto"/>
            </w:tcBorders>
          </w:tcPr>
          <w:p w14:paraId="4D96FBC3" w14:textId="77777777" w:rsidR="008B747F" w:rsidRDefault="008B747F" w:rsidP="006F5D92">
            <w:pPr>
              <w:jc w:val="both"/>
              <w:rPr>
                <w:sz w:val="18"/>
              </w:rPr>
            </w:pPr>
          </w:p>
        </w:tc>
        <w:tc>
          <w:tcPr>
            <w:tcW w:w="1080" w:type="dxa"/>
            <w:tcBorders>
              <w:top w:val="nil"/>
              <w:left w:val="single" w:sz="4" w:space="0" w:color="auto"/>
              <w:bottom w:val="single" w:sz="4" w:space="0" w:color="auto"/>
              <w:right w:val="single" w:sz="4" w:space="0" w:color="auto"/>
            </w:tcBorders>
          </w:tcPr>
          <w:p w14:paraId="34453F95" w14:textId="77777777" w:rsidR="008B747F" w:rsidRDefault="008B747F"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1AB9C078" w14:textId="77777777" w:rsidR="008B747F" w:rsidRDefault="008B747F" w:rsidP="006F5D92">
            <w:pPr>
              <w:tabs>
                <w:tab w:val="left" w:pos="8100"/>
                <w:tab w:val="left" w:pos="8280"/>
              </w:tabs>
              <w:rPr>
                <w:i/>
                <w:iCs/>
                <w:sz w:val="18"/>
                <w:szCs w:val="18"/>
              </w:rPr>
            </w:pPr>
            <w:r>
              <w:rPr>
                <w:i/>
                <w:iCs/>
                <w:sz w:val="18"/>
                <w:szCs w:val="18"/>
              </w:rPr>
              <w:t>Nerelevantní z hlediska adaptace</w:t>
            </w:r>
            <w:r>
              <w:rPr>
                <w:i/>
                <w:iCs/>
                <w:sz w:val="18"/>
              </w:rPr>
              <w:t xml:space="preserve"> z důvodu přímé aplikace.</w:t>
            </w:r>
          </w:p>
          <w:p w14:paraId="5FA50581" w14:textId="77777777" w:rsidR="008B747F" w:rsidRDefault="008B747F" w:rsidP="006F5D92">
            <w:pPr>
              <w:jc w:val="both"/>
              <w:rPr>
                <w:sz w:val="18"/>
              </w:rPr>
            </w:pPr>
          </w:p>
        </w:tc>
        <w:tc>
          <w:tcPr>
            <w:tcW w:w="900" w:type="dxa"/>
            <w:tcBorders>
              <w:top w:val="nil"/>
              <w:left w:val="single" w:sz="4" w:space="0" w:color="auto"/>
              <w:bottom w:val="single" w:sz="4" w:space="0" w:color="auto"/>
              <w:right w:val="single" w:sz="4" w:space="0" w:color="auto"/>
            </w:tcBorders>
          </w:tcPr>
          <w:p w14:paraId="58D0FF8D" w14:textId="619532D1" w:rsidR="008B747F" w:rsidRDefault="008B747F"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64E8AE52" w14:textId="77777777" w:rsidR="008B747F" w:rsidRDefault="008B747F" w:rsidP="006F5D92">
            <w:pPr>
              <w:jc w:val="both"/>
              <w:rPr>
                <w:sz w:val="18"/>
              </w:rPr>
            </w:pPr>
          </w:p>
        </w:tc>
      </w:tr>
      <w:tr w:rsidR="008B747F" w14:paraId="0A44BBFB" w14:textId="77777777" w:rsidTr="006F5D92">
        <w:tc>
          <w:tcPr>
            <w:tcW w:w="1470" w:type="dxa"/>
            <w:tcBorders>
              <w:top w:val="nil"/>
              <w:left w:val="single" w:sz="4" w:space="0" w:color="auto"/>
              <w:bottom w:val="single" w:sz="4" w:space="0" w:color="auto"/>
              <w:right w:val="single" w:sz="4" w:space="0" w:color="auto"/>
            </w:tcBorders>
          </w:tcPr>
          <w:p w14:paraId="04CA39B7" w14:textId="6A01A790" w:rsidR="008B747F" w:rsidRDefault="00A82D3B" w:rsidP="006F5D92">
            <w:pPr>
              <w:jc w:val="both"/>
              <w:rPr>
                <w:sz w:val="18"/>
              </w:rPr>
            </w:pPr>
            <w:r>
              <w:rPr>
                <w:sz w:val="18"/>
              </w:rPr>
              <w:t>Čl. 1 bod 32) (Čl. 32a odst. 2)</w:t>
            </w:r>
          </w:p>
        </w:tc>
        <w:tc>
          <w:tcPr>
            <w:tcW w:w="5370" w:type="dxa"/>
            <w:gridSpan w:val="4"/>
            <w:tcBorders>
              <w:top w:val="nil"/>
              <w:left w:val="single" w:sz="4" w:space="0" w:color="auto"/>
              <w:bottom w:val="single" w:sz="4" w:space="0" w:color="auto"/>
              <w:right w:val="single" w:sz="18" w:space="0" w:color="auto"/>
            </w:tcBorders>
          </w:tcPr>
          <w:p w14:paraId="5D14CDE9" w14:textId="77777777" w:rsidR="008B747F" w:rsidRDefault="008B747F" w:rsidP="006F5D92">
            <w:pPr>
              <w:jc w:val="both"/>
              <w:rPr>
                <w:sz w:val="18"/>
              </w:rPr>
            </w:pPr>
            <w:r w:rsidRPr="00B40545">
              <w:rPr>
                <w:sz w:val="18"/>
              </w:rPr>
              <w:t>2. Systém použitý k ověření platnosti zaručeného elektronického podpisu založeného na kvalifikovaném certifikátu musí poskytnout spoléhající se straně řádný výsledek postupu ověření platnosti a umožňovat jí zjistit jakékoli problémy týkající se bezpečnosti.</w:t>
            </w:r>
          </w:p>
        </w:tc>
        <w:tc>
          <w:tcPr>
            <w:tcW w:w="900" w:type="dxa"/>
            <w:tcBorders>
              <w:top w:val="nil"/>
              <w:left w:val="single" w:sz="18" w:space="0" w:color="auto"/>
              <w:bottom w:val="single" w:sz="4" w:space="0" w:color="auto"/>
              <w:right w:val="single" w:sz="4" w:space="0" w:color="auto"/>
            </w:tcBorders>
          </w:tcPr>
          <w:p w14:paraId="022C58D6" w14:textId="77777777" w:rsidR="008B747F" w:rsidRDefault="008B747F" w:rsidP="006F5D92">
            <w:pPr>
              <w:jc w:val="both"/>
              <w:rPr>
                <w:sz w:val="18"/>
              </w:rPr>
            </w:pPr>
          </w:p>
        </w:tc>
        <w:tc>
          <w:tcPr>
            <w:tcW w:w="1080" w:type="dxa"/>
            <w:tcBorders>
              <w:top w:val="nil"/>
              <w:left w:val="single" w:sz="4" w:space="0" w:color="auto"/>
              <w:bottom w:val="single" w:sz="4" w:space="0" w:color="auto"/>
              <w:right w:val="single" w:sz="4" w:space="0" w:color="auto"/>
            </w:tcBorders>
          </w:tcPr>
          <w:p w14:paraId="7A58C083" w14:textId="77777777" w:rsidR="008B747F" w:rsidRDefault="008B747F"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0DD46CC8" w14:textId="77777777" w:rsidR="008B747F" w:rsidRDefault="008B747F" w:rsidP="006F5D92">
            <w:pPr>
              <w:tabs>
                <w:tab w:val="left" w:pos="8100"/>
                <w:tab w:val="left" w:pos="8280"/>
              </w:tabs>
              <w:rPr>
                <w:i/>
                <w:iCs/>
                <w:sz w:val="18"/>
                <w:szCs w:val="18"/>
              </w:rPr>
            </w:pPr>
            <w:r>
              <w:rPr>
                <w:i/>
                <w:iCs/>
                <w:sz w:val="18"/>
                <w:szCs w:val="18"/>
              </w:rPr>
              <w:t>Nerelevantní z hlediska adaptace</w:t>
            </w:r>
            <w:r>
              <w:rPr>
                <w:i/>
                <w:iCs/>
                <w:sz w:val="18"/>
              </w:rPr>
              <w:t xml:space="preserve"> z důvodu přímé aplikace.</w:t>
            </w:r>
          </w:p>
          <w:p w14:paraId="39DE5954" w14:textId="77777777" w:rsidR="008B747F" w:rsidRDefault="008B747F" w:rsidP="006F5D92">
            <w:pPr>
              <w:jc w:val="both"/>
              <w:rPr>
                <w:sz w:val="18"/>
              </w:rPr>
            </w:pPr>
          </w:p>
        </w:tc>
        <w:tc>
          <w:tcPr>
            <w:tcW w:w="900" w:type="dxa"/>
            <w:tcBorders>
              <w:top w:val="nil"/>
              <w:left w:val="single" w:sz="4" w:space="0" w:color="auto"/>
              <w:bottom w:val="single" w:sz="4" w:space="0" w:color="auto"/>
              <w:right w:val="single" w:sz="4" w:space="0" w:color="auto"/>
            </w:tcBorders>
          </w:tcPr>
          <w:p w14:paraId="2215C01D" w14:textId="1AD6EFAE" w:rsidR="008B747F" w:rsidRDefault="008B747F"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3777CEC9" w14:textId="77777777" w:rsidR="008B747F" w:rsidRDefault="008B747F" w:rsidP="006F5D92">
            <w:pPr>
              <w:jc w:val="both"/>
              <w:rPr>
                <w:sz w:val="18"/>
              </w:rPr>
            </w:pPr>
          </w:p>
        </w:tc>
      </w:tr>
      <w:tr w:rsidR="008B747F" w14:paraId="04E447BC" w14:textId="77777777" w:rsidTr="006F5D92">
        <w:tc>
          <w:tcPr>
            <w:tcW w:w="1470" w:type="dxa"/>
            <w:tcBorders>
              <w:top w:val="nil"/>
              <w:left w:val="single" w:sz="4" w:space="0" w:color="auto"/>
              <w:bottom w:val="single" w:sz="4" w:space="0" w:color="auto"/>
              <w:right w:val="single" w:sz="4" w:space="0" w:color="auto"/>
            </w:tcBorders>
          </w:tcPr>
          <w:p w14:paraId="09EC4030" w14:textId="05DDA954" w:rsidR="008B747F" w:rsidRPr="00C57733" w:rsidRDefault="00A82D3B" w:rsidP="006F5D92">
            <w:pPr>
              <w:jc w:val="both"/>
              <w:rPr>
                <w:sz w:val="18"/>
              </w:rPr>
            </w:pPr>
            <w:r>
              <w:rPr>
                <w:sz w:val="18"/>
              </w:rPr>
              <w:t>Čl. 1 bod 32) (Čl. 32a odst. 3)</w:t>
            </w:r>
          </w:p>
        </w:tc>
        <w:tc>
          <w:tcPr>
            <w:tcW w:w="5370" w:type="dxa"/>
            <w:gridSpan w:val="4"/>
            <w:tcBorders>
              <w:top w:val="nil"/>
              <w:left w:val="single" w:sz="4" w:space="0" w:color="auto"/>
              <w:bottom w:val="single" w:sz="4" w:space="0" w:color="auto"/>
              <w:right w:val="single" w:sz="18" w:space="0" w:color="auto"/>
            </w:tcBorders>
          </w:tcPr>
          <w:p w14:paraId="47672729" w14:textId="77777777" w:rsidR="008B747F" w:rsidRPr="00C57733" w:rsidRDefault="008B747F" w:rsidP="006F5D92">
            <w:pPr>
              <w:jc w:val="both"/>
              <w:rPr>
                <w:sz w:val="18"/>
              </w:rPr>
            </w:pPr>
            <w:r w:rsidRPr="00B40545">
              <w:rPr>
                <w:sz w:val="18"/>
              </w:rPr>
              <w:t>3. Do 21. května 2025 stanoví Komise prostřednictvím prováděcích aktů seznam referenčních norem a v případě potřeby stanoví specifikace a postupy pro účely ověřování platnosti zaručených elektronických podpisů založených na kvalifikovaných certifikátech. Pokud ověřování platnosti zaručených elektronických podpisů založených na kvalifikovaných certifikátech splňuje tyto normy, specifikace a postupy, předpokládá se shoda s požadavky stanovenými v odstavci 1 tohoto článku. Tyto prováděcí akty se přijímají přezkumným postupem podle čl. 48 odst. 2.“;</w:t>
            </w:r>
          </w:p>
        </w:tc>
        <w:tc>
          <w:tcPr>
            <w:tcW w:w="900" w:type="dxa"/>
            <w:tcBorders>
              <w:top w:val="nil"/>
              <w:left w:val="single" w:sz="18" w:space="0" w:color="auto"/>
              <w:bottom w:val="single" w:sz="4" w:space="0" w:color="auto"/>
              <w:right w:val="single" w:sz="4" w:space="0" w:color="auto"/>
            </w:tcBorders>
          </w:tcPr>
          <w:p w14:paraId="5B5632CC" w14:textId="77777777" w:rsidR="008B747F" w:rsidRDefault="008B747F" w:rsidP="006F5D92">
            <w:pPr>
              <w:jc w:val="both"/>
              <w:rPr>
                <w:sz w:val="18"/>
              </w:rPr>
            </w:pPr>
          </w:p>
        </w:tc>
        <w:tc>
          <w:tcPr>
            <w:tcW w:w="1080" w:type="dxa"/>
            <w:tcBorders>
              <w:top w:val="nil"/>
              <w:left w:val="single" w:sz="4" w:space="0" w:color="auto"/>
              <w:bottom w:val="single" w:sz="4" w:space="0" w:color="auto"/>
              <w:right w:val="single" w:sz="4" w:space="0" w:color="auto"/>
            </w:tcBorders>
          </w:tcPr>
          <w:p w14:paraId="14E7B353" w14:textId="77777777" w:rsidR="008B747F" w:rsidRDefault="008B747F"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5309F939" w14:textId="77777777" w:rsidR="008B747F" w:rsidRDefault="008B747F" w:rsidP="006F5D92">
            <w:pPr>
              <w:jc w:val="both"/>
              <w:rPr>
                <w:i/>
                <w:iCs/>
                <w:sz w:val="18"/>
              </w:rPr>
            </w:pPr>
            <w:r>
              <w:rPr>
                <w:i/>
                <w:iCs/>
                <w:sz w:val="18"/>
              </w:rPr>
              <w:t>Nerelevantní z hlediska adaptace, neboť se ustanovení netýká členských států Evropské unie, ale upravuje povinnosti a pravomoci Evropské komise.</w:t>
            </w:r>
          </w:p>
          <w:p w14:paraId="17D72A42" w14:textId="77777777" w:rsidR="008B747F" w:rsidRDefault="008B747F" w:rsidP="006F5D92">
            <w:pPr>
              <w:jc w:val="both"/>
              <w:rPr>
                <w:sz w:val="18"/>
              </w:rPr>
            </w:pPr>
          </w:p>
        </w:tc>
        <w:tc>
          <w:tcPr>
            <w:tcW w:w="900" w:type="dxa"/>
            <w:tcBorders>
              <w:top w:val="nil"/>
              <w:left w:val="single" w:sz="4" w:space="0" w:color="auto"/>
              <w:bottom w:val="single" w:sz="4" w:space="0" w:color="auto"/>
              <w:right w:val="single" w:sz="4" w:space="0" w:color="auto"/>
            </w:tcBorders>
          </w:tcPr>
          <w:p w14:paraId="347CD4CF" w14:textId="4CC45BE0" w:rsidR="008B747F" w:rsidRDefault="008B747F"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33FCD0D5" w14:textId="77777777" w:rsidR="008B747F" w:rsidRDefault="008B747F" w:rsidP="006F5D92">
            <w:pPr>
              <w:jc w:val="both"/>
              <w:rPr>
                <w:sz w:val="18"/>
              </w:rPr>
            </w:pPr>
          </w:p>
        </w:tc>
      </w:tr>
      <w:tr w:rsidR="008B747F" w14:paraId="26A65F27" w14:textId="77777777" w:rsidTr="006F5D92">
        <w:trPr>
          <w:trHeight w:val="458"/>
        </w:trPr>
        <w:tc>
          <w:tcPr>
            <w:tcW w:w="1470" w:type="dxa"/>
            <w:tcBorders>
              <w:top w:val="nil"/>
              <w:left w:val="single" w:sz="4" w:space="0" w:color="auto"/>
              <w:bottom w:val="single" w:sz="4" w:space="0" w:color="auto"/>
              <w:right w:val="single" w:sz="4" w:space="0" w:color="auto"/>
            </w:tcBorders>
          </w:tcPr>
          <w:p w14:paraId="634B5985" w14:textId="52920464" w:rsidR="008B747F" w:rsidRDefault="008B747F" w:rsidP="006F5D92">
            <w:pPr>
              <w:jc w:val="both"/>
              <w:rPr>
                <w:sz w:val="18"/>
              </w:rPr>
            </w:pPr>
            <w:r>
              <w:rPr>
                <w:sz w:val="18"/>
              </w:rPr>
              <w:t>Čl. 1 bod 33) (Čl. 33 odst. 2)</w:t>
            </w:r>
          </w:p>
        </w:tc>
        <w:tc>
          <w:tcPr>
            <w:tcW w:w="5370" w:type="dxa"/>
            <w:gridSpan w:val="4"/>
            <w:tcBorders>
              <w:top w:val="nil"/>
              <w:left w:val="single" w:sz="4" w:space="0" w:color="auto"/>
              <w:bottom w:val="single" w:sz="4" w:space="0" w:color="auto"/>
              <w:right w:val="single" w:sz="18" w:space="0" w:color="auto"/>
            </w:tcBorders>
          </w:tcPr>
          <w:p w14:paraId="5CB64132" w14:textId="77777777" w:rsidR="008B747F" w:rsidRPr="007F773B" w:rsidRDefault="008B747F" w:rsidP="006F5D92">
            <w:pPr>
              <w:jc w:val="both"/>
              <w:rPr>
                <w:sz w:val="18"/>
              </w:rPr>
            </w:pPr>
            <w:r w:rsidRPr="007F773B">
              <w:rPr>
                <w:sz w:val="18"/>
              </w:rPr>
              <w:t>V článku 33 se odstavec 2 nahrazuje tímto:</w:t>
            </w:r>
          </w:p>
          <w:p w14:paraId="56EFFAFF" w14:textId="77777777" w:rsidR="008B747F" w:rsidRPr="007F773B" w:rsidRDefault="008B747F" w:rsidP="006F5D92">
            <w:pPr>
              <w:jc w:val="both"/>
              <w:rPr>
                <w:sz w:val="18"/>
              </w:rPr>
            </w:pPr>
          </w:p>
          <w:p w14:paraId="4F7CEEB0" w14:textId="77777777" w:rsidR="008B747F" w:rsidRDefault="008B747F" w:rsidP="006F5D92">
            <w:pPr>
              <w:jc w:val="both"/>
              <w:rPr>
                <w:sz w:val="18"/>
              </w:rPr>
            </w:pPr>
            <w:r w:rsidRPr="007F773B">
              <w:rPr>
                <w:sz w:val="18"/>
              </w:rPr>
              <w:t xml:space="preserve">„2. Do 21. května 2025 stanoví Komise prostřednictvím prováděcích aktů seznam referenčních norem a v případě potřeby stanoví specifikace a </w:t>
            </w:r>
            <w:r w:rsidRPr="007F773B">
              <w:rPr>
                <w:sz w:val="18"/>
              </w:rPr>
              <w:lastRenderedPageBreak/>
              <w:t>postupy pro účely kvalifikované služby ověřování platnosti uvedené v odstavci 1 tohoto článku. Pokud služba ověřování platnosti kvalifikovaných elektronických podpisů splňuje tyto normy, specifikace a postupy, předpokládá se shoda s požadavky stanovenými v odstavci 1 tohoto článku. Tyto prováděcí akty se přijímají přezkumným postupem podle čl. 48 odst. 2.“</w:t>
            </w:r>
          </w:p>
        </w:tc>
        <w:tc>
          <w:tcPr>
            <w:tcW w:w="900" w:type="dxa"/>
            <w:tcBorders>
              <w:top w:val="nil"/>
              <w:left w:val="single" w:sz="18" w:space="0" w:color="auto"/>
              <w:bottom w:val="single" w:sz="4" w:space="0" w:color="auto"/>
              <w:right w:val="single" w:sz="4" w:space="0" w:color="auto"/>
            </w:tcBorders>
          </w:tcPr>
          <w:p w14:paraId="06DDBEEA" w14:textId="77777777" w:rsidR="008B747F" w:rsidRDefault="008B747F" w:rsidP="006F5D92">
            <w:pPr>
              <w:jc w:val="both"/>
              <w:rPr>
                <w:sz w:val="18"/>
              </w:rPr>
            </w:pPr>
          </w:p>
        </w:tc>
        <w:tc>
          <w:tcPr>
            <w:tcW w:w="1080" w:type="dxa"/>
            <w:tcBorders>
              <w:top w:val="nil"/>
              <w:left w:val="single" w:sz="4" w:space="0" w:color="auto"/>
              <w:bottom w:val="single" w:sz="4" w:space="0" w:color="auto"/>
              <w:right w:val="single" w:sz="4" w:space="0" w:color="auto"/>
            </w:tcBorders>
          </w:tcPr>
          <w:p w14:paraId="03F1DCD8" w14:textId="77777777" w:rsidR="008B747F" w:rsidRDefault="008B747F"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22F83215" w14:textId="77777777" w:rsidR="008B747F" w:rsidRDefault="008B747F" w:rsidP="006F5D92">
            <w:pPr>
              <w:jc w:val="both"/>
              <w:rPr>
                <w:i/>
                <w:iCs/>
                <w:sz w:val="18"/>
              </w:rPr>
            </w:pPr>
            <w:r>
              <w:rPr>
                <w:i/>
                <w:iCs/>
                <w:sz w:val="18"/>
              </w:rPr>
              <w:t>Nerelevantní z hlediska adaptace, neboť se ustanovení netýká členských států Evropské unie, ale upravuje povinnosti a pravomoci Evropské komise.</w:t>
            </w:r>
          </w:p>
          <w:p w14:paraId="70B20908" w14:textId="77777777" w:rsidR="008B747F" w:rsidRDefault="008B747F" w:rsidP="006F5D92">
            <w:pPr>
              <w:jc w:val="both"/>
              <w:rPr>
                <w:sz w:val="18"/>
              </w:rPr>
            </w:pPr>
          </w:p>
        </w:tc>
        <w:tc>
          <w:tcPr>
            <w:tcW w:w="900" w:type="dxa"/>
            <w:tcBorders>
              <w:top w:val="nil"/>
              <w:left w:val="single" w:sz="4" w:space="0" w:color="auto"/>
              <w:bottom w:val="single" w:sz="4" w:space="0" w:color="auto"/>
              <w:right w:val="single" w:sz="4" w:space="0" w:color="auto"/>
            </w:tcBorders>
          </w:tcPr>
          <w:p w14:paraId="79116B71" w14:textId="0198BCDF" w:rsidR="008B747F" w:rsidRDefault="008B747F"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2C53D1DA" w14:textId="77777777" w:rsidR="008B747F" w:rsidRDefault="008B747F" w:rsidP="006F5D92">
            <w:pPr>
              <w:jc w:val="both"/>
              <w:rPr>
                <w:sz w:val="18"/>
              </w:rPr>
            </w:pPr>
          </w:p>
        </w:tc>
      </w:tr>
      <w:tr w:rsidR="008B747F" w14:paraId="3C0D2CD8" w14:textId="77777777" w:rsidTr="006F5D92">
        <w:trPr>
          <w:trHeight w:val="458"/>
        </w:trPr>
        <w:tc>
          <w:tcPr>
            <w:tcW w:w="1470" w:type="dxa"/>
            <w:tcBorders>
              <w:top w:val="nil"/>
              <w:left w:val="single" w:sz="4" w:space="0" w:color="auto"/>
              <w:bottom w:val="single" w:sz="4" w:space="0" w:color="auto"/>
              <w:right w:val="single" w:sz="4" w:space="0" w:color="auto"/>
            </w:tcBorders>
          </w:tcPr>
          <w:p w14:paraId="451B7E7E" w14:textId="4202A033" w:rsidR="008B747F" w:rsidRDefault="008B747F" w:rsidP="006F5D92">
            <w:pPr>
              <w:jc w:val="both"/>
              <w:rPr>
                <w:sz w:val="18"/>
              </w:rPr>
            </w:pPr>
            <w:r>
              <w:rPr>
                <w:sz w:val="18"/>
              </w:rPr>
              <w:t>Čl. 1 bod 34) (Čl. 34</w:t>
            </w:r>
            <w:r w:rsidR="004331C0">
              <w:rPr>
                <w:sz w:val="18"/>
              </w:rPr>
              <w:t xml:space="preserve"> odst. 1a</w:t>
            </w:r>
            <w:r>
              <w:rPr>
                <w:sz w:val="18"/>
              </w:rPr>
              <w:t>)</w:t>
            </w:r>
          </w:p>
        </w:tc>
        <w:tc>
          <w:tcPr>
            <w:tcW w:w="5370" w:type="dxa"/>
            <w:gridSpan w:val="4"/>
            <w:tcBorders>
              <w:top w:val="nil"/>
              <w:left w:val="single" w:sz="4" w:space="0" w:color="auto"/>
              <w:bottom w:val="single" w:sz="4" w:space="0" w:color="auto"/>
              <w:right w:val="single" w:sz="18" w:space="0" w:color="auto"/>
            </w:tcBorders>
          </w:tcPr>
          <w:p w14:paraId="4AD08AAE" w14:textId="77777777" w:rsidR="008B747F" w:rsidRPr="007F773B" w:rsidRDefault="008B747F" w:rsidP="006F5D92">
            <w:pPr>
              <w:jc w:val="both"/>
              <w:rPr>
                <w:sz w:val="18"/>
              </w:rPr>
            </w:pPr>
            <w:r w:rsidRPr="007F773B">
              <w:rPr>
                <w:sz w:val="18"/>
              </w:rPr>
              <w:t>Článek 34 se mění takto:</w:t>
            </w:r>
          </w:p>
          <w:p w14:paraId="3D65060F" w14:textId="77777777" w:rsidR="008B747F" w:rsidRPr="007F773B" w:rsidRDefault="008B747F" w:rsidP="006F5D92">
            <w:pPr>
              <w:jc w:val="both"/>
              <w:rPr>
                <w:sz w:val="18"/>
              </w:rPr>
            </w:pPr>
          </w:p>
          <w:p w14:paraId="67A646E9" w14:textId="77777777" w:rsidR="008B747F" w:rsidRPr="007F773B" w:rsidRDefault="008B747F" w:rsidP="006F5D92">
            <w:pPr>
              <w:jc w:val="both"/>
              <w:rPr>
                <w:sz w:val="18"/>
              </w:rPr>
            </w:pPr>
            <w:r w:rsidRPr="007F773B">
              <w:rPr>
                <w:sz w:val="18"/>
              </w:rPr>
              <w:t>a)</w:t>
            </w:r>
            <w:r>
              <w:rPr>
                <w:sz w:val="18"/>
              </w:rPr>
              <w:t xml:space="preserve"> </w:t>
            </w:r>
            <w:r w:rsidRPr="007F773B">
              <w:rPr>
                <w:sz w:val="18"/>
              </w:rPr>
              <w:t>vkládá se nový odstavec, který zní:</w:t>
            </w:r>
          </w:p>
          <w:p w14:paraId="70FB5433" w14:textId="77777777" w:rsidR="008B747F" w:rsidRPr="007F773B" w:rsidRDefault="008B747F" w:rsidP="006F5D92">
            <w:pPr>
              <w:jc w:val="both"/>
              <w:rPr>
                <w:sz w:val="18"/>
              </w:rPr>
            </w:pPr>
          </w:p>
          <w:p w14:paraId="74DA1685" w14:textId="77777777" w:rsidR="008B747F" w:rsidRDefault="008B747F" w:rsidP="006F5D92">
            <w:pPr>
              <w:jc w:val="both"/>
              <w:rPr>
                <w:sz w:val="18"/>
              </w:rPr>
            </w:pPr>
            <w:r w:rsidRPr="007F773B">
              <w:rPr>
                <w:sz w:val="18"/>
              </w:rPr>
              <w:t>„1a.</w:t>
            </w:r>
            <w:r>
              <w:rPr>
                <w:sz w:val="18"/>
              </w:rPr>
              <w:t xml:space="preserve"> </w:t>
            </w:r>
            <w:r w:rsidRPr="007F773B">
              <w:rPr>
                <w:sz w:val="18"/>
              </w:rPr>
              <w:t>Pokud postupy pro kvalifikovanou službu uchovávání kvalifikovaných elektronických podpisů splňují normy, specifikace a postupy uvedené v odstavci 2, předpokládá se shoda s požadavky stanovenými v odstavci 1.“;</w:t>
            </w:r>
          </w:p>
        </w:tc>
        <w:tc>
          <w:tcPr>
            <w:tcW w:w="900" w:type="dxa"/>
            <w:tcBorders>
              <w:top w:val="nil"/>
              <w:left w:val="single" w:sz="18" w:space="0" w:color="auto"/>
              <w:bottom w:val="single" w:sz="4" w:space="0" w:color="auto"/>
              <w:right w:val="single" w:sz="4" w:space="0" w:color="auto"/>
            </w:tcBorders>
          </w:tcPr>
          <w:p w14:paraId="6D9EDF07" w14:textId="77777777" w:rsidR="008B747F" w:rsidRDefault="008B747F" w:rsidP="006F5D92">
            <w:pPr>
              <w:jc w:val="both"/>
              <w:rPr>
                <w:sz w:val="18"/>
              </w:rPr>
            </w:pPr>
          </w:p>
        </w:tc>
        <w:tc>
          <w:tcPr>
            <w:tcW w:w="1080" w:type="dxa"/>
            <w:tcBorders>
              <w:top w:val="nil"/>
              <w:left w:val="single" w:sz="4" w:space="0" w:color="auto"/>
              <w:bottom w:val="single" w:sz="4" w:space="0" w:color="auto"/>
              <w:right w:val="single" w:sz="4" w:space="0" w:color="auto"/>
            </w:tcBorders>
          </w:tcPr>
          <w:p w14:paraId="02DF1359" w14:textId="77777777" w:rsidR="008B747F" w:rsidRDefault="008B747F"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38EF9511" w14:textId="77777777" w:rsidR="008B747F" w:rsidRDefault="008B747F" w:rsidP="006F5D92">
            <w:pPr>
              <w:tabs>
                <w:tab w:val="left" w:pos="8100"/>
                <w:tab w:val="left" w:pos="8280"/>
              </w:tabs>
              <w:rPr>
                <w:i/>
                <w:iCs/>
                <w:sz w:val="18"/>
                <w:szCs w:val="18"/>
              </w:rPr>
            </w:pPr>
            <w:r>
              <w:rPr>
                <w:i/>
                <w:iCs/>
                <w:sz w:val="18"/>
                <w:szCs w:val="18"/>
              </w:rPr>
              <w:t>Nerelevantní z hlediska adaptace</w:t>
            </w:r>
            <w:r>
              <w:rPr>
                <w:i/>
                <w:iCs/>
                <w:sz w:val="18"/>
              </w:rPr>
              <w:t xml:space="preserve"> z důvodu přímé aplikace.</w:t>
            </w:r>
          </w:p>
          <w:p w14:paraId="42F5DDED" w14:textId="77777777" w:rsidR="008B747F" w:rsidRDefault="008B747F" w:rsidP="006F5D92">
            <w:pPr>
              <w:jc w:val="both"/>
              <w:rPr>
                <w:sz w:val="18"/>
              </w:rPr>
            </w:pPr>
          </w:p>
        </w:tc>
        <w:tc>
          <w:tcPr>
            <w:tcW w:w="900" w:type="dxa"/>
            <w:tcBorders>
              <w:top w:val="nil"/>
              <w:left w:val="single" w:sz="4" w:space="0" w:color="auto"/>
              <w:bottom w:val="single" w:sz="4" w:space="0" w:color="auto"/>
              <w:right w:val="single" w:sz="4" w:space="0" w:color="auto"/>
            </w:tcBorders>
          </w:tcPr>
          <w:p w14:paraId="6D4FA776" w14:textId="1B202E2E" w:rsidR="008B747F" w:rsidRDefault="008B747F"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23D84CF6" w14:textId="77777777" w:rsidR="008B747F" w:rsidRDefault="008B747F" w:rsidP="006F5D92">
            <w:pPr>
              <w:jc w:val="both"/>
              <w:rPr>
                <w:sz w:val="18"/>
              </w:rPr>
            </w:pPr>
          </w:p>
        </w:tc>
      </w:tr>
      <w:tr w:rsidR="008B747F" w14:paraId="19B9ADF1" w14:textId="77777777" w:rsidTr="006F5D92">
        <w:trPr>
          <w:trHeight w:val="458"/>
        </w:trPr>
        <w:tc>
          <w:tcPr>
            <w:tcW w:w="1470" w:type="dxa"/>
            <w:tcBorders>
              <w:top w:val="nil"/>
              <w:left w:val="single" w:sz="4" w:space="0" w:color="auto"/>
              <w:bottom w:val="single" w:sz="4" w:space="0" w:color="auto"/>
              <w:right w:val="single" w:sz="4" w:space="0" w:color="auto"/>
            </w:tcBorders>
          </w:tcPr>
          <w:p w14:paraId="63703A77" w14:textId="74B5F4DA" w:rsidR="008B747F" w:rsidRDefault="008B747F" w:rsidP="006F5D92">
            <w:pPr>
              <w:jc w:val="both"/>
              <w:rPr>
                <w:sz w:val="18"/>
              </w:rPr>
            </w:pPr>
            <w:r>
              <w:rPr>
                <w:sz w:val="18"/>
              </w:rPr>
              <w:t>Čl. 1 bod 34) (Čl. 34 odst. 2)</w:t>
            </w:r>
          </w:p>
        </w:tc>
        <w:tc>
          <w:tcPr>
            <w:tcW w:w="5370" w:type="dxa"/>
            <w:gridSpan w:val="4"/>
            <w:tcBorders>
              <w:top w:val="nil"/>
              <w:left w:val="single" w:sz="4" w:space="0" w:color="auto"/>
              <w:bottom w:val="single" w:sz="4" w:space="0" w:color="auto"/>
              <w:right w:val="single" w:sz="18" w:space="0" w:color="auto"/>
            </w:tcBorders>
          </w:tcPr>
          <w:p w14:paraId="637FDBD1" w14:textId="77777777" w:rsidR="008B747F" w:rsidRPr="007F773B" w:rsidRDefault="008B747F" w:rsidP="006F5D92">
            <w:pPr>
              <w:jc w:val="both"/>
              <w:rPr>
                <w:sz w:val="18"/>
              </w:rPr>
            </w:pPr>
            <w:r w:rsidRPr="007F773B">
              <w:rPr>
                <w:sz w:val="18"/>
              </w:rPr>
              <w:t>b)</w:t>
            </w:r>
            <w:r>
              <w:rPr>
                <w:sz w:val="18"/>
              </w:rPr>
              <w:t xml:space="preserve"> </w:t>
            </w:r>
            <w:r w:rsidRPr="007F773B">
              <w:rPr>
                <w:sz w:val="18"/>
              </w:rPr>
              <w:t>odstavec 2 se nahrazuje tímto:</w:t>
            </w:r>
          </w:p>
          <w:p w14:paraId="3B20D30B" w14:textId="77777777" w:rsidR="008B747F" w:rsidRPr="007F773B" w:rsidRDefault="008B747F" w:rsidP="006F5D92">
            <w:pPr>
              <w:jc w:val="both"/>
              <w:rPr>
                <w:sz w:val="18"/>
              </w:rPr>
            </w:pPr>
          </w:p>
          <w:p w14:paraId="754D18F8" w14:textId="77777777" w:rsidR="008B747F" w:rsidRDefault="008B747F" w:rsidP="006F5D92">
            <w:pPr>
              <w:jc w:val="both"/>
              <w:rPr>
                <w:sz w:val="18"/>
              </w:rPr>
            </w:pPr>
            <w:r w:rsidRPr="007F773B">
              <w:rPr>
                <w:sz w:val="18"/>
              </w:rPr>
              <w:t>„2. Do 21. května 2025 stanoví Komise prostřednictvím prováděcích aktů seznam referenčních norem a v případě potřeby stanoví specifikace a postupy pro účely kvalifikované služby uchovávání kvalifikovaných elektronických podpisů. Tyto prováděcí akty se přijímají přezkumným postupem podle čl. 48 odst. 2.“</w:t>
            </w:r>
          </w:p>
        </w:tc>
        <w:tc>
          <w:tcPr>
            <w:tcW w:w="900" w:type="dxa"/>
            <w:tcBorders>
              <w:top w:val="nil"/>
              <w:left w:val="single" w:sz="18" w:space="0" w:color="auto"/>
              <w:bottom w:val="single" w:sz="4" w:space="0" w:color="auto"/>
              <w:right w:val="single" w:sz="4" w:space="0" w:color="auto"/>
            </w:tcBorders>
          </w:tcPr>
          <w:p w14:paraId="29C3E957" w14:textId="77777777" w:rsidR="008B747F" w:rsidRDefault="008B747F" w:rsidP="006F5D92">
            <w:pPr>
              <w:jc w:val="both"/>
              <w:rPr>
                <w:sz w:val="18"/>
              </w:rPr>
            </w:pPr>
          </w:p>
        </w:tc>
        <w:tc>
          <w:tcPr>
            <w:tcW w:w="1080" w:type="dxa"/>
            <w:tcBorders>
              <w:top w:val="nil"/>
              <w:left w:val="single" w:sz="4" w:space="0" w:color="auto"/>
              <w:bottom w:val="single" w:sz="4" w:space="0" w:color="auto"/>
              <w:right w:val="single" w:sz="4" w:space="0" w:color="auto"/>
            </w:tcBorders>
          </w:tcPr>
          <w:p w14:paraId="5BDB8333" w14:textId="77777777" w:rsidR="008B747F" w:rsidRDefault="008B747F"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2D5ECF0D" w14:textId="77777777" w:rsidR="008B747F" w:rsidRDefault="008B747F" w:rsidP="006F5D92">
            <w:pPr>
              <w:jc w:val="both"/>
              <w:rPr>
                <w:i/>
                <w:iCs/>
                <w:sz w:val="18"/>
              </w:rPr>
            </w:pPr>
            <w:r>
              <w:rPr>
                <w:i/>
                <w:iCs/>
                <w:sz w:val="18"/>
              </w:rPr>
              <w:t>Nerelevantní z hlediska adaptace, neboť se ustanovení netýká členských států Evropské unie, ale upravuje povinnosti a pravomoci Evropské komise.</w:t>
            </w:r>
          </w:p>
          <w:p w14:paraId="0F451824" w14:textId="77777777" w:rsidR="008B747F" w:rsidRDefault="008B747F" w:rsidP="006F5D92">
            <w:pPr>
              <w:jc w:val="both"/>
              <w:rPr>
                <w:sz w:val="18"/>
              </w:rPr>
            </w:pPr>
          </w:p>
        </w:tc>
        <w:tc>
          <w:tcPr>
            <w:tcW w:w="900" w:type="dxa"/>
            <w:tcBorders>
              <w:top w:val="nil"/>
              <w:left w:val="single" w:sz="4" w:space="0" w:color="auto"/>
              <w:bottom w:val="single" w:sz="4" w:space="0" w:color="auto"/>
              <w:right w:val="single" w:sz="4" w:space="0" w:color="auto"/>
            </w:tcBorders>
          </w:tcPr>
          <w:p w14:paraId="68BBE408" w14:textId="3D0FF5AD" w:rsidR="008B747F" w:rsidRDefault="008B747F"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0B2807A3" w14:textId="77777777" w:rsidR="008B747F" w:rsidRDefault="008B747F" w:rsidP="006F5D92">
            <w:pPr>
              <w:jc w:val="both"/>
              <w:rPr>
                <w:sz w:val="18"/>
              </w:rPr>
            </w:pPr>
          </w:p>
        </w:tc>
      </w:tr>
      <w:tr w:rsidR="008B747F" w14:paraId="4EE87113" w14:textId="77777777" w:rsidTr="006F5D92">
        <w:trPr>
          <w:trHeight w:val="458"/>
        </w:trPr>
        <w:tc>
          <w:tcPr>
            <w:tcW w:w="1470" w:type="dxa"/>
            <w:tcBorders>
              <w:top w:val="nil"/>
              <w:left w:val="single" w:sz="4" w:space="0" w:color="auto"/>
              <w:bottom w:val="single" w:sz="4" w:space="0" w:color="auto"/>
              <w:right w:val="single" w:sz="4" w:space="0" w:color="auto"/>
            </w:tcBorders>
          </w:tcPr>
          <w:p w14:paraId="16AD7092" w14:textId="4DBF94E3" w:rsidR="008B747F" w:rsidRDefault="008B747F" w:rsidP="006F5D92">
            <w:pPr>
              <w:jc w:val="both"/>
              <w:rPr>
                <w:sz w:val="18"/>
              </w:rPr>
            </w:pPr>
            <w:r>
              <w:rPr>
                <w:sz w:val="18"/>
              </w:rPr>
              <w:t>Čl. 1 bod 35) (Čl. 35 odst. 3)</w:t>
            </w:r>
          </w:p>
        </w:tc>
        <w:tc>
          <w:tcPr>
            <w:tcW w:w="5370" w:type="dxa"/>
            <w:gridSpan w:val="4"/>
            <w:tcBorders>
              <w:top w:val="nil"/>
              <w:left w:val="single" w:sz="4" w:space="0" w:color="auto"/>
              <w:bottom w:val="single" w:sz="4" w:space="0" w:color="auto"/>
              <w:right w:val="single" w:sz="18" w:space="0" w:color="auto"/>
            </w:tcBorders>
          </w:tcPr>
          <w:p w14:paraId="16C44425" w14:textId="77777777" w:rsidR="008B747F" w:rsidRDefault="008B747F" w:rsidP="006F5D92">
            <w:pPr>
              <w:jc w:val="both"/>
              <w:rPr>
                <w:sz w:val="18"/>
              </w:rPr>
            </w:pPr>
            <w:r w:rsidRPr="007F773B">
              <w:rPr>
                <w:sz w:val="18"/>
              </w:rPr>
              <w:t>V článku 35 se zrušuje odstavec 3.</w:t>
            </w:r>
          </w:p>
        </w:tc>
        <w:tc>
          <w:tcPr>
            <w:tcW w:w="900" w:type="dxa"/>
            <w:tcBorders>
              <w:top w:val="nil"/>
              <w:left w:val="single" w:sz="18" w:space="0" w:color="auto"/>
              <w:bottom w:val="single" w:sz="4" w:space="0" w:color="auto"/>
              <w:right w:val="single" w:sz="4" w:space="0" w:color="auto"/>
            </w:tcBorders>
          </w:tcPr>
          <w:p w14:paraId="02770547" w14:textId="77777777" w:rsidR="008B747F" w:rsidRDefault="008B747F" w:rsidP="006F5D92">
            <w:pPr>
              <w:jc w:val="both"/>
              <w:rPr>
                <w:sz w:val="18"/>
              </w:rPr>
            </w:pPr>
          </w:p>
        </w:tc>
        <w:tc>
          <w:tcPr>
            <w:tcW w:w="1080" w:type="dxa"/>
            <w:tcBorders>
              <w:top w:val="nil"/>
              <w:left w:val="single" w:sz="4" w:space="0" w:color="auto"/>
              <w:bottom w:val="single" w:sz="4" w:space="0" w:color="auto"/>
              <w:right w:val="single" w:sz="4" w:space="0" w:color="auto"/>
            </w:tcBorders>
          </w:tcPr>
          <w:p w14:paraId="2B12335C" w14:textId="77777777" w:rsidR="008B747F" w:rsidRDefault="008B747F"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6AD59E66" w14:textId="77777777" w:rsidR="008B747F" w:rsidRDefault="008B747F" w:rsidP="006F5D92">
            <w:pPr>
              <w:tabs>
                <w:tab w:val="left" w:pos="8100"/>
                <w:tab w:val="left" w:pos="8280"/>
              </w:tabs>
              <w:rPr>
                <w:i/>
                <w:iCs/>
                <w:sz w:val="18"/>
                <w:szCs w:val="18"/>
              </w:rPr>
            </w:pPr>
            <w:r>
              <w:rPr>
                <w:i/>
                <w:iCs/>
                <w:sz w:val="18"/>
                <w:szCs w:val="18"/>
              </w:rPr>
              <w:t>Nerelevantní z hlediska adaptace</w:t>
            </w:r>
            <w:r>
              <w:rPr>
                <w:i/>
                <w:iCs/>
                <w:sz w:val="18"/>
              </w:rPr>
              <w:t xml:space="preserve"> z důvodu přímé aplikace.</w:t>
            </w:r>
          </w:p>
          <w:p w14:paraId="74491D99" w14:textId="77777777" w:rsidR="008B747F" w:rsidRDefault="008B747F" w:rsidP="006F5D92">
            <w:pPr>
              <w:jc w:val="both"/>
              <w:rPr>
                <w:sz w:val="18"/>
              </w:rPr>
            </w:pPr>
          </w:p>
        </w:tc>
        <w:tc>
          <w:tcPr>
            <w:tcW w:w="900" w:type="dxa"/>
            <w:tcBorders>
              <w:top w:val="nil"/>
              <w:left w:val="single" w:sz="4" w:space="0" w:color="auto"/>
              <w:bottom w:val="single" w:sz="4" w:space="0" w:color="auto"/>
              <w:right w:val="single" w:sz="4" w:space="0" w:color="auto"/>
            </w:tcBorders>
          </w:tcPr>
          <w:p w14:paraId="34016ADF" w14:textId="3B7A1A19" w:rsidR="008B747F" w:rsidRDefault="008B747F"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356DC341" w14:textId="77777777" w:rsidR="008B747F" w:rsidRDefault="008B747F" w:rsidP="006F5D92">
            <w:pPr>
              <w:jc w:val="both"/>
              <w:rPr>
                <w:sz w:val="18"/>
              </w:rPr>
            </w:pPr>
          </w:p>
        </w:tc>
      </w:tr>
      <w:tr w:rsidR="008B747F" w14:paraId="5E139534" w14:textId="77777777" w:rsidTr="006F5D92">
        <w:tc>
          <w:tcPr>
            <w:tcW w:w="1470" w:type="dxa"/>
            <w:tcBorders>
              <w:top w:val="nil"/>
              <w:left w:val="single" w:sz="4" w:space="0" w:color="auto"/>
              <w:bottom w:val="single" w:sz="4" w:space="0" w:color="auto"/>
              <w:right w:val="single" w:sz="4" w:space="0" w:color="auto"/>
            </w:tcBorders>
          </w:tcPr>
          <w:p w14:paraId="240B6421" w14:textId="38FF037D" w:rsidR="008B747F" w:rsidRDefault="008B747F" w:rsidP="006F5D92">
            <w:pPr>
              <w:jc w:val="both"/>
              <w:rPr>
                <w:sz w:val="18"/>
              </w:rPr>
            </w:pPr>
            <w:r>
              <w:rPr>
                <w:sz w:val="18"/>
              </w:rPr>
              <w:t>Čl. 1 bod 36)</w:t>
            </w:r>
            <w:r w:rsidR="00D51F90">
              <w:rPr>
                <w:sz w:val="18"/>
              </w:rPr>
              <w:t xml:space="preserve"> písm. a)</w:t>
            </w:r>
            <w:r>
              <w:rPr>
                <w:sz w:val="18"/>
              </w:rPr>
              <w:t xml:space="preserve"> (Čl. 36</w:t>
            </w:r>
            <w:r w:rsidR="002333C4">
              <w:rPr>
                <w:sz w:val="18"/>
              </w:rPr>
              <w:t xml:space="preserve"> odst. 1</w:t>
            </w:r>
            <w:r>
              <w:rPr>
                <w:sz w:val="18"/>
              </w:rPr>
              <w:t>)</w:t>
            </w:r>
          </w:p>
        </w:tc>
        <w:tc>
          <w:tcPr>
            <w:tcW w:w="5370" w:type="dxa"/>
            <w:gridSpan w:val="4"/>
            <w:tcBorders>
              <w:top w:val="nil"/>
              <w:left w:val="single" w:sz="4" w:space="0" w:color="auto"/>
              <w:bottom w:val="single" w:sz="4" w:space="0" w:color="auto"/>
              <w:right w:val="single" w:sz="18" w:space="0" w:color="auto"/>
            </w:tcBorders>
          </w:tcPr>
          <w:p w14:paraId="640CFAF6" w14:textId="77777777" w:rsidR="008B747F" w:rsidRPr="007F773B" w:rsidRDefault="008B747F" w:rsidP="006F5D92">
            <w:pPr>
              <w:jc w:val="both"/>
              <w:rPr>
                <w:sz w:val="18"/>
              </w:rPr>
            </w:pPr>
            <w:r w:rsidRPr="007F773B">
              <w:rPr>
                <w:sz w:val="18"/>
              </w:rPr>
              <w:t>Článek 36 se mění takto:</w:t>
            </w:r>
          </w:p>
          <w:p w14:paraId="61049950" w14:textId="77777777" w:rsidR="008B747F" w:rsidRPr="007F773B" w:rsidRDefault="008B747F" w:rsidP="006F5D92">
            <w:pPr>
              <w:jc w:val="both"/>
              <w:rPr>
                <w:sz w:val="18"/>
              </w:rPr>
            </w:pPr>
          </w:p>
          <w:p w14:paraId="083A17F6" w14:textId="391A9ACF" w:rsidR="008B747F" w:rsidRDefault="008B747F" w:rsidP="006F5D92">
            <w:pPr>
              <w:jc w:val="both"/>
              <w:rPr>
                <w:sz w:val="18"/>
              </w:rPr>
            </w:pPr>
            <w:r w:rsidRPr="007F773B">
              <w:rPr>
                <w:sz w:val="18"/>
              </w:rPr>
              <w:t>a)</w:t>
            </w:r>
            <w:r>
              <w:rPr>
                <w:sz w:val="18"/>
              </w:rPr>
              <w:t xml:space="preserve"> </w:t>
            </w:r>
            <w:r w:rsidRPr="007F773B">
              <w:rPr>
                <w:sz w:val="18"/>
              </w:rPr>
              <w:t>dosavadní jediný odstavec se označuje jako odstavec 1;</w:t>
            </w:r>
          </w:p>
        </w:tc>
        <w:tc>
          <w:tcPr>
            <w:tcW w:w="900" w:type="dxa"/>
            <w:tcBorders>
              <w:top w:val="nil"/>
              <w:left w:val="single" w:sz="18" w:space="0" w:color="auto"/>
              <w:bottom w:val="single" w:sz="4" w:space="0" w:color="auto"/>
              <w:right w:val="single" w:sz="4" w:space="0" w:color="auto"/>
            </w:tcBorders>
          </w:tcPr>
          <w:p w14:paraId="37B5DFB5" w14:textId="77777777" w:rsidR="008B747F" w:rsidRDefault="008B747F" w:rsidP="006F5D92">
            <w:pPr>
              <w:jc w:val="both"/>
              <w:rPr>
                <w:sz w:val="18"/>
              </w:rPr>
            </w:pPr>
          </w:p>
        </w:tc>
        <w:tc>
          <w:tcPr>
            <w:tcW w:w="1080" w:type="dxa"/>
            <w:tcBorders>
              <w:top w:val="nil"/>
              <w:left w:val="single" w:sz="4" w:space="0" w:color="auto"/>
              <w:bottom w:val="single" w:sz="4" w:space="0" w:color="auto"/>
              <w:right w:val="single" w:sz="4" w:space="0" w:color="auto"/>
            </w:tcBorders>
          </w:tcPr>
          <w:p w14:paraId="5753E417" w14:textId="77777777" w:rsidR="008B747F" w:rsidRDefault="008B747F"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0CF3D1FC" w14:textId="77777777" w:rsidR="00693EAF" w:rsidRDefault="00693EAF" w:rsidP="006F5D92">
            <w:pPr>
              <w:tabs>
                <w:tab w:val="left" w:pos="8100"/>
                <w:tab w:val="left" w:pos="8280"/>
              </w:tabs>
              <w:rPr>
                <w:i/>
                <w:iCs/>
                <w:sz w:val="18"/>
                <w:szCs w:val="18"/>
              </w:rPr>
            </w:pPr>
            <w:r>
              <w:rPr>
                <w:i/>
                <w:iCs/>
                <w:sz w:val="18"/>
                <w:szCs w:val="18"/>
              </w:rPr>
              <w:t>Nerelevantní z hlediska adaptace</w:t>
            </w:r>
            <w:r>
              <w:rPr>
                <w:i/>
                <w:iCs/>
                <w:sz w:val="18"/>
              </w:rPr>
              <w:t xml:space="preserve"> z důvodu přímé aplikace.</w:t>
            </w:r>
          </w:p>
          <w:p w14:paraId="48622F2E" w14:textId="77777777" w:rsidR="008B747F" w:rsidRDefault="008B747F" w:rsidP="006F5D92">
            <w:pPr>
              <w:jc w:val="both"/>
              <w:rPr>
                <w:sz w:val="18"/>
              </w:rPr>
            </w:pPr>
          </w:p>
        </w:tc>
        <w:tc>
          <w:tcPr>
            <w:tcW w:w="900" w:type="dxa"/>
            <w:tcBorders>
              <w:top w:val="nil"/>
              <w:left w:val="single" w:sz="4" w:space="0" w:color="auto"/>
              <w:bottom w:val="single" w:sz="4" w:space="0" w:color="auto"/>
              <w:right w:val="single" w:sz="4" w:space="0" w:color="auto"/>
            </w:tcBorders>
          </w:tcPr>
          <w:p w14:paraId="79B8D5F8" w14:textId="21DB33CF" w:rsidR="008B747F" w:rsidRDefault="008B747F"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42F57844" w14:textId="77777777" w:rsidR="008B747F" w:rsidRDefault="008B747F" w:rsidP="006F5D92">
            <w:pPr>
              <w:jc w:val="both"/>
              <w:rPr>
                <w:sz w:val="18"/>
              </w:rPr>
            </w:pPr>
          </w:p>
        </w:tc>
      </w:tr>
      <w:tr w:rsidR="00D51F90" w14:paraId="2EE79AAA" w14:textId="77777777" w:rsidTr="006F5D92">
        <w:tc>
          <w:tcPr>
            <w:tcW w:w="1470" w:type="dxa"/>
            <w:tcBorders>
              <w:top w:val="nil"/>
              <w:left w:val="single" w:sz="4" w:space="0" w:color="auto"/>
              <w:bottom w:val="single" w:sz="4" w:space="0" w:color="auto"/>
              <w:right w:val="single" w:sz="4" w:space="0" w:color="auto"/>
            </w:tcBorders>
          </w:tcPr>
          <w:p w14:paraId="03478B83" w14:textId="28E2EDDB" w:rsidR="00D51F90" w:rsidRDefault="00D51F90" w:rsidP="006F5D92">
            <w:pPr>
              <w:jc w:val="both"/>
              <w:rPr>
                <w:sz w:val="18"/>
              </w:rPr>
            </w:pPr>
            <w:r>
              <w:rPr>
                <w:sz w:val="18"/>
              </w:rPr>
              <w:t xml:space="preserve">Čl. 1 bod 36) písm. </w:t>
            </w:r>
            <w:r w:rsidR="00693EAF">
              <w:rPr>
                <w:sz w:val="18"/>
              </w:rPr>
              <w:t>b</w:t>
            </w:r>
            <w:r>
              <w:rPr>
                <w:sz w:val="18"/>
              </w:rPr>
              <w:t>) (Čl. 36 odst.</w:t>
            </w:r>
            <w:r w:rsidR="00693EAF">
              <w:rPr>
                <w:sz w:val="18"/>
              </w:rPr>
              <w:t xml:space="preserve"> 2</w:t>
            </w:r>
            <w:r>
              <w:rPr>
                <w:sz w:val="18"/>
              </w:rPr>
              <w:t>)</w:t>
            </w:r>
          </w:p>
        </w:tc>
        <w:tc>
          <w:tcPr>
            <w:tcW w:w="5370" w:type="dxa"/>
            <w:gridSpan w:val="4"/>
            <w:tcBorders>
              <w:top w:val="nil"/>
              <w:left w:val="single" w:sz="4" w:space="0" w:color="auto"/>
              <w:bottom w:val="single" w:sz="4" w:space="0" w:color="auto"/>
              <w:right w:val="single" w:sz="18" w:space="0" w:color="auto"/>
            </w:tcBorders>
          </w:tcPr>
          <w:p w14:paraId="31AB76E4" w14:textId="77777777" w:rsidR="00693EAF" w:rsidRPr="007F773B" w:rsidRDefault="00693EAF" w:rsidP="006F5D92">
            <w:pPr>
              <w:jc w:val="both"/>
              <w:rPr>
                <w:sz w:val="18"/>
              </w:rPr>
            </w:pPr>
            <w:r w:rsidRPr="007F773B">
              <w:rPr>
                <w:sz w:val="18"/>
              </w:rPr>
              <w:t>b)</w:t>
            </w:r>
            <w:r>
              <w:rPr>
                <w:sz w:val="18"/>
              </w:rPr>
              <w:t xml:space="preserve"> </w:t>
            </w:r>
            <w:r w:rsidRPr="007F773B">
              <w:rPr>
                <w:sz w:val="18"/>
              </w:rPr>
              <w:t>doplňuje se nový odstavec, který zní:</w:t>
            </w:r>
          </w:p>
          <w:p w14:paraId="19FCE105" w14:textId="77777777" w:rsidR="00693EAF" w:rsidRPr="007F773B" w:rsidRDefault="00693EAF" w:rsidP="006F5D92">
            <w:pPr>
              <w:jc w:val="both"/>
              <w:rPr>
                <w:sz w:val="18"/>
              </w:rPr>
            </w:pPr>
          </w:p>
          <w:p w14:paraId="6ABFCC0C" w14:textId="15514EA4" w:rsidR="00D51F90" w:rsidRPr="007F773B" w:rsidRDefault="00693EAF" w:rsidP="006F5D92">
            <w:pPr>
              <w:jc w:val="both"/>
              <w:rPr>
                <w:sz w:val="18"/>
              </w:rPr>
            </w:pPr>
            <w:r w:rsidRPr="007F773B">
              <w:rPr>
                <w:sz w:val="18"/>
              </w:rPr>
              <w:t>„2. Do 21. května 2026 Komise posoudí, zda je nezbytné přijmout prováděcí akty, kterými se stanoví seznam referenčních norem a kterými se v případě potřeby stanoví specifikace a postupy pro zaručené elektronické pečeti. Na základě tohoto posouzení může Komise takové prováděcí akty přijmout. Pokud zaručená elektronická pečeť splňuje tyto normy, specifikace a postupy, předpokládá se shoda s požadavky pro zaručené elektronické pečeti. Tyto prováděcí akty se přijímají přezkumným postupem podle čl. 48 odst. 2.“</w:t>
            </w:r>
          </w:p>
        </w:tc>
        <w:tc>
          <w:tcPr>
            <w:tcW w:w="900" w:type="dxa"/>
            <w:tcBorders>
              <w:top w:val="nil"/>
              <w:left w:val="single" w:sz="18" w:space="0" w:color="auto"/>
              <w:bottom w:val="single" w:sz="4" w:space="0" w:color="auto"/>
              <w:right w:val="single" w:sz="4" w:space="0" w:color="auto"/>
            </w:tcBorders>
          </w:tcPr>
          <w:p w14:paraId="5B03CFB0" w14:textId="77777777" w:rsidR="00D51F90" w:rsidRDefault="00D51F90" w:rsidP="006F5D92">
            <w:pPr>
              <w:jc w:val="both"/>
              <w:rPr>
                <w:sz w:val="18"/>
              </w:rPr>
            </w:pPr>
          </w:p>
        </w:tc>
        <w:tc>
          <w:tcPr>
            <w:tcW w:w="1080" w:type="dxa"/>
            <w:tcBorders>
              <w:top w:val="nil"/>
              <w:left w:val="single" w:sz="4" w:space="0" w:color="auto"/>
              <w:bottom w:val="single" w:sz="4" w:space="0" w:color="auto"/>
              <w:right w:val="single" w:sz="4" w:space="0" w:color="auto"/>
            </w:tcBorders>
          </w:tcPr>
          <w:p w14:paraId="3C436FED" w14:textId="77777777" w:rsidR="00D51F90" w:rsidRDefault="00D51F90"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6FCBE953" w14:textId="77777777" w:rsidR="00693EAF" w:rsidRDefault="00693EAF" w:rsidP="006F5D92">
            <w:pPr>
              <w:jc w:val="both"/>
              <w:rPr>
                <w:i/>
                <w:iCs/>
                <w:sz w:val="18"/>
              </w:rPr>
            </w:pPr>
            <w:r>
              <w:rPr>
                <w:i/>
                <w:iCs/>
                <w:sz w:val="18"/>
              </w:rPr>
              <w:t>Nerelevantní z hlediska adaptace, neboť se ustanovení netýká členských států Evropské unie, ale upravuje povinnosti a pravomoci Evropské komise.</w:t>
            </w:r>
          </w:p>
          <w:p w14:paraId="02299A8A" w14:textId="77777777" w:rsidR="00D51F90" w:rsidRDefault="00D51F90" w:rsidP="006F5D92">
            <w:pPr>
              <w:jc w:val="both"/>
              <w:rPr>
                <w:i/>
                <w:iCs/>
                <w:sz w:val="18"/>
              </w:rPr>
            </w:pPr>
          </w:p>
        </w:tc>
        <w:tc>
          <w:tcPr>
            <w:tcW w:w="900" w:type="dxa"/>
            <w:tcBorders>
              <w:top w:val="nil"/>
              <w:left w:val="single" w:sz="4" w:space="0" w:color="auto"/>
              <w:bottom w:val="single" w:sz="4" w:space="0" w:color="auto"/>
              <w:right w:val="single" w:sz="4" w:space="0" w:color="auto"/>
            </w:tcBorders>
          </w:tcPr>
          <w:p w14:paraId="111A3F88" w14:textId="19E54AAE" w:rsidR="00D51F90" w:rsidRDefault="00693EAF"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3703FC02" w14:textId="77777777" w:rsidR="00D51F90" w:rsidRDefault="00D51F90" w:rsidP="006F5D92">
            <w:pPr>
              <w:jc w:val="both"/>
              <w:rPr>
                <w:sz w:val="18"/>
              </w:rPr>
            </w:pPr>
          </w:p>
        </w:tc>
      </w:tr>
      <w:tr w:rsidR="008B747F" w14:paraId="21813414" w14:textId="77777777" w:rsidTr="006F5D92">
        <w:tc>
          <w:tcPr>
            <w:tcW w:w="1470" w:type="dxa"/>
            <w:tcBorders>
              <w:top w:val="nil"/>
              <w:left w:val="single" w:sz="4" w:space="0" w:color="auto"/>
              <w:bottom w:val="single" w:sz="4" w:space="0" w:color="auto"/>
              <w:right w:val="single" w:sz="4" w:space="0" w:color="auto"/>
            </w:tcBorders>
          </w:tcPr>
          <w:p w14:paraId="01FF2A7A" w14:textId="22176C1D" w:rsidR="008B747F" w:rsidRPr="00C57733" w:rsidRDefault="008B747F" w:rsidP="006F5D92">
            <w:pPr>
              <w:jc w:val="both"/>
              <w:rPr>
                <w:sz w:val="18"/>
              </w:rPr>
            </w:pPr>
            <w:r>
              <w:rPr>
                <w:sz w:val="18"/>
              </w:rPr>
              <w:t>Čl. 1 bod 37) (Čl. 37 odst. 4)</w:t>
            </w:r>
          </w:p>
        </w:tc>
        <w:tc>
          <w:tcPr>
            <w:tcW w:w="5370" w:type="dxa"/>
            <w:gridSpan w:val="4"/>
            <w:tcBorders>
              <w:top w:val="nil"/>
              <w:left w:val="single" w:sz="4" w:space="0" w:color="auto"/>
              <w:bottom w:val="single" w:sz="4" w:space="0" w:color="auto"/>
              <w:right w:val="single" w:sz="18" w:space="0" w:color="auto"/>
            </w:tcBorders>
          </w:tcPr>
          <w:p w14:paraId="350D3C39" w14:textId="77777777" w:rsidR="008B747F" w:rsidRPr="00C57733" w:rsidRDefault="008B747F" w:rsidP="006F5D92">
            <w:pPr>
              <w:jc w:val="both"/>
              <w:rPr>
                <w:sz w:val="18"/>
              </w:rPr>
            </w:pPr>
            <w:r w:rsidRPr="007F773B">
              <w:rPr>
                <w:sz w:val="18"/>
              </w:rPr>
              <w:t>V článku 37 se zrušuje odstavec 4.</w:t>
            </w:r>
          </w:p>
        </w:tc>
        <w:tc>
          <w:tcPr>
            <w:tcW w:w="900" w:type="dxa"/>
            <w:tcBorders>
              <w:top w:val="nil"/>
              <w:left w:val="single" w:sz="18" w:space="0" w:color="auto"/>
              <w:bottom w:val="single" w:sz="4" w:space="0" w:color="auto"/>
              <w:right w:val="single" w:sz="4" w:space="0" w:color="auto"/>
            </w:tcBorders>
          </w:tcPr>
          <w:p w14:paraId="57CC2F80" w14:textId="77777777" w:rsidR="008B747F" w:rsidRDefault="008B747F" w:rsidP="006F5D92">
            <w:pPr>
              <w:jc w:val="both"/>
              <w:rPr>
                <w:sz w:val="18"/>
              </w:rPr>
            </w:pPr>
          </w:p>
        </w:tc>
        <w:tc>
          <w:tcPr>
            <w:tcW w:w="1080" w:type="dxa"/>
            <w:tcBorders>
              <w:top w:val="nil"/>
              <w:left w:val="single" w:sz="4" w:space="0" w:color="auto"/>
              <w:bottom w:val="single" w:sz="4" w:space="0" w:color="auto"/>
              <w:right w:val="single" w:sz="4" w:space="0" w:color="auto"/>
            </w:tcBorders>
          </w:tcPr>
          <w:p w14:paraId="4F471558" w14:textId="77777777" w:rsidR="008B747F" w:rsidRDefault="008B747F"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09701EBB" w14:textId="77777777" w:rsidR="008B747F" w:rsidRDefault="008B747F" w:rsidP="006F5D92">
            <w:pPr>
              <w:tabs>
                <w:tab w:val="left" w:pos="8100"/>
                <w:tab w:val="left" w:pos="8280"/>
              </w:tabs>
              <w:rPr>
                <w:i/>
                <w:iCs/>
                <w:sz w:val="18"/>
                <w:szCs w:val="18"/>
              </w:rPr>
            </w:pPr>
            <w:r>
              <w:rPr>
                <w:i/>
                <w:iCs/>
                <w:sz w:val="18"/>
                <w:szCs w:val="18"/>
              </w:rPr>
              <w:t>Nerelevantní z hlediska adaptace</w:t>
            </w:r>
            <w:r>
              <w:rPr>
                <w:i/>
                <w:iCs/>
                <w:sz w:val="18"/>
              </w:rPr>
              <w:t xml:space="preserve"> z důvodu přímé aplikace.</w:t>
            </w:r>
          </w:p>
          <w:p w14:paraId="750AB49F" w14:textId="77777777" w:rsidR="008B747F" w:rsidRDefault="008B747F" w:rsidP="006F5D92">
            <w:pPr>
              <w:jc w:val="both"/>
              <w:rPr>
                <w:sz w:val="18"/>
              </w:rPr>
            </w:pPr>
          </w:p>
        </w:tc>
        <w:tc>
          <w:tcPr>
            <w:tcW w:w="900" w:type="dxa"/>
            <w:tcBorders>
              <w:top w:val="nil"/>
              <w:left w:val="single" w:sz="4" w:space="0" w:color="auto"/>
              <w:bottom w:val="single" w:sz="4" w:space="0" w:color="auto"/>
              <w:right w:val="single" w:sz="4" w:space="0" w:color="auto"/>
            </w:tcBorders>
          </w:tcPr>
          <w:p w14:paraId="36C027EE" w14:textId="71567C45" w:rsidR="008B747F" w:rsidRDefault="008B747F"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04C8AC28" w14:textId="77777777" w:rsidR="008B747F" w:rsidRDefault="008B747F" w:rsidP="006F5D92">
            <w:pPr>
              <w:jc w:val="both"/>
              <w:rPr>
                <w:sz w:val="18"/>
              </w:rPr>
            </w:pPr>
          </w:p>
        </w:tc>
      </w:tr>
      <w:tr w:rsidR="008B747F" w14:paraId="63C252E9" w14:textId="77777777" w:rsidTr="006F5D92">
        <w:trPr>
          <w:trHeight w:val="458"/>
        </w:trPr>
        <w:tc>
          <w:tcPr>
            <w:tcW w:w="1470" w:type="dxa"/>
            <w:tcBorders>
              <w:top w:val="nil"/>
              <w:left w:val="single" w:sz="4" w:space="0" w:color="auto"/>
              <w:bottom w:val="single" w:sz="4" w:space="0" w:color="auto"/>
              <w:right w:val="single" w:sz="4" w:space="0" w:color="auto"/>
            </w:tcBorders>
          </w:tcPr>
          <w:p w14:paraId="44FEA797" w14:textId="505AAF9A" w:rsidR="008B747F" w:rsidRDefault="008B747F" w:rsidP="006F5D92">
            <w:pPr>
              <w:jc w:val="both"/>
              <w:rPr>
                <w:sz w:val="18"/>
              </w:rPr>
            </w:pPr>
            <w:r>
              <w:rPr>
                <w:sz w:val="18"/>
              </w:rPr>
              <w:lastRenderedPageBreak/>
              <w:t>Čl. 1 bod 38) (Čl. 38 odst. 6)</w:t>
            </w:r>
          </w:p>
        </w:tc>
        <w:tc>
          <w:tcPr>
            <w:tcW w:w="5370" w:type="dxa"/>
            <w:gridSpan w:val="4"/>
            <w:tcBorders>
              <w:top w:val="nil"/>
              <w:left w:val="single" w:sz="4" w:space="0" w:color="auto"/>
              <w:bottom w:val="single" w:sz="4" w:space="0" w:color="auto"/>
              <w:right w:val="single" w:sz="18" w:space="0" w:color="auto"/>
            </w:tcBorders>
          </w:tcPr>
          <w:p w14:paraId="78701236" w14:textId="77777777" w:rsidR="008B747F" w:rsidRPr="007F773B" w:rsidRDefault="008B747F" w:rsidP="006F5D92">
            <w:pPr>
              <w:jc w:val="both"/>
              <w:rPr>
                <w:sz w:val="18"/>
              </w:rPr>
            </w:pPr>
            <w:r w:rsidRPr="007F773B">
              <w:rPr>
                <w:sz w:val="18"/>
              </w:rPr>
              <w:t>V článku 38 se odstavec 6 nahrazuje tímto:</w:t>
            </w:r>
          </w:p>
          <w:p w14:paraId="7E7790F5" w14:textId="77777777" w:rsidR="008B747F" w:rsidRPr="007F773B" w:rsidRDefault="008B747F" w:rsidP="006F5D92">
            <w:pPr>
              <w:jc w:val="both"/>
              <w:rPr>
                <w:sz w:val="18"/>
              </w:rPr>
            </w:pPr>
          </w:p>
          <w:p w14:paraId="4C010435" w14:textId="77777777" w:rsidR="008B747F" w:rsidRDefault="008B747F" w:rsidP="006F5D92">
            <w:pPr>
              <w:jc w:val="both"/>
              <w:rPr>
                <w:sz w:val="18"/>
              </w:rPr>
            </w:pPr>
            <w:r w:rsidRPr="007F773B">
              <w:rPr>
                <w:sz w:val="18"/>
              </w:rPr>
              <w:t>„6. Do 21. května 2025 stanoví Komise prostřednictvím prováděcích aktů seznam referenčních norem a v případě potřeby stanoví specifikace a postupy pro účely kvalifikovaných certifikátů pro elektronické pečetě. Pokud kvalifikovaný certifikát pro elektronickou pečeť splňuje tyto normy, specifikace a postupy, předpokládá se shoda s požadavky stanovenými v příloze III. Tyto prováděcí akty se přijímají přezkumným postupem podle čl. 48 odst. 2.“</w:t>
            </w:r>
          </w:p>
        </w:tc>
        <w:tc>
          <w:tcPr>
            <w:tcW w:w="900" w:type="dxa"/>
            <w:tcBorders>
              <w:top w:val="nil"/>
              <w:left w:val="single" w:sz="18" w:space="0" w:color="auto"/>
              <w:bottom w:val="single" w:sz="4" w:space="0" w:color="auto"/>
              <w:right w:val="single" w:sz="4" w:space="0" w:color="auto"/>
            </w:tcBorders>
          </w:tcPr>
          <w:p w14:paraId="5E0B532C" w14:textId="77777777" w:rsidR="008B747F" w:rsidRDefault="008B747F" w:rsidP="006F5D92">
            <w:pPr>
              <w:jc w:val="both"/>
              <w:rPr>
                <w:sz w:val="18"/>
              </w:rPr>
            </w:pPr>
          </w:p>
        </w:tc>
        <w:tc>
          <w:tcPr>
            <w:tcW w:w="1080" w:type="dxa"/>
            <w:tcBorders>
              <w:top w:val="nil"/>
              <w:left w:val="single" w:sz="4" w:space="0" w:color="auto"/>
              <w:bottom w:val="single" w:sz="4" w:space="0" w:color="auto"/>
              <w:right w:val="single" w:sz="4" w:space="0" w:color="auto"/>
            </w:tcBorders>
          </w:tcPr>
          <w:p w14:paraId="7382AABA" w14:textId="77777777" w:rsidR="008B747F" w:rsidRDefault="008B747F"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76C353DA" w14:textId="77777777" w:rsidR="008B747F" w:rsidRDefault="008B747F" w:rsidP="006F5D92">
            <w:pPr>
              <w:jc w:val="both"/>
              <w:rPr>
                <w:i/>
                <w:iCs/>
                <w:sz w:val="18"/>
              </w:rPr>
            </w:pPr>
            <w:r>
              <w:rPr>
                <w:i/>
                <w:iCs/>
                <w:sz w:val="18"/>
              </w:rPr>
              <w:t>Nerelevantní z hlediska adaptace, neboť se ustanovení netýká členských států Evropské unie, ale upravuje povinnosti a pravomoci Evropské komise.</w:t>
            </w:r>
          </w:p>
          <w:p w14:paraId="76DCA96A" w14:textId="77777777" w:rsidR="008B747F" w:rsidRDefault="008B747F" w:rsidP="006F5D92">
            <w:pPr>
              <w:jc w:val="both"/>
              <w:rPr>
                <w:sz w:val="18"/>
              </w:rPr>
            </w:pPr>
          </w:p>
        </w:tc>
        <w:tc>
          <w:tcPr>
            <w:tcW w:w="900" w:type="dxa"/>
            <w:tcBorders>
              <w:top w:val="nil"/>
              <w:left w:val="single" w:sz="4" w:space="0" w:color="auto"/>
              <w:bottom w:val="single" w:sz="4" w:space="0" w:color="auto"/>
              <w:right w:val="single" w:sz="4" w:space="0" w:color="auto"/>
            </w:tcBorders>
          </w:tcPr>
          <w:p w14:paraId="0A5C2D7D" w14:textId="443F9C31" w:rsidR="008B747F" w:rsidRDefault="008B747F"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0D49D022" w14:textId="77777777" w:rsidR="008B747F" w:rsidRDefault="008B747F" w:rsidP="006F5D92">
            <w:pPr>
              <w:jc w:val="both"/>
              <w:rPr>
                <w:sz w:val="18"/>
              </w:rPr>
            </w:pPr>
          </w:p>
        </w:tc>
      </w:tr>
      <w:tr w:rsidR="008B747F" w14:paraId="28E37906" w14:textId="77777777" w:rsidTr="006F5D92">
        <w:trPr>
          <w:trHeight w:val="458"/>
        </w:trPr>
        <w:tc>
          <w:tcPr>
            <w:tcW w:w="1470" w:type="dxa"/>
            <w:tcBorders>
              <w:top w:val="nil"/>
              <w:left w:val="single" w:sz="4" w:space="0" w:color="auto"/>
              <w:bottom w:val="single" w:sz="4" w:space="0" w:color="auto"/>
              <w:right w:val="single" w:sz="4" w:space="0" w:color="auto"/>
            </w:tcBorders>
          </w:tcPr>
          <w:p w14:paraId="30F39514" w14:textId="1A091CC4" w:rsidR="008B747F" w:rsidRDefault="008B747F" w:rsidP="006F5D92">
            <w:pPr>
              <w:jc w:val="both"/>
              <w:rPr>
                <w:sz w:val="18"/>
              </w:rPr>
            </w:pPr>
            <w:r>
              <w:rPr>
                <w:sz w:val="18"/>
              </w:rPr>
              <w:t>Čl. 1 bod 39)</w:t>
            </w:r>
            <w:r w:rsidR="002333C4">
              <w:rPr>
                <w:sz w:val="18"/>
              </w:rPr>
              <w:t xml:space="preserve"> (Čl. 39a)</w:t>
            </w:r>
          </w:p>
        </w:tc>
        <w:tc>
          <w:tcPr>
            <w:tcW w:w="5370" w:type="dxa"/>
            <w:gridSpan w:val="4"/>
            <w:tcBorders>
              <w:top w:val="nil"/>
              <w:left w:val="single" w:sz="4" w:space="0" w:color="auto"/>
              <w:bottom w:val="single" w:sz="4" w:space="0" w:color="auto"/>
              <w:right w:val="single" w:sz="18" w:space="0" w:color="auto"/>
            </w:tcBorders>
          </w:tcPr>
          <w:p w14:paraId="0BAAF157" w14:textId="77777777" w:rsidR="008B747F" w:rsidRPr="0016367A" w:rsidRDefault="008B747F" w:rsidP="006F5D92">
            <w:pPr>
              <w:jc w:val="both"/>
              <w:rPr>
                <w:sz w:val="18"/>
              </w:rPr>
            </w:pPr>
            <w:r w:rsidRPr="0016367A">
              <w:rPr>
                <w:sz w:val="18"/>
              </w:rPr>
              <w:t>Vkládá se nový článek, který zní:</w:t>
            </w:r>
          </w:p>
          <w:p w14:paraId="37F95E9D" w14:textId="77777777" w:rsidR="008B747F" w:rsidRPr="0016367A" w:rsidRDefault="008B747F" w:rsidP="006F5D92">
            <w:pPr>
              <w:jc w:val="both"/>
              <w:rPr>
                <w:sz w:val="18"/>
              </w:rPr>
            </w:pPr>
          </w:p>
          <w:p w14:paraId="74AF75DD" w14:textId="77777777" w:rsidR="008B747F" w:rsidRPr="0016367A" w:rsidRDefault="008B747F" w:rsidP="006F5D92">
            <w:pPr>
              <w:jc w:val="both"/>
              <w:rPr>
                <w:sz w:val="18"/>
              </w:rPr>
            </w:pPr>
            <w:r w:rsidRPr="0016367A">
              <w:rPr>
                <w:sz w:val="18"/>
              </w:rPr>
              <w:t>„Článek 39a</w:t>
            </w:r>
          </w:p>
          <w:p w14:paraId="0A498E68" w14:textId="77777777" w:rsidR="008B747F" w:rsidRPr="0016367A" w:rsidRDefault="008B747F" w:rsidP="006F5D92">
            <w:pPr>
              <w:jc w:val="both"/>
              <w:rPr>
                <w:sz w:val="18"/>
              </w:rPr>
            </w:pPr>
          </w:p>
          <w:p w14:paraId="42E8EDA5" w14:textId="77777777" w:rsidR="008B747F" w:rsidRPr="0016367A" w:rsidRDefault="008B747F" w:rsidP="006F5D92">
            <w:pPr>
              <w:jc w:val="both"/>
              <w:rPr>
                <w:sz w:val="18"/>
              </w:rPr>
            </w:pPr>
            <w:r w:rsidRPr="0016367A">
              <w:rPr>
                <w:sz w:val="18"/>
              </w:rPr>
              <w:t>Požadavky na kvalifikovanou službu správy kvalifikovaných prostředků pro vytváření elektronických pečetí na dálku</w:t>
            </w:r>
          </w:p>
          <w:p w14:paraId="7CF19FD0" w14:textId="77777777" w:rsidR="008B747F" w:rsidRPr="0016367A" w:rsidRDefault="008B747F" w:rsidP="006F5D92">
            <w:pPr>
              <w:jc w:val="both"/>
              <w:rPr>
                <w:sz w:val="18"/>
              </w:rPr>
            </w:pPr>
          </w:p>
          <w:p w14:paraId="5C8CFCB3" w14:textId="77777777" w:rsidR="008B747F" w:rsidRDefault="008B747F" w:rsidP="006F5D92">
            <w:pPr>
              <w:jc w:val="both"/>
              <w:rPr>
                <w:sz w:val="18"/>
              </w:rPr>
            </w:pPr>
            <w:r w:rsidRPr="0016367A">
              <w:rPr>
                <w:sz w:val="18"/>
              </w:rPr>
              <w:t>Na kvalifikovanou službu správy kvalifikovaných prostředků pro vytváření elektronických pečetí na dálku se použije přiměřeně článek 29a.“</w:t>
            </w:r>
          </w:p>
        </w:tc>
        <w:tc>
          <w:tcPr>
            <w:tcW w:w="900" w:type="dxa"/>
            <w:tcBorders>
              <w:top w:val="nil"/>
              <w:left w:val="single" w:sz="18" w:space="0" w:color="auto"/>
              <w:bottom w:val="single" w:sz="4" w:space="0" w:color="auto"/>
              <w:right w:val="single" w:sz="4" w:space="0" w:color="auto"/>
            </w:tcBorders>
          </w:tcPr>
          <w:p w14:paraId="27C74EE6" w14:textId="77777777" w:rsidR="008B747F" w:rsidRDefault="008B747F" w:rsidP="006F5D92">
            <w:pPr>
              <w:jc w:val="both"/>
              <w:rPr>
                <w:sz w:val="18"/>
              </w:rPr>
            </w:pPr>
          </w:p>
        </w:tc>
        <w:tc>
          <w:tcPr>
            <w:tcW w:w="1080" w:type="dxa"/>
            <w:tcBorders>
              <w:top w:val="nil"/>
              <w:left w:val="single" w:sz="4" w:space="0" w:color="auto"/>
              <w:bottom w:val="single" w:sz="4" w:space="0" w:color="auto"/>
              <w:right w:val="single" w:sz="4" w:space="0" w:color="auto"/>
            </w:tcBorders>
          </w:tcPr>
          <w:p w14:paraId="242A884D" w14:textId="77777777" w:rsidR="008B747F" w:rsidRDefault="008B747F"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3DDBF06F" w14:textId="77777777" w:rsidR="008B747F" w:rsidRDefault="008B747F" w:rsidP="006F5D92">
            <w:pPr>
              <w:tabs>
                <w:tab w:val="left" w:pos="8100"/>
                <w:tab w:val="left" w:pos="8280"/>
              </w:tabs>
              <w:rPr>
                <w:i/>
                <w:iCs/>
                <w:sz w:val="18"/>
                <w:szCs w:val="18"/>
              </w:rPr>
            </w:pPr>
            <w:r>
              <w:rPr>
                <w:i/>
                <w:iCs/>
                <w:sz w:val="18"/>
                <w:szCs w:val="18"/>
              </w:rPr>
              <w:t>Nerelevantní z hlediska adaptace</w:t>
            </w:r>
            <w:r>
              <w:rPr>
                <w:i/>
                <w:iCs/>
                <w:sz w:val="18"/>
              </w:rPr>
              <w:t xml:space="preserve"> z důvodu přímé aplikace.</w:t>
            </w:r>
          </w:p>
          <w:p w14:paraId="0EBBB509" w14:textId="77777777" w:rsidR="008B747F" w:rsidRDefault="008B747F" w:rsidP="006F5D92">
            <w:pPr>
              <w:jc w:val="both"/>
              <w:rPr>
                <w:sz w:val="18"/>
              </w:rPr>
            </w:pPr>
          </w:p>
        </w:tc>
        <w:tc>
          <w:tcPr>
            <w:tcW w:w="900" w:type="dxa"/>
            <w:tcBorders>
              <w:top w:val="nil"/>
              <w:left w:val="single" w:sz="4" w:space="0" w:color="auto"/>
              <w:bottom w:val="single" w:sz="4" w:space="0" w:color="auto"/>
              <w:right w:val="single" w:sz="4" w:space="0" w:color="auto"/>
            </w:tcBorders>
          </w:tcPr>
          <w:p w14:paraId="521CE38C" w14:textId="61CD4384" w:rsidR="008B747F" w:rsidRDefault="008B747F"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3952646D" w14:textId="77777777" w:rsidR="008B747F" w:rsidRDefault="008B747F" w:rsidP="006F5D92">
            <w:pPr>
              <w:jc w:val="both"/>
              <w:rPr>
                <w:sz w:val="18"/>
              </w:rPr>
            </w:pPr>
          </w:p>
        </w:tc>
      </w:tr>
      <w:tr w:rsidR="008B747F" w14:paraId="509313E9" w14:textId="77777777" w:rsidTr="006F5D92">
        <w:trPr>
          <w:trHeight w:val="458"/>
        </w:trPr>
        <w:tc>
          <w:tcPr>
            <w:tcW w:w="1470" w:type="dxa"/>
            <w:tcBorders>
              <w:top w:val="nil"/>
              <w:left w:val="single" w:sz="4" w:space="0" w:color="auto"/>
              <w:bottom w:val="single" w:sz="4" w:space="0" w:color="auto"/>
              <w:right w:val="single" w:sz="4" w:space="0" w:color="auto"/>
            </w:tcBorders>
          </w:tcPr>
          <w:p w14:paraId="48D4F102" w14:textId="771CBAF8" w:rsidR="008B747F" w:rsidRDefault="008B747F" w:rsidP="006F5D92">
            <w:pPr>
              <w:jc w:val="both"/>
              <w:rPr>
                <w:sz w:val="18"/>
              </w:rPr>
            </w:pPr>
            <w:r>
              <w:rPr>
                <w:sz w:val="18"/>
              </w:rPr>
              <w:t>Čl. 1 bod 40) (</w:t>
            </w:r>
            <w:r w:rsidR="002333C4">
              <w:rPr>
                <w:sz w:val="18"/>
              </w:rPr>
              <w:t>Čl</w:t>
            </w:r>
            <w:r w:rsidR="00D36B69">
              <w:rPr>
                <w:sz w:val="18"/>
              </w:rPr>
              <w:t>. 40a</w:t>
            </w:r>
            <w:r>
              <w:rPr>
                <w:sz w:val="18"/>
              </w:rPr>
              <w:t>)</w:t>
            </w:r>
          </w:p>
        </w:tc>
        <w:tc>
          <w:tcPr>
            <w:tcW w:w="5370" w:type="dxa"/>
            <w:gridSpan w:val="4"/>
            <w:tcBorders>
              <w:top w:val="nil"/>
              <w:left w:val="single" w:sz="4" w:space="0" w:color="auto"/>
              <w:bottom w:val="single" w:sz="4" w:space="0" w:color="auto"/>
              <w:right w:val="single" w:sz="18" w:space="0" w:color="auto"/>
            </w:tcBorders>
          </w:tcPr>
          <w:p w14:paraId="2C2EC09B" w14:textId="77777777" w:rsidR="008B747F" w:rsidRPr="0016367A" w:rsidRDefault="008B747F" w:rsidP="006F5D92">
            <w:pPr>
              <w:jc w:val="both"/>
              <w:rPr>
                <w:sz w:val="18"/>
              </w:rPr>
            </w:pPr>
            <w:r w:rsidRPr="0016367A">
              <w:rPr>
                <w:sz w:val="18"/>
              </w:rPr>
              <w:t>V kapitole III oddílu 5 se vkládá nový článek, který zní:</w:t>
            </w:r>
          </w:p>
          <w:p w14:paraId="189FBCD9" w14:textId="77777777" w:rsidR="008B747F" w:rsidRPr="0016367A" w:rsidRDefault="008B747F" w:rsidP="006F5D92">
            <w:pPr>
              <w:jc w:val="both"/>
              <w:rPr>
                <w:sz w:val="18"/>
              </w:rPr>
            </w:pPr>
          </w:p>
          <w:p w14:paraId="431C8FB2" w14:textId="77777777" w:rsidR="008B747F" w:rsidRPr="0016367A" w:rsidRDefault="008B747F" w:rsidP="006F5D92">
            <w:pPr>
              <w:jc w:val="both"/>
              <w:rPr>
                <w:sz w:val="18"/>
              </w:rPr>
            </w:pPr>
            <w:r w:rsidRPr="0016367A">
              <w:rPr>
                <w:sz w:val="18"/>
              </w:rPr>
              <w:t>„Článek 40a</w:t>
            </w:r>
          </w:p>
          <w:p w14:paraId="39C188B7" w14:textId="77777777" w:rsidR="008B747F" w:rsidRPr="0016367A" w:rsidRDefault="008B747F" w:rsidP="006F5D92">
            <w:pPr>
              <w:jc w:val="both"/>
              <w:rPr>
                <w:sz w:val="18"/>
              </w:rPr>
            </w:pPr>
          </w:p>
          <w:p w14:paraId="50A6A148" w14:textId="77777777" w:rsidR="008B747F" w:rsidRPr="0016367A" w:rsidRDefault="008B747F" w:rsidP="006F5D92">
            <w:pPr>
              <w:jc w:val="both"/>
              <w:rPr>
                <w:sz w:val="18"/>
              </w:rPr>
            </w:pPr>
            <w:r w:rsidRPr="0016367A">
              <w:rPr>
                <w:sz w:val="18"/>
              </w:rPr>
              <w:t>Požadavky na ověřování zaručených elektronických pečetí založených na kvalifikovaných certifikátech</w:t>
            </w:r>
          </w:p>
          <w:p w14:paraId="238627F7" w14:textId="77777777" w:rsidR="008B747F" w:rsidRPr="0016367A" w:rsidRDefault="008B747F" w:rsidP="006F5D92">
            <w:pPr>
              <w:jc w:val="both"/>
              <w:rPr>
                <w:sz w:val="18"/>
              </w:rPr>
            </w:pPr>
          </w:p>
          <w:p w14:paraId="6CB7FC47" w14:textId="77777777" w:rsidR="008B747F" w:rsidRDefault="008B747F" w:rsidP="006F5D92">
            <w:pPr>
              <w:jc w:val="both"/>
              <w:rPr>
                <w:sz w:val="18"/>
              </w:rPr>
            </w:pPr>
            <w:r w:rsidRPr="0016367A">
              <w:rPr>
                <w:sz w:val="18"/>
              </w:rPr>
              <w:t>Na ověřování zaručených elektronických pečetí založených na kvalifikovaných certifikátech se použije přiměřeně článek 32a.“</w:t>
            </w:r>
          </w:p>
        </w:tc>
        <w:tc>
          <w:tcPr>
            <w:tcW w:w="900" w:type="dxa"/>
            <w:tcBorders>
              <w:top w:val="nil"/>
              <w:left w:val="single" w:sz="18" w:space="0" w:color="auto"/>
              <w:bottom w:val="single" w:sz="4" w:space="0" w:color="auto"/>
              <w:right w:val="single" w:sz="4" w:space="0" w:color="auto"/>
            </w:tcBorders>
          </w:tcPr>
          <w:p w14:paraId="69562FEB" w14:textId="77777777" w:rsidR="008B747F" w:rsidRDefault="008B747F" w:rsidP="006F5D92">
            <w:pPr>
              <w:jc w:val="both"/>
              <w:rPr>
                <w:sz w:val="18"/>
              </w:rPr>
            </w:pPr>
          </w:p>
        </w:tc>
        <w:tc>
          <w:tcPr>
            <w:tcW w:w="1080" w:type="dxa"/>
            <w:tcBorders>
              <w:top w:val="nil"/>
              <w:left w:val="single" w:sz="4" w:space="0" w:color="auto"/>
              <w:bottom w:val="single" w:sz="4" w:space="0" w:color="auto"/>
              <w:right w:val="single" w:sz="4" w:space="0" w:color="auto"/>
            </w:tcBorders>
          </w:tcPr>
          <w:p w14:paraId="2A793B97" w14:textId="77777777" w:rsidR="008B747F" w:rsidRDefault="008B747F"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6B1A53D7" w14:textId="77777777" w:rsidR="008B747F" w:rsidRDefault="008B747F" w:rsidP="006F5D92">
            <w:pPr>
              <w:tabs>
                <w:tab w:val="left" w:pos="8100"/>
                <w:tab w:val="left" w:pos="8280"/>
              </w:tabs>
              <w:rPr>
                <w:i/>
                <w:iCs/>
                <w:sz w:val="18"/>
                <w:szCs w:val="18"/>
              </w:rPr>
            </w:pPr>
            <w:r>
              <w:rPr>
                <w:i/>
                <w:iCs/>
                <w:sz w:val="18"/>
                <w:szCs w:val="18"/>
              </w:rPr>
              <w:t>Nerelevantní z hlediska adaptace</w:t>
            </w:r>
            <w:r>
              <w:rPr>
                <w:i/>
                <w:iCs/>
                <w:sz w:val="18"/>
              </w:rPr>
              <w:t xml:space="preserve"> z důvodu přímé aplikace.</w:t>
            </w:r>
          </w:p>
          <w:p w14:paraId="07EFD4F1" w14:textId="77777777" w:rsidR="008B747F" w:rsidRDefault="008B747F" w:rsidP="006F5D92">
            <w:pPr>
              <w:jc w:val="both"/>
              <w:rPr>
                <w:sz w:val="18"/>
              </w:rPr>
            </w:pPr>
          </w:p>
        </w:tc>
        <w:tc>
          <w:tcPr>
            <w:tcW w:w="900" w:type="dxa"/>
            <w:tcBorders>
              <w:top w:val="nil"/>
              <w:left w:val="single" w:sz="4" w:space="0" w:color="auto"/>
              <w:bottom w:val="single" w:sz="4" w:space="0" w:color="auto"/>
              <w:right w:val="single" w:sz="4" w:space="0" w:color="auto"/>
            </w:tcBorders>
          </w:tcPr>
          <w:p w14:paraId="16C8E729" w14:textId="74E251E8" w:rsidR="008B747F" w:rsidRDefault="008B747F"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3458DFEB" w14:textId="77777777" w:rsidR="008B747F" w:rsidRDefault="008B747F" w:rsidP="006F5D92">
            <w:pPr>
              <w:jc w:val="both"/>
              <w:rPr>
                <w:sz w:val="18"/>
              </w:rPr>
            </w:pPr>
          </w:p>
        </w:tc>
      </w:tr>
      <w:tr w:rsidR="008B747F" w14:paraId="4ACEB5DE" w14:textId="77777777" w:rsidTr="006F5D92">
        <w:trPr>
          <w:trHeight w:val="458"/>
        </w:trPr>
        <w:tc>
          <w:tcPr>
            <w:tcW w:w="1470" w:type="dxa"/>
            <w:tcBorders>
              <w:top w:val="nil"/>
              <w:left w:val="single" w:sz="4" w:space="0" w:color="auto"/>
              <w:bottom w:val="single" w:sz="4" w:space="0" w:color="auto"/>
              <w:right w:val="single" w:sz="4" w:space="0" w:color="auto"/>
            </w:tcBorders>
          </w:tcPr>
          <w:p w14:paraId="74278FD7" w14:textId="26615EF4" w:rsidR="008B747F" w:rsidRDefault="008B747F" w:rsidP="006F5D92">
            <w:pPr>
              <w:jc w:val="both"/>
              <w:rPr>
                <w:sz w:val="18"/>
              </w:rPr>
            </w:pPr>
            <w:r>
              <w:rPr>
                <w:sz w:val="18"/>
              </w:rPr>
              <w:t xml:space="preserve">Čl. 1 bod 41) (Čl. 41 odst. 3) </w:t>
            </w:r>
          </w:p>
        </w:tc>
        <w:tc>
          <w:tcPr>
            <w:tcW w:w="5370" w:type="dxa"/>
            <w:gridSpan w:val="4"/>
            <w:tcBorders>
              <w:top w:val="nil"/>
              <w:left w:val="single" w:sz="4" w:space="0" w:color="auto"/>
              <w:bottom w:val="single" w:sz="4" w:space="0" w:color="auto"/>
              <w:right w:val="single" w:sz="18" w:space="0" w:color="auto"/>
            </w:tcBorders>
          </w:tcPr>
          <w:p w14:paraId="2CC62B4F" w14:textId="77777777" w:rsidR="008B747F" w:rsidRDefault="008B747F" w:rsidP="006F5D92">
            <w:pPr>
              <w:jc w:val="both"/>
              <w:rPr>
                <w:sz w:val="18"/>
              </w:rPr>
            </w:pPr>
            <w:r w:rsidRPr="0016367A">
              <w:rPr>
                <w:sz w:val="18"/>
              </w:rPr>
              <w:t>V článku 41 se zrušuje odstavec 3.</w:t>
            </w:r>
          </w:p>
        </w:tc>
        <w:tc>
          <w:tcPr>
            <w:tcW w:w="900" w:type="dxa"/>
            <w:tcBorders>
              <w:top w:val="nil"/>
              <w:left w:val="single" w:sz="18" w:space="0" w:color="auto"/>
              <w:bottom w:val="single" w:sz="4" w:space="0" w:color="auto"/>
              <w:right w:val="single" w:sz="4" w:space="0" w:color="auto"/>
            </w:tcBorders>
          </w:tcPr>
          <w:p w14:paraId="49784772" w14:textId="77777777" w:rsidR="008B747F" w:rsidRDefault="008B747F" w:rsidP="006F5D92">
            <w:pPr>
              <w:jc w:val="both"/>
              <w:rPr>
                <w:sz w:val="18"/>
              </w:rPr>
            </w:pPr>
          </w:p>
        </w:tc>
        <w:tc>
          <w:tcPr>
            <w:tcW w:w="1080" w:type="dxa"/>
            <w:tcBorders>
              <w:top w:val="nil"/>
              <w:left w:val="single" w:sz="4" w:space="0" w:color="auto"/>
              <w:bottom w:val="single" w:sz="4" w:space="0" w:color="auto"/>
              <w:right w:val="single" w:sz="4" w:space="0" w:color="auto"/>
            </w:tcBorders>
          </w:tcPr>
          <w:p w14:paraId="2659C0C6" w14:textId="77777777" w:rsidR="008B747F" w:rsidRDefault="008B747F"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04EE23E2" w14:textId="77777777" w:rsidR="008B747F" w:rsidRDefault="008B747F" w:rsidP="006F5D92">
            <w:pPr>
              <w:tabs>
                <w:tab w:val="left" w:pos="8100"/>
                <w:tab w:val="left" w:pos="8280"/>
              </w:tabs>
              <w:rPr>
                <w:i/>
                <w:iCs/>
                <w:sz w:val="18"/>
                <w:szCs w:val="18"/>
              </w:rPr>
            </w:pPr>
            <w:r>
              <w:rPr>
                <w:i/>
                <w:iCs/>
                <w:sz w:val="18"/>
                <w:szCs w:val="18"/>
              </w:rPr>
              <w:t>Nerelevantní z hlediska adaptace</w:t>
            </w:r>
            <w:r>
              <w:rPr>
                <w:i/>
                <w:iCs/>
                <w:sz w:val="18"/>
              </w:rPr>
              <w:t xml:space="preserve"> z důvodu přímé aplikace.</w:t>
            </w:r>
          </w:p>
          <w:p w14:paraId="5C453608" w14:textId="77777777" w:rsidR="008B747F" w:rsidRDefault="008B747F" w:rsidP="006F5D92">
            <w:pPr>
              <w:jc w:val="both"/>
              <w:rPr>
                <w:sz w:val="18"/>
              </w:rPr>
            </w:pPr>
          </w:p>
        </w:tc>
        <w:tc>
          <w:tcPr>
            <w:tcW w:w="900" w:type="dxa"/>
            <w:tcBorders>
              <w:top w:val="nil"/>
              <w:left w:val="single" w:sz="4" w:space="0" w:color="auto"/>
              <w:bottom w:val="single" w:sz="4" w:space="0" w:color="auto"/>
              <w:right w:val="single" w:sz="4" w:space="0" w:color="auto"/>
            </w:tcBorders>
          </w:tcPr>
          <w:p w14:paraId="6636C365" w14:textId="0A52B1F1" w:rsidR="008B747F" w:rsidRDefault="008B747F"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5DF2E882" w14:textId="77777777" w:rsidR="008B747F" w:rsidRDefault="008B747F" w:rsidP="006F5D92">
            <w:pPr>
              <w:jc w:val="both"/>
              <w:rPr>
                <w:sz w:val="18"/>
              </w:rPr>
            </w:pPr>
          </w:p>
        </w:tc>
      </w:tr>
      <w:tr w:rsidR="008B747F" w14:paraId="2E5B0C29" w14:textId="77777777" w:rsidTr="006F5D92">
        <w:tc>
          <w:tcPr>
            <w:tcW w:w="1470" w:type="dxa"/>
            <w:tcBorders>
              <w:top w:val="nil"/>
              <w:left w:val="single" w:sz="4" w:space="0" w:color="auto"/>
              <w:bottom w:val="single" w:sz="4" w:space="0" w:color="auto"/>
              <w:right w:val="single" w:sz="4" w:space="0" w:color="auto"/>
            </w:tcBorders>
          </w:tcPr>
          <w:p w14:paraId="35BD5608" w14:textId="224D40C4" w:rsidR="008B747F" w:rsidRDefault="008B747F" w:rsidP="006F5D92">
            <w:pPr>
              <w:jc w:val="both"/>
              <w:rPr>
                <w:sz w:val="18"/>
              </w:rPr>
            </w:pPr>
            <w:r>
              <w:rPr>
                <w:sz w:val="18"/>
              </w:rPr>
              <w:t>Čl. 1 bod 42)</w:t>
            </w:r>
            <w:r w:rsidR="002F19C8">
              <w:rPr>
                <w:sz w:val="18"/>
              </w:rPr>
              <w:t xml:space="preserve"> písm. a)</w:t>
            </w:r>
            <w:r>
              <w:rPr>
                <w:sz w:val="18"/>
              </w:rPr>
              <w:t xml:space="preserve"> (Čl. 42</w:t>
            </w:r>
            <w:r w:rsidR="002F19C8">
              <w:rPr>
                <w:sz w:val="18"/>
              </w:rPr>
              <w:t xml:space="preserve"> odst. 1a</w:t>
            </w:r>
            <w:r>
              <w:rPr>
                <w:sz w:val="18"/>
              </w:rPr>
              <w:t>)</w:t>
            </w:r>
          </w:p>
        </w:tc>
        <w:tc>
          <w:tcPr>
            <w:tcW w:w="5370" w:type="dxa"/>
            <w:gridSpan w:val="4"/>
            <w:tcBorders>
              <w:top w:val="nil"/>
              <w:left w:val="single" w:sz="4" w:space="0" w:color="auto"/>
              <w:bottom w:val="single" w:sz="4" w:space="0" w:color="auto"/>
              <w:right w:val="single" w:sz="18" w:space="0" w:color="auto"/>
            </w:tcBorders>
          </w:tcPr>
          <w:p w14:paraId="3B9A480C" w14:textId="77777777" w:rsidR="008B747F" w:rsidRPr="00555AC4" w:rsidRDefault="008B747F" w:rsidP="006F5D92">
            <w:pPr>
              <w:jc w:val="both"/>
              <w:rPr>
                <w:sz w:val="18"/>
              </w:rPr>
            </w:pPr>
            <w:r w:rsidRPr="00555AC4">
              <w:rPr>
                <w:sz w:val="18"/>
              </w:rPr>
              <w:t>Článek 42 se mění takto:</w:t>
            </w:r>
          </w:p>
          <w:p w14:paraId="28CAD7B7" w14:textId="77777777" w:rsidR="008B747F" w:rsidRPr="00555AC4" w:rsidRDefault="008B747F" w:rsidP="006F5D92">
            <w:pPr>
              <w:jc w:val="both"/>
              <w:rPr>
                <w:sz w:val="18"/>
              </w:rPr>
            </w:pPr>
          </w:p>
          <w:p w14:paraId="08C25BC7" w14:textId="77777777" w:rsidR="008B747F" w:rsidRPr="00555AC4" w:rsidRDefault="008B747F" w:rsidP="006F5D92">
            <w:pPr>
              <w:jc w:val="both"/>
              <w:rPr>
                <w:sz w:val="18"/>
              </w:rPr>
            </w:pPr>
            <w:r w:rsidRPr="00555AC4">
              <w:rPr>
                <w:sz w:val="18"/>
              </w:rPr>
              <w:t>a)</w:t>
            </w:r>
            <w:r>
              <w:rPr>
                <w:sz w:val="18"/>
              </w:rPr>
              <w:t xml:space="preserve"> </w:t>
            </w:r>
            <w:r w:rsidRPr="00555AC4">
              <w:rPr>
                <w:sz w:val="18"/>
              </w:rPr>
              <w:t>vkládá se nový odstavec, který zní:</w:t>
            </w:r>
          </w:p>
          <w:p w14:paraId="2347A208" w14:textId="77777777" w:rsidR="008B747F" w:rsidRPr="00555AC4" w:rsidRDefault="008B747F" w:rsidP="006F5D92">
            <w:pPr>
              <w:jc w:val="both"/>
              <w:rPr>
                <w:sz w:val="18"/>
              </w:rPr>
            </w:pPr>
          </w:p>
          <w:p w14:paraId="0E1FE45A" w14:textId="77777777" w:rsidR="008B747F" w:rsidRDefault="008B747F" w:rsidP="006F5D92">
            <w:pPr>
              <w:jc w:val="both"/>
              <w:rPr>
                <w:sz w:val="18"/>
              </w:rPr>
            </w:pPr>
            <w:r w:rsidRPr="00555AC4">
              <w:rPr>
                <w:sz w:val="18"/>
              </w:rPr>
              <w:t>„1a. Pokud spojení data a času s příslušnými daty a přesnost zdroje času splňují normy, specifikace a postupy uvedené v odstavci 2, předpokládá se shoda s požadavky stanovenými v odstavci 1.“;</w:t>
            </w:r>
          </w:p>
        </w:tc>
        <w:tc>
          <w:tcPr>
            <w:tcW w:w="900" w:type="dxa"/>
            <w:tcBorders>
              <w:top w:val="nil"/>
              <w:left w:val="single" w:sz="18" w:space="0" w:color="auto"/>
              <w:bottom w:val="single" w:sz="4" w:space="0" w:color="auto"/>
              <w:right w:val="single" w:sz="4" w:space="0" w:color="auto"/>
            </w:tcBorders>
          </w:tcPr>
          <w:p w14:paraId="78880332" w14:textId="77777777" w:rsidR="008B747F" w:rsidRDefault="008B747F" w:rsidP="006F5D92">
            <w:pPr>
              <w:jc w:val="both"/>
              <w:rPr>
                <w:sz w:val="18"/>
              </w:rPr>
            </w:pPr>
          </w:p>
        </w:tc>
        <w:tc>
          <w:tcPr>
            <w:tcW w:w="1080" w:type="dxa"/>
            <w:tcBorders>
              <w:top w:val="nil"/>
              <w:left w:val="single" w:sz="4" w:space="0" w:color="auto"/>
              <w:bottom w:val="single" w:sz="4" w:space="0" w:color="auto"/>
              <w:right w:val="single" w:sz="4" w:space="0" w:color="auto"/>
            </w:tcBorders>
          </w:tcPr>
          <w:p w14:paraId="14EF7F57" w14:textId="77777777" w:rsidR="008B747F" w:rsidRDefault="008B747F"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326165A5" w14:textId="77777777" w:rsidR="008B747F" w:rsidRDefault="008B747F" w:rsidP="006F5D92">
            <w:pPr>
              <w:tabs>
                <w:tab w:val="left" w:pos="8100"/>
                <w:tab w:val="left" w:pos="8280"/>
              </w:tabs>
              <w:rPr>
                <w:i/>
                <w:iCs/>
                <w:sz w:val="18"/>
                <w:szCs w:val="18"/>
              </w:rPr>
            </w:pPr>
            <w:r>
              <w:rPr>
                <w:i/>
                <w:iCs/>
                <w:sz w:val="18"/>
                <w:szCs w:val="18"/>
              </w:rPr>
              <w:t>Nerelevantní z hlediska adaptace</w:t>
            </w:r>
            <w:r>
              <w:rPr>
                <w:i/>
                <w:iCs/>
                <w:sz w:val="18"/>
              </w:rPr>
              <w:t xml:space="preserve"> z důvodu přímé aplikace.</w:t>
            </w:r>
          </w:p>
          <w:p w14:paraId="42F4EEEB" w14:textId="77777777" w:rsidR="008B747F" w:rsidRDefault="008B747F" w:rsidP="006F5D92">
            <w:pPr>
              <w:jc w:val="both"/>
              <w:rPr>
                <w:sz w:val="18"/>
              </w:rPr>
            </w:pPr>
          </w:p>
        </w:tc>
        <w:tc>
          <w:tcPr>
            <w:tcW w:w="900" w:type="dxa"/>
            <w:tcBorders>
              <w:top w:val="nil"/>
              <w:left w:val="single" w:sz="4" w:space="0" w:color="auto"/>
              <w:bottom w:val="single" w:sz="4" w:space="0" w:color="auto"/>
              <w:right w:val="single" w:sz="4" w:space="0" w:color="auto"/>
            </w:tcBorders>
          </w:tcPr>
          <w:p w14:paraId="497E7DB2" w14:textId="7283778A" w:rsidR="008B747F" w:rsidRDefault="008B747F"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14A8E4B7" w14:textId="77777777" w:rsidR="008B747F" w:rsidRDefault="008B747F" w:rsidP="006F5D92">
            <w:pPr>
              <w:jc w:val="both"/>
              <w:rPr>
                <w:sz w:val="18"/>
              </w:rPr>
            </w:pPr>
          </w:p>
        </w:tc>
      </w:tr>
      <w:tr w:rsidR="008B747F" w14:paraId="2D644E3D" w14:textId="77777777" w:rsidTr="006F5D92">
        <w:tc>
          <w:tcPr>
            <w:tcW w:w="1470" w:type="dxa"/>
            <w:tcBorders>
              <w:top w:val="nil"/>
              <w:left w:val="single" w:sz="4" w:space="0" w:color="auto"/>
              <w:bottom w:val="single" w:sz="4" w:space="0" w:color="auto"/>
              <w:right w:val="single" w:sz="4" w:space="0" w:color="auto"/>
            </w:tcBorders>
          </w:tcPr>
          <w:p w14:paraId="50FC93EC" w14:textId="76352FF1" w:rsidR="008B747F" w:rsidRPr="00C57733" w:rsidRDefault="002F19C8" w:rsidP="006F5D92">
            <w:pPr>
              <w:jc w:val="both"/>
              <w:rPr>
                <w:sz w:val="18"/>
              </w:rPr>
            </w:pPr>
            <w:r>
              <w:rPr>
                <w:sz w:val="18"/>
              </w:rPr>
              <w:t>Čl. 1 bod 42) písm. b) (Čl. 42 odst. 2)</w:t>
            </w:r>
          </w:p>
        </w:tc>
        <w:tc>
          <w:tcPr>
            <w:tcW w:w="5370" w:type="dxa"/>
            <w:gridSpan w:val="4"/>
            <w:tcBorders>
              <w:top w:val="nil"/>
              <w:left w:val="single" w:sz="4" w:space="0" w:color="auto"/>
              <w:bottom w:val="single" w:sz="4" w:space="0" w:color="auto"/>
              <w:right w:val="single" w:sz="18" w:space="0" w:color="auto"/>
            </w:tcBorders>
          </w:tcPr>
          <w:p w14:paraId="04C398E2" w14:textId="77777777" w:rsidR="008B747F" w:rsidRPr="00555AC4" w:rsidRDefault="008B747F" w:rsidP="006F5D92">
            <w:pPr>
              <w:jc w:val="both"/>
              <w:rPr>
                <w:sz w:val="18"/>
              </w:rPr>
            </w:pPr>
            <w:r w:rsidRPr="00555AC4">
              <w:rPr>
                <w:sz w:val="18"/>
              </w:rPr>
              <w:t>b)</w:t>
            </w:r>
            <w:r>
              <w:rPr>
                <w:sz w:val="18"/>
              </w:rPr>
              <w:t xml:space="preserve"> </w:t>
            </w:r>
            <w:r w:rsidRPr="00555AC4">
              <w:rPr>
                <w:sz w:val="18"/>
              </w:rPr>
              <w:t>odstavec 2 se nahrazuje tímto:</w:t>
            </w:r>
          </w:p>
          <w:p w14:paraId="5ECCC8E7" w14:textId="77777777" w:rsidR="008B747F" w:rsidRPr="00555AC4" w:rsidRDefault="008B747F" w:rsidP="006F5D92">
            <w:pPr>
              <w:jc w:val="both"/>
              <w:rPr>
                <w:sz w:val="18"/>
              </w:rPr>
            </w:pPr>
          </w:p>
          <w:p w14:paraId="71442599" w14:textId="77777777" w:rsidR="008B747F" w:rsidRPr="00C57733" w:rsidRDefault="008B747F" w:rsidP="006F5D92">
            <w:pPr>
              <w:jc w:val="both"/>
              <w:rPr>
                <w:sz w:val="18"/>
              </w:rPr>
            </w:pPr>
            <w:r w:rsidRPr="00555AC4">
              <w:rPr>
                <w:sz w:val="18"/>
              </w:rPr>
              <w:lastRenderedPageBreak/>
              <w:t>„2. Do 21. května 2025 stanoví Komise prostřednictvím prováděcích aktů seznam referenčních norem a v případě potřeby stanoví specifikace a postupy pro účely spojení data a času s příslušnými daty a pro účely stanovení přesnosti zdrojů času. Tyto prováděcí akty se přijímají přezkumným postupem podle čl. 48 odst. 2.“</w:t>
            </w:r>
          </w:p>
        </w:tc>
        <w:tc>
          <w:tcPr>
            <w:tcW w:w="900" w:type="dxa"/>
            <w:tcBorders>
              <w:top w:val="nil"/>
              <w:left w:val="single" w:sz="18" w:space="0" w:color="auto"/>
              <w:bottom w:val="single" w:sz="4" w:space="0" w:color="auto"/>
              <w:right w:val="single" w:sz="4" w:space="0" w:color="auto"/>
            </w:tcBorders>
          </w:tcPr>
          <w:p w14:paraId="5E635D0F" w14:textId="77777777" w:rsidR="008B747F" w:rsidRDefault="008B747F" w:rsidP="006F5D92">
            <w:pPr>
              <w:jc w:val="both"/>
              <w:rPr>
                <w:sz w:val="18"/>
              </w:rPr>
            </w:pPr>
          </w:p>
        </w:tc>
        <w:tc>
          <w:tcPr>
            <w:tcW w:w="1080" w:type="dxa"/>
            <w:tcBorders>
              <w:top w:val="nil"/>
              <w:left w:val="single" w:sz="4" w:space="0" w:color="auto"/>
              <w:bottom w:val="single" w:sz="4" w:space="0" w:color="auto"/>
              <w:right w:val="single" w:sz="4" w:space="0" w:color="auto"/>
            </w:tcBorders>
          </w:tcPr>
          <w:p w14:paraId="24F5F9AB" w14:textId="77777777" w:rsidR="008B747F" w:rsidRDefault="008B747F"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1F6EBB10" w14:textId="77777777" w:rsidR="008B747F" w:rsidRDefault="008B747F" w:rsidP="006F5D92">
            <w:pPr>
              <w:jc w:val="both"/>
              <w:rPr>
                <w:i/>
                <w:iCs/>
                <w:sz w:val="18"/>
              </w:rPr>
            </w:pPr>
            <w:r>
              <w:rPr>
                <w:i/>
                <w:iCs/>
                <w:sz w:val="18"/>
              </w:rPr>
              <w:t>Nerelevantní z hlediska adaptace, neboť se ustanovení netýká členských států Evropské unie, ale upravuje povinnosti a pravomoci Evropské komise.</w:t>
            </w:r>
          </w:p>
          <w:p w14:paraId="0B77DA35" w14:textId="77777777" w:rsidR="008B747F" w:rsidRDefault="008B747F" w:rsidP="006F5D92">
            <w:pPr>
              <w:jc w:val="both"/>
              <w:rPr>
                <w:sz w:val="18"/>
              </w:rPr>
            </w:pPr>
          </w:p>
        </w:tc>
        <w:tc>
          <w:tcPr>
            <w:tcW w:w="900" w:type="dxa"/>
            <w:tcBorders>
              <w:top w:val="nil"/>
              <w:left w:val="single" w:sz="4" w:space="0" w:color="auto"/>
              <w:bottom w:val="single" w:sz="4" w:space="0" w:color="auto"/>
              <w:right w:val="single" w:sz="4" w:space="0" w:color="auto"/>
            </w:tcBorders>
          </w:tcPr>
          <w:p w14:paraId="0FFAE8DE" w14:textId="3423FDAF" w:rsidR="008B747F" w:rsidRDefault="008B747F" w:rsidP="006F5D92">
            <w:pPr>
              <w:jc w:val="both"/>
              <w:rPr>
                <w:sz w:val="18"/>
              </w:rPr>
            </w:pPr>
            <w:r>
              <w:rPr>
                <w:sz w:val="18"/>
              </w:rPr>
              <w:lastRenderedPageBreak/>
              <w:t>NA</w:t>
            </w:r>
          </w:p>
        </w:tc>
        <w:tc>
          <w:tcPr>
            <w:tcW w:w="720" w:type="dxa"/>
            <w:tcBorders>
              <w:top w:val="nil"/>
              <w:left w:val="single" w:sz="4" w:space="0" w:color="auto"/>
              <w:bottom w:val="single" w:sz="4" w:space="0" w:color="auto"/>
              <w:right w:val="single" w:sz="4" w:space="0" w:color="auto"/>
            </w:tcBorders>
          </w:tcPr>
          <w:p w14:paraId="27C4364F" w14:textId="77777777" w:rsidR="008B747F" w:rsidRDefault="008B747F" w:rsidP="006F5D92">
            <w:pPr>
              <w:jc w:val="both"/>
              <w:rPr>
                <w:sz w:val="18"/>
              </w:rPr>
            </w:pPr>
          </w:p>
        </w:tc>
      </w:tr>
      <w:tr w:rsidR="008B747F" w14:paraId="2A6578AA" w14:textId="77777777" w:rsidTr="006F5D92">
        <w:trPr>
          <w:trHeight w:val="458"/>
        </w:trPr>
        <w:tc>
          <w:tcPr>
            <w:tcW w:w="1470" w:type="dxa"/>
            <w:tcBorders>
              <w:top w:val="nil"/>
              <w:left w:val="single" w:sz="4" w:space="0" w:color="auto"/>
              <w:bottom w:val="single" w:sz="4" w:space="0" w:color="auto"/>
              <w:right w:val="single" w:sz="4" w:space="0" w:color="auto"/>
            </w:tcBorders>
          </w:tcPr>
          <w:p w14:paraId="196E71AA" w14:textId="0C361E0E" w:rsidR="008B747F" w:rsidRDefault="008B747F" w:rsidP="006F5D92">
            <w:pPr>
              <w:jc w:val="both"/>
              <w:rPr>
                <w:sz w:val="18"/>
              </w:rPr>
            </w:pPr>
            <w:r>
              <w:rPr>
                <w:sz w:val="18"/>
              </w:rPr>
              <w:t>Čl. 1 bod 43)</w:t>
            </w:r>
            <w:r w:rsidR="00D25562">
              <w:rPr>
                <w:sz w:val="18"/>
              </w:rPr>
              <w:t xml:space="preserve"> písm. a)</w:t>
            </w:r>
            <w:r>
              <w:rPr>
                <w:sz w:val="18"/>
              </w:rPr>
              <w:t xml:space="preserve"> (Čl. 44</w:t>
            </w:r>
            <w:r w:rsidR="00D25562">
              <w:rPr>
                <w:sz w:val="18"/>
              </w:rPr>
              <w:t xml:space="preserve"> odst.. 1a</w:t>
            </w:r>
            <w:r>
              <w:rPr>
                <w:sz w:val="18"/>
              </w:rPr>
              <w:t>)</w:t>
            </w:r>
          </w:p>
        </w:tc>
        <w:tc>
          <w:tcPr>
            <w:tcW w:w="5370" w:type="dxa"/>
            <w:gridSpan w:val="4"/>
            <w:tcBorders>
              <w:top w:val="nil"/>
              <w:left w:val="single" w:sz="4" w:space="0" w:color="auto"/>
              <w:bottom w:val="single" w:sz="4" w:space="0" w:color="auto"/>
              <w:right w:val="single" w:sz="18" w:space="0" w:color="auto"/>
            </w:tcBorders>
          </w:tcPr>
          <w:p w14:paraId="3D0B538F" w14:textId="77777777" w:rsidR="008B747F" w:rsidRPr="00555AC4" w:rsidRDefault="008B747F" w:rsidP="006F5D92">
            <w:pPr>
              <w:jc w:val="both"/>
              <w:rPr>
                <w:sz w:val="18"/>
              </w:rPr>
            </w:pPr>
            <w:r w:rsidRPr="00555AC4">
              <w:rPr>
                <w:sz w:val="18"/>
              </w:rPr>
              <w:t>Článek 44 se mění takto:</w:t>
            </w:r>
          </w:p>
          <w:p w14:paraId="769175C1" w14:textId="77777777" w:rsidR="008B747F" w:rsidRPr="00555AC4" w:rsidRDefault="008B747F" w:rsidP="006F5D92">
            <w:pPr>
              <w:jc w:val="both"/>
              <w:rPr>
                <w:sz w:val="18"/>
              </w:rPr>
            </w:pPr>
          </w:p>
          <w:p w14:paraId="455F6107" w14:textId="77777777" w:rsidR="008B747F" w:rsidRPr="00555AC4" w:rsidRDefault="008B747F" w:rsidP="006F5D92">
            <w:pPr>
              <w:jc w:val="both"/>
              <w:rPr>
                <w:sz w:val="18"/>
              </w:rPr>
            </w:pPr>
            <w:r w:rsidRPr="00555AC4">
              <w:rPr>
                <w:sz w:val="18"/>
              </w:rPr>
              <w:t>a)</w:t>
            </w:r>
            <w:r>
              <w:rPr>
                <w:sz w:val="18"/>
              </w:rPr>
              <w:t xml:space="preserve"> </w:t>
            </w:r>
            <w:r w:rsidRPr="00555AC4">
              <w:rPr>
                <w:sz w:val="18"/>
              </w:rPr>
              <w:t>vkládá se nový odstavec, který zní:</w:t>
            </w:r>
          </w:p>
          <w:p w14:paraId="771A2361" w14:textId="77777777" w:rsidR="008B747F" w:rsidRPr="00555AC4" w:rsidRDefault="008B747F" w:rsidP="006F5D92">
            <w:pPr>
              <w:jc w:val="both"/>
              <w:rPr>
                <w:sz w:val="18"/>
              </w:rPr>
            </w:pPr>
          </w:p>
          <w:p w14:paraId="40CC3846" w14:textId="77777777" w:rsidR="008B747F" w:rsidRDefault="008B747F" w:rsidP="006F5D92">
            <w:pPr>
              <w:jc w:val="both"/>
              <w:rPr>
                <w:sz w:val="18"/>
              </w:rPr>
            </w:pPr>
            <w:r w:rsidRPr="00555AC4">
              <w:rPr>
                <w:sz w:val="18"/>
              </w:rPr>
              <w:t>„1a. Pokud postup odesílání a přijímání dat splňuje normy, specifikace a postupy uvedené v odstavci 2, předpokládá se shoda s požadavky stanovenými v odstavci 1.“;</w:t>
            </w:r>
          </w:p>
        </w:tc>
        <w:tc>
          <w:tcPr>
            <w:tcW w:w="900" w:type="dxa"/>
            <w:tcBorders>
              <w:top w:val="nil"/>
              <w:left w:val="single" w:sz="18" w:space="0" w:color="auto"/>
              <w:bottom w:val="single" w:sz="4" w:space="0" w:color="auto"/>
              <w:right w:val="single" w:sz="4" w:space="0" w:color="auto"/>
            </w:tcBorders>
          </w:tcPr>
          <w:p w14:paraId="7597AEF7" w14:textId="77777777" w:rsidR="008B747F" w:rsidRDefault="008B747F" w:rsidP="006F5D92">
            <w:pPr>
              <w:jc w:val="both"/>
              <w:rPr>
                <w:sz w:val="18"/>
              </w:rPr>
            </w:pPr>
          </w:p>
        </w:tc>
        <w:tc>
          <w:tcPr>
            <w:tcW w:w="1080" w:type="dxa"/>
            <w:tcBorders>
              <w:top w:val="nil"/>
              <w:left w:val="single" w:sz="4" w:space="0" w:color="auto"/>
              <w:bottom w:val="single" w:sz="4" w:space="0" w:color="auto"/>
              <w:right w:val="single" w:sz="4" w:space="0" w:color="auto"/>
            </w:tcBorders>
          </w:tcPr>
          <w:p w14:paraId="57203C41" w14:textId="77777777" w:rsidR="008B747F" w:rsidRDefault="008B747F"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76A355E7" w14:textId="77777777" w:rsidR="008B747F" w:rsidRDefault="008B747F" w:rsidP="006F5D92">
            <w:pPr>
              <w:tabs>
                <w:tab w:val="left" w:pos="8100"/>
                <w:tab w:val="left" w:pos="8280"/>
              </w:tabs>
              <w:rPr>
                <w:i/>
                <w:iCs/>
                <w:sz w:val="18"/>
                <w:szCs w:val="18"/>
              </w:rPr>
            </w:pPr>
            <w:r>
              <w:rPr>
                <w:i/>
                <w:iCs/>
                <w:sz w:val="18"/>
                <w:szCs w:val="18"/>
              </w:rPr>
              <w:t>Nerelevantní z hlediska adaptace</w:t>
            </w:r>
            <w:r>
              <w:rPr>
                <w:i/>
                <w:iCs/>
                <w:sz w:val="18"/>
              </w:rPr>
              <w:t xml:space="preserve"> z důvodu přímé aplikace.</w:t>
            </w:r>
          </w:p>
          <w:p w14:paraId="0AB473A4" w14:textId="77777777" w:rsidR="008B747F" w:rsidRDefault="008B747F" w:rsidP="006F5D92">
            <w:pPr>
              <w:jc w:val="both"/>
              <w:rPr>
                <w:sz w:val="18"/>
              </w:rPr>
            </w:pPr>
          </w:p>
        </w:tc>
        <w:tc>
          <w:tcPr>
            <w:tcW w:w="900" w:type="dxa"/>
            <w:tcBorders>
              <w:top w:val="nil"/>
              <w:left w:val="single" w:sz="4" w:space="0" w:color="auto"/>
              <w:bottom w:val="single" w:sz="4" w:space="0" w:color="auto"/>
              <w:right w:val="single" w:sz="4" w:space="0" w:color="auto"/>
            </w:tcBorders>
          </w:tcPr>
          <w:p w14:paraId="47C50EE1" w14:textId="091FEC36" w:rsidR="008B747F" w:rsidRDefault="008B747F"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6DD89F55" w14:textId="77777777" w:rsidR="008B747F" w:rsidRDefault="008B747F" w:rsidP="006F5D92">
            <w:pPr>
              <w:jc w:val="both"/>
              <w:rPr>
                <w:sz w:val="18"/>
              </w:rPr>
            </w:pPr>
          </w:p>
        </w:tc>
      </w:tr>
      <w:tr w:rsidR="008B747F" w14:paraId="56DDB32E" w14:textId="77777777" w:rsidTr="006F5D92">
        <w:trPr>
          <w:trHeight w:val="458"/>
        </w:trPr>
        <w:tc>
          <w:tcPr>
            <w:tcW w:w="1470" w:type="dxa"/>
            <w:tcBorders>
              <w:top w:val="nil"/>
              <w:left w:val="single" w:sz="4" w:space="0" w:color="auto"/>
              <w:bottom w:val="single" w:sz="4" w:space="0" w:color="auto"/>
              <w:right w:val="single" w:sz="4" w:space="0" w:color="auto"/>
            </w:tcBorders>
          </w:tcPr>
          <w:p w14:paraId="6285AB2F" w14:textId="2ECD23E7" w:rsidR="008B747F" w:rsidRDefault="00D25562" w:rsidP="006F5D92">
            <w:pPr>
              <w:jc w:val="both"/>
              <w:rPr>
                <w:sz w:val="18"/>
              </w:rPr>
            </w:pPr>
            <w:r>
              <w:rPr>
                <w:sz w:val="18"/>
              </w:rPr>
              <w:t>Čl. 1 bod 43) písm. b) (Čl. 44 odst.. 2)</w:t>
            </w:r>
          </w:p>
        </w:tc>
        <w:tc>
          <w:tcPr>
            <w:tcW w:w="5370" w:type="dxa"/>
            <w:gridSpan w:val="4"/>
            <w:tcBorders>
              <w:top w:val="nil"/>
              <w:left w:val="single" w:sz="4" w:space="0" w:color="auto"/>
              <w:bottom w:val="single" w:sz="4" w:space="0" w:color="auto"/>
              <w:right w:val="single" w:sz="18" w:space="0" w:color="auto"/>
            </w:tcBorders>
          </w:tcPr>
          <w:p w14:paraId="3D051FF0" w14:textId="77777777" w:rsidR="008B747F" w:rsidRPr="00555AC4" w:rsidRDefault="008B747F" w:rsidP="006F5D92">
            <w:pPr>
              <w:jc w:val="both"/>
              <w:rPr>
                <w:sz w:val="18"/>
              </w:rPr>
            </w:pPr>
            <w:r w:rsidRPr="00555AC4">
              <w:rPr>
                <w:sz w:val="18"/>
              </w:rPr>
              <w:t>b)</w:t>
            </w:r>
            <w:r>
              <w:rPr>
                <w:sz w:val="18"/>
              </w:rPr>
              <w:t xml:space="preserve"> </w:t>
            </w:r>
            <w:r w:rsidRPr="00555AC4">
              <w:rPr>
                <w:sz w:val="18"/>
              </w:rPr>
              <w:t>odstavec 2 se nahrazuje tímto:</w:t>
            </w:r>
          </w:p>
          <w:p w14:paraId="08A70951" w14:textId="77777777" w:rsidR="008B747F" w:rsidRPr="00555AC4" w:rsidRDefault="008B747F" w:rsidP="006F5D92">
            <w:pPr>
              <w:jc w:val="both"/>
              <w:rPr>
                <w:sz w:val="18"/>
              </w:rPr>
            </w:pPr>
          </w:p>
          <w:p w14:paraId="0B1D14B6" w14:textId="77777777" w:rsidR="008B747F" w:rsidRDefault="008B747F" w:rsidP="006F5D92">
            <w:pPr>
              <w:jc w:val="both"/>
              <w:rPr>
                <w:sz w:val="18"/>
              </w:rPr>
            </w:pPr>
            <w:r w:rsidRPr="00555AC4">
              <w:rPr>
                <w:sz w:val="18"/>
              </w:rPr>
              <w:t>„2. Do 21. května 2025 stanoví Komise prostřednictvím prováděcích aktů seznam referenčních norem a v případě potřeby stanoví specifikace a postupy pro účely odesílání a přijímání dat. Tyto prováděcí akty se přijímají přezkumným postupem podle čl. 48 odst. 2.“;</w:t>
            </w:r>
          </w:p>
        </w:tc>
        <w:tc>
          <w:tcPr>
            <w:tcW w:w="900" w:type="dxa"/>
            <w:tcBorders>
              <w:top w:val="nil"/>
              <w:left w:val="single" w:sz="18" w:space="0" w:color="auto"/>
              <w:bottom w:val="single" w:sz="4" w:space="0" w:color="auto"/>
              <w:right w:val="single" w:sz="4" w:space="0" w:color="auto"/>
            </w:tcBorders>
          </w:tcPr>
          <w:p w14:paraId="75B04B01" w14:textId="77777777" w:rsidR="008B747F" w:rsidRDefault="008B747F" w:rsidP="006F5D92">
            <w:pPr>
              <w:jc w:val="both"/>
              <w:rPr>
                <w:sz w:val="18"/>
              </w:rPr>
            </w:pPr>
          </w:p>
        </w:tc>
        <w:tc>
          <w:tcPr>
            <w:tcW w:w="1080" w:type="dxa"/>
            <w:tcBorders>
              <w:top w:val="nil"/>
              <w:left w:val="single" w:sz="4" w:space="0" w:color="auto"/>
              <w:bottom w:val="single" w:sz="4" w:space="0" w:color="auto"/>
              <w:right w:val="single" w:sz="4" w:space="0" w:color="auto"/>
            </w:tcBorders>
          </w:tcPr>
          <w:p w14:paraId="073A4ABF" w14:textId="77777777" w:rsidR="008B747F" w:rsidRDefault="008B747F"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03DBEF56" w14:textId="77777777" w:rsidR="008B747F" w:rsidRDefault="008B747F" w:rsidP="006F5D92">
            <w:pPr>
              <w:jc w:val="both"/>
              <w:rPr>
                <w:i/>
                <w:iCs/>
                <w:sz w:val="18"/>
              </w:rPr>
            </w:pPr>
            <w:r>
              <w:rPr>
                <w:i/>
                <w:iCs/>
                <w:sz w:val="18"/>
              </w:rPr>
              <w:t>Nerelevantní z hlediska adaptace, neboť se ustanovení netýká členských států Evropské unie, ale upravuje povinnosti a pravomoci Evropské komise.</w:t>
            </w:r>
          </w:p>
          <w:p w14:paraId="62522BB8" w14:textId="77777777" w:rsidR="008B747F" w:rsidRDefault="008B747F" w:rsidP="006F5D92">
            <w:pPr>
              <w:jc w:val="both"/>
              <w:rPr>
                <w:sz w:val="18"/>
              </w:rPr>
            </w:pPr>
          </w:p>
        </w:tc>
        <w:tc>
          <w:tcPr>
            <w:tcW w:w="900" w:type="dxa"/>
            <w:tcBorders>
              <w:top w:val="nil"/>
              <w:left w:val="single" w:sz="4" w:space="0" w:color="auto"/>
              <w:bottom w:val="single" w:sz="4" w:space="0" w:color="auto"/>
              <w:right w:val="single" w:sz="4" w:space="0" w:color="auto"/>
            </w:tcBorders>
          </w:tcPr>
          <w:p w14:paraId="056423BD" w14:textId="56ECD6D0" w:rsidR="008B747F" w:rsidRDefault="008B747F"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6DBBC0BB" w14:textId="77777777" w:rsidR="008B747F" w:rsidRDefault="008B747F" w:rsidP="006F5D92">
            <w:pPr>
              <w:jc w:val="both"/>
              <w:rPr>
                <w:sz w:val="18"/>
              </w:rPr>
            </w:pPr>
          </w:p>
        </w:tc>
      </w:tr>
      <w:tr w:rsidR="008B747F" w14:paraId="7B380AE0" w14:textId="77777777" w:rsidTr="006F5D92">
        <w:trPr>
          <w:trHeight w:val="458"/>
        </w:trPr>
        <w:tc>
          <w:tcPr>
            <w:tcW w:w="1470" w:type="dxa"/>
            <w:tcBorders>
              <w:top w:val="nil"/>
              <w:left w:val="single" w:sz="4" w:space="0" w:color="auto"/>
              <w:bottom w:val="single" w:sz="4" w:space="0" w:color="auto"/>
              <w:right w:val="single" w:sz="4" w:space="0" w:color="auto"/>
            </w:tcBorders>
          </w:tcPr>
          <w:p w14:paraId="4CC90EC2" w14:textId="55D2741B" w:rsidR="008B747F" w:rsidRDefault="00D25562" w:rsidP="006F5D92">
            <w:pPr>
              <w:jc w:val="both"/>
              <w:rPr>
                <w:sz w:val="18"/>
              </w:rPr>
            </w:pPr>
            <w:r>
              <w:rPr>
                <w:sz w:val="18"/>
              </w:rPr>
              <w:t>Čl. 1 bod 43) písm. c) (Čl. 44 odst.. 2a)</w:t>
            </w:r>
          </w:p>
        </w:tc>
        <w:tc>
          <w:tcPr>
            <w:tcW w:w="5370" w:type="dxa"/>
            <w:gridSpan w:val="4"/>
            <w:tcBorders>
              <w:top w:val="nil"/>
              <w:left w:val="single" w:sz="4" w:space="0" w:color="auto"/>
              <w:bottom w:val="single" w:sz="4" w:space="0" w:color="auto"/>
              <w:right w:val="single" w:sz="18" w:space="0" w:color="auto"/>
            </w:tcBorders>
          </w:tcPr>
          <w:p w14:paraId="584802C4" w14:textId="77777777" w:rsidR="008B747F" w:rsidRPr="00555AC4" w:rsidRDefault="008B747F" w:rsidP="006F5D92">
            <w:pPr>
              <w:jc w:val="both"/>
              <w:rPr>
                <w:sz w:val="18"/>
              </w:rPr>
            </w:pPr>
            <w:r w:rsidRPr="00555AC4">
              <w:rPr>
                <w:sz w:val="18"/>
              </w:rPr>
              <w:t>c)</w:t>
            </w:r>
            <w:r>
              <w:rPr>
                <w:sz w:val="18"/>
              </w:rPr>
              <w:t xml:space="preserve"> </w:t>
            </w:r>
            <w:r w:rsidRPr="00555AC4">
              <w:rPr>
                <w:sz w:val="18"/>
              </w:rPr>
              <w:t>vkládají se nové odstavce, které znějí:</w:t>
            </w:r>
          </w:p>
          <w:p w14:paraId="5D9EEE52" w14:textId="77777777" w:rsidR="008B747F" w:rsidRPr="00555AC4" w:rsidRDefault="008B747F" w:rsidP="006F5D92">
            <w:pPr>
              <w:jc w:val="both"/>
              <w:rPr>
                <w:sz w:val="18"/>
              </w:rPr>
            </w:pPr>
          </w:p>
          <w:p w14:paraId="3529A6D1" w14:textId="77777777" w:rsidR="008B747F" w:rsidRPr="00555AC4" w:rsidRDefault="008B747F" w:rsidP="006F5D92">
            <w:pPr>
              <w:jc w:val="both"/>
              <w:rPr>
                <w:sz w:val="18"/>
              </w:rPr>
            </w:pPr>
            <w:r w:rsidRPr="00555AC4">
              <w:rPr>
                <w:sz w:val="18"/>
              </w:rPr>
              <w:t>„2a. Poskytovatelé kvalifikovaných služeb elektronického doporučeného doručování se mohou dohodnout na interoperabilitě mezi kvalifikovanými službami elektronického doporučeného doručování, které poskytují. Tento rámec interoperability musí splňovat požadavky stanovené v odstavci 1 a tato shoda musí být potvrzena subjektem posuzování shody.</w:t>
            </w:r>
          </w:p>
          <w:p w14:paraId="19F17067" w14:textId="77777777" w:rsidR="008B747F" w:rsidRPr="00555AC4" w:rsidRDefault="008B747F" w:rsidP="006F5D92">
            <w:pPr>
              <w:jc w:val="both"/>
              <w:rPr>
                <w:sz w:val="18"/>
              </w:rPr>
            </w:pPr>
          </w:p>
          <w:p w14:paraId="5E71D60A" w14:textId="255F0C0C" w:rsidR="008B747F" w:rsidRDefault="008B747F" w:rsidP="006F5D92">
            <w:pPr>
              <w:jc w:val="both"/>
              <w:rPr>
                <w:sz w:val="18"/>
              </w:rPr>
            </w:pPr>
          </w:p>
        </w:tc>
        <w:tc>
          <w:tcPr>
            <w:tcW w:w="900" w:type="dxa"/>
            <w:tcBorders>
              <w:top w:val="nil"/>
              <w:left w:val="single" w:sz="18" w:space="0" w:color="auto"/>
              <w:bottom w:val="single" w:sz="4" w:space="0" w:color="auto"/>
              <w:right w:val="single" w:sz="4" w:space="0" w:color="auto"/>
            </w:tcBorders>
          </w:tcPr>
          <w:p w14:paraId="502D276E" w14:textId="77777777" w:rsidR="008B747F" w:rsidRDefault="008B747F" w:rsidP="006F5D92">
            <w:pPr>
              <w:jc w:val="both"/>
              <w:rPr>
                <w:sz w:val="18"/>
              </w:rPr>
            </w:pPr>
          </w:p>
        </w:tc>
        <w:tc>
          <w:tcPr>
            <w:tcW w:w="1080" w:type="dxa"/>
            <w:tcBorders>
              <w:top w:val="nil"/>
              <w:left w:val="single" w:sz="4" w:space="0" w:color="auto"/>
              <w:bottom w:val="single" w:sz="4" w:space="0" w:color="auto"/>
              <w:right w:val="single" w:sz="4" w:space="0" w:color="auto"/>
            </w:tcBorders>
          </w:tcPr>
          <w:p w14:paraId="6F4E9314" w14:textId="77777777" w:rsidR="008B747F" w:rsidRDefault="008B747F"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5FFB72B9" w14:textId="77777777" w:rsidR="008B747F" w:rsidRDefault="008B747F" w:rsidP="006F5D92">
            <w:pPr>
              <w:tabs>
                <w:tab w:val="left" w:pos="8100"/>
                <w:tab w:val="left" w:pos="8280"/>
              </w:tabs>
              <w:rPr>
                <w:i/>
                <w:iCs/>
                <w:sz w:val="18"/>
                <w:szCs w:val="18"/>
              </w:rPr>
            </w:pPr>
            <w:r>
              <w:rPr>
                <w:i/>
                <w:iCs/>
                <w:sz w:val="18"/>
                <w:szCs w:val="18"/>
              </w:rPr>
              <w:t>Nerelevantní z hlediska adaptace</w:t>
            </w:r>
            <w:r>
              <w:rPr>
                <w:i/>
                <w:iCs/>
                <w:sz w:val="18"/>
              </w:rPr>
              <w:t xml:space="preserve"> z důvodu přímé aplikace.</w:t>
            </w:r>
          </w:p>
          <w:p w14:paraId="346D6A97" w14:textId="77777777" w:rsidR="008B747F" w:rsidRDefault="008B747F" w:rsidP="006F5D92">
            <w:pPr>
              <w:jc w:val="both"/>
              <w:rPr>
                <w:sz w:val="18"/>
              </w:rPr>
            </w:pPr>
          </w:p>
        </w:tc>
        <w:tc>
          <w:tcPr>
            <w:tcW w:w="900" w:type="dxa"/>
            <w:tcBorders>
              <w:top w:val="nil"/>
              <w:left w:val="single" w:sz="4" w:space="0" w:color="auto"/>
              <w:bottom w:val="single" w:sz="4" w:space="0" w:color="auto"/>
              <w:right w:val="single" w:sz="4" w:space="0" w:color="auto"/>
            </w:tcBorders>
          </w:tcPr>
          <w:p w14:paraId="649EF44D" w14:textId="47C42CD7" w:rsidR="008B747F" w:rsidRDefault="008B747F"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410F18D2" w14:textId="77777777" w:rsidR="008B747F" w:rsidRDefault="008B747F" w:rsidP="006F5D92">
            <w:pPr>
              <w:jc w:val="both"/>
              <w:rPr>
                <w:sz w:val="18"/>
              </w:rPr>
            </w:pPr>
          </w:p>
        </w:tc>
      </w:tr>
      <w:tr w:rsidR="00CD0D6B" w14:paraId="19B074A8" w14:textId="77777777" w:rsidTr="006F5D92">
        <w:trPr>
          <w:trHeight w:val="458"/>
        </w:trPr>
        <w:tc>
          <w:tcPr>
            <w:tcW w:w="1470" w:type="dxa"/>
            <w:tcBorders>
              <w:top w:val="nil"/>
              <w:left w:val="single" w:sz="4" w:space="0" w:color="auto"/>
              <w:bottom w:val="single" w:sz="4" w:space="0" w:color="auto"/>
              <w:right w:val="single" w:sz="4" w:space="0" w:color="auto"/>
            </w:tcBorders>
          </w:tcPr>
          <w:p w14:paraId="48455F9D" w14:textId="68A62670" w:rsidR="00CD0D6B" w:rsidRDefault="00CD0D6B" w:rsidP="006F5D92">
            <w:pPr>
              <w:jc w:val="both"/>
              <w:rPr>
                <w:sz w:val="18"/>
              </w:rPr>
            </w:pPr>
            <w:r>
              <w:rPr>
                <w:sz w:val="18"/>
              </w:rPr>
              <w:t>Čl. 1 bod 43) písm. c) (Čl. 44 odst.. 2b)</w:t>
            </w:r>
          </w:p>
        </w:tc>
        <w:tc>
          <w:tcPr>
            <w:tcW w:w="5370" w:type="dxa"/>
            <w:gridSpan w:val="4"/>
            <w:tcBorders>
              <w:top w:val="nil"/>
              <w:left w:val="single" w:sz="4" w:space="0" w:color="auto"/>
              <w:bottom w:val="single" w:sz="4" w:space="0" w:color="auto"/>
              <w:right w:val="single" w:sz="18" w:space="0" w:color="auto"/>
            </w:tcBorders>
          </w:tcPr>
          <w:p w14:paraId="2871D9E9" w14:textId="4A5DDD55" w:rsidR="00CD0D6B" w:rsidRPr="00555AC4" w:rsidRDefault="00CD0D6B" w:rsidP="006F5D92">
            <w:pPr>
              <w:jc w:val="both"/>
              <w:rPr>
                <w:sz w:val="18"/>
              </w:rPr>
            </w:pPr>
            <w:r w:rsidRPr="00555AC4">
              <w:rPr>
                <w:sz w:val="18"/>
              </w:rPr>
              <w:t>2b. Komise může prostřednictvím prováděcích aktů stanovit seznam referenčních norem a v případě potřeby stanovit specifikace a postupy pro účely rámce interoperability uvedeného v odstavci 2a tohoto článku. Technické specifikace a obsah norem musí být nákladově efektivní a přiměřené. Tyto prováděcí akty se přijímají přezkumným postupem podle čl. 48 odst. 2.“</w:t>
            </w:r>
          </w:p>
        </w:tc>
        <w:tc>
          <w:tcPr>
            <w:tcW w:w="900" w:type="dxa"/>
            <w:tcBorders>
              <w:top w:val="nil"/>
              <w:left w:val="single" w:sz="18" w:space="0" w:color="auto"/>
              <w:bottom w:val="single" w:sz="4" w:space="0" w:color="auto"/>
              <w:right w:val="single" w:sz="4" w:space="0" w:color="auto"/>
            </w:tcBorders>
          </w:tcPr>
          <w:p w14:paraId="32C18B40" w14:textId="77777777" w:rsidR="00CD0D6B" w:rsidRDefault="00CD0D6B" w:rsidP="006F5D92">
            <w:pPr>
              <w:jc w:val="both"/>
              <w:rPr>
                <w:sz w:val="18"/>
              </w:rPr>
            </w:pPr>
          </w:p>
        </w:tc>
        <w:tc>
          <w:tcPr>
            <w:tcW w:w="1080" w:type="dxa"/>
            <w:tcBorders>
              <w:top w:val="nil"/>
              <w:left w:val="single" w:sz="4" w:space="0" w:color="auto"/>
              <w:bottom w:val="single" w:sz="4" w:space="0" w:color="auto"/>
              <w:right w:val="single" w:sz="4" w:space="0" w:color="auto"/>
            </w:tcBorders>
          </w:tcPr>
          <w:p w14:paraId="4607D44A" w14:textId="77777777" w:rsidR="00CD0D6B" w:rsidRDefault="00CD0D6B"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50ECF823" w14:textId="77777777" w:rsidR="00CD0D6B" w:rsidRDefault="00CD0D6B" w:rsidP="006F5D92">
            <w:pPr>
              <w:jc w:val="both"/>
              <w:rPr>
                <w:i/>
                <w:iCs/>
                <w:sz w:val="18"/>
              </w:rPr>
            </w:pPr>
            <w:r>
              <w:rPr>
                <w:i/>
                <w:iCs/>
                <w:sz w:val="18"/>
              </w:rPr>
              <w:t>Nerelevantní z hlediska adaptace, neboť se ustanovení netýká členských států Evropské unie, ale upravuje povinnosti a pravomoci Evropské komise.</w:t>
            </w:r>
          </w:p>
          <w:p w14:paraId="35680402" w14:textId="77777777" w:rsidR="00CD0D6B" w:rsidRDefault="00CD0D6B" w:rsidP="006F5D92">
            <w:pPr>
              <w:tabs>
                <w:tab w:val="left" w:pos="8100"/>
                <w:tab w:val="left" w:pos="8280"/>
              </w:tabs>
              <w:rPr>
                <w:i/>
                <w:iCs/>
                <w:sz w:val="18"/>
                <w:szCs w:val="18"/>
              </w:rPr>
            </w:pPr>
          </w:p>
        </w:tc>
        <w:tc>
          <w:tcPr>
            <w:tcW w:w="900" w:type="dxa"/>
            <w:tcBorders>
              <w:top w:val="nil"/>
              <w:left w:val="single" w:sz="4" w:space="0" w:color="auto"/>
              <w:bottom w:val="single" w:sz="4" w:space="0" w:color="auto"/>
              <w:right w:val="single" w:sz="4" w:space="0" w:color="auto"/>
            </w:tcBorders>
          </w:tcPr>
          <w:p w14:paraId="726E947E" w14:textId="2DF836A0" w:rsidR="00CD0D6B" w:rsidRDefault="00CD0D6B"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1743A8D3" w14:textId="77777777" w:rsidR="00CD0D6B" w:rsidRDefault="00CD0D6B" w:rsidP="006F5D92">
            <w:pPr>
              <w:jc w:val="both"/>
              <w:rPr>
                <w:sz w:val="18"/>
              </w:rPr>
            </w:pPr>
          </w:p>
        </w:tc>
      </w:tr>
      <w:tr w:rsidR="00CD0D6B" w14:paraId="5302BDBD" w14:textId="77777777" w:rsidTr="006F5D92">
        <w:trPr>
          <w:trHeight w:val="458"/>
        </w:trPr>
        <w:tc>
          <w:tcPr>
            <w:tcW w:w="1470" w:type="dxa"/>
            <w:tcBorders>
              <w:top w:val="nil"/>
              <w:left w:val="single" w:sz="4" w:space="0" w:color="auto"/>
              <w:bottom w:val="single" w:sz="4" w:space="0" w:color="auto"/>
              <w:right w:val="single" w:sz="4" w:space="0" w:color="auto"/>
            </w:tcBorders>
          </w:tcPr>
          <w:p w14:paraId="76AE00B0" w14:textId="25585AB5" w:rsidR="00CD0D6B" w:rsidRDefault="00CD0D6B" w:rsidP="006F5D92">
            <w:pPr>
              <w:jc w:val="both"/>
              <w:rPr>
                <w:sz w:val="18"/>
              </w:rPr>
            </w:pPr>
            <w:r>
              <w:rPr>
                <w:sz w:val="18"/>
              </w:rPr>
              <w:t>Čl. 1 bod 44) (Čl. 45</w:t>
            </w:r>
            <w:r w:rsidR="00AF1DB8">
              <w:rPr>
                <w:sz w:val="18"/>
              </w:rPr>
              <w:t xml:space="preserve"> odst. 1 až 1b</w:t>
            </w:r>
            <w:r>
              <w:rPr>
                <w:sz w:val="18"/>
              </w:rPr>
              <w:t>)</w:t>
            </w:r>
          </w:p>
        </w:tc>
        <w:tc>
          <w:tcPr>
            <w:tcW w:w="5370" w:type="dxa"/>
            <w:gridSpan w:val="4"/>
            <w:tcBorders>
              <w:top w:val="nil"/>
              <w:left w:val="single" w:sz="4" w:space="0" w:color="auto"/>
              <w:bottom w:val="single" w:sz="4" w:space="0" w:color="auto"/>
              <w:right w:val="single" w:sz="18" w:space="0" w:color="auto"/>
            </w:tcBorders>
          </w:tcPr>
          <w:p w14:paraId="0C5D5847" w14:textId="77777777" w:rsidR="00CD0D6B" w:rsidRPr="00555AC4" w:rsidRDefault="00CD0D6B" w:rsidP="006F5D92">
            <w:pPr>
              <w:jc w:val="both"/>
              <w:rPr>
                <w:sz w:val="18"/>
              </w:rPr>
            </w:pPr>
            <w:r w:rsidRPr="00555AC4">
              <w:rPr>
                <w:sz w:val="18"/>
              </w:rPr>
              <w:tab/>
            </w:r>
          </w:p>
          <w:p w14:paraId="7410447A" w14:textId="77777777" w:rsidR="00CD0D6B" w:rsidRPr="00555AC4" w:rsidRDefault="00CD0D6B" w:rsidP="006F5D92">
            <w:pPr>
              <w:jc w:val="both"/>
              <w:rPr>
                <w:sz w:val="18"/>
              </w:rPr>
            </w:pPr>
            <w:r w:rsidRPr="00555AC4">
              <w:rPr>
                <w:sz w:val="18"/>
              </w:rPr>
              <w:t>Článek 45 se nahrazuje tímto:</w:t>
            </w:r>
          </w:p>
          <w:p w14:paraId="2F1FEE5D" w14:textId="77777777" w:rsidR="00CD0D6B" w:rsidRPr="00555AC4" w:rsidRDefault="00CD0D6B" w:rsidP="006F5D92">
            <w:pPr>
              <w:jc w:val="both"/>
              <w:rPr>
                <w:sz w:val="18"/>
              </w:rPr>
            </w:pPr>
            <w:r w:rsidRPr="00555AC4">
              <w:rPr>
                <w:sz w:val="18"/>
              </w:rPr>
              <w:t>„Článek 45</w:t>
            </w:r>
          </w:p>
          <w:p w14:paraId="77082AF1" w14:textId="77777777" w:rsidR="00CD0D6B" w:rsidRPr="00555AC4" w:rsidRDefault="00CD0D6B" w:rsidP="006F5D92">
            <w:pPr>
              <w:jc w:val="both"/>
              <w:rPr>
                <w:sz w:val="18"/>
              </w:rPr>
            </w:pPr>
          </w:p>
          <w:p w14:paraId="0F64527E" w14:textId="77777777" w:rsidR="00CD0D6B" w:rsidRPr="00555AC4" w:rsidRDefault="00CD0D6B" w:rsidP="006F5D92">
            <w:pPr>
              <w:jc w:val="both"/>
              <w:rPr>
                <w:sz w:val="18"/>
              </w:rPr>
            </w:pPr>
            <w:r w:rsidRPr="00555AC4">
              <w:rPr>
                <w:sz w:val="18"/>
              </w:rPr>
              <w:t>Požadavky na kvalifikované certifikáty pro autentizaci internetových stránek</w:t>
            </w:r>
          </w:p>
          <w:p w14:paraId="16BD77D4" w14:textId="77777777" w:rsidR="00CD0D6B" w:rsidRPr="00555AC4" w:rsidRDefault="00CD0D6B" w:rsidP="006F5D92">
            <w:pPr>
              <w:jc w:val="both"/>
              <w:rPr>
                <w:sz w:val="18"/>
              </w:rPr>
            </w:pPr>
          </w:p>
          <w:p w14:paraId="7DAAC180" w14:textId="77777777" w:rsidR="00CD0D6B" w:rsidRPr="00555AC4" w:rsidRDefault="00CD0D6B" w:rsidP="006F5D92">
            <w:pPr>
              <w:jc w:val="both"/>
              <w:rPr>
                <w:sz w:val="18"/>
              </w:rPr>
            </w:pPr>
            <w:r w:rsidRPr="00555AC4">
              <w:rPr>
                <w:sz w:val="18"/>
              </w:rPr>
              <w:t>1. Kvalifikované certifikáty pro autentizaci internetových stránek musí splňovat požadavky stanovené v příloze IV. Hodnocení shody s těmito požadavky se provádí v souladu s normami, specifikacemi a postupy uvedenými v odstavci 2 tohoto článku.</w:t>
            </w:r>
          </w:p>
          <w:p w14:paraId="1ACE4244" w14:textId="77777777" w:rsidR="00CD0D6B" w:rsidRPr="00555AC4" w:rsidRDefault="00CD0D6B" w:rsidP="006F5D92">
            <w:pPr>
              <w:jc w:val="both"/>
              <w:rPr>
                <w:sz w:val="18"/>
              </w:rPr>
            </w:pPr>
          </w:p>
          <w:p w14:paraId="75D0DA6E" w14:textId="77777777" w:rsidR="00CD0D6B" w:rsidRPr="00555AC4" w:rsidRDefault="00CD0D6B" w:rsidP="006F5D92">
            <w:pPr>
              <w:jc w:val="both"/>
              <w:rPr>
                <w:sz w:val="18"/>
              </w:rPr>
            </w:pPr>
            <w:r w:rsidRPr="00555AC4">
              <w:rPr>
                <w:sz w:val="18"/>
              </w:rPr>
              <w:t>1a. Kvalifikované certifikáty pro autentizaci internetových stránek vydané v souladu s odstavcem 1 tohoto článku jsou uznávány poskytovateli internetových prohlížečů. Poskytovatelé internetových prohlížečů zajistí, aby údaje o totožnosti potvrzené v certifikátu a další potvrzené atributy byly zobrazeny uživatelsky přívětivým způsobem. Poskytovatelé internetových prohlížečů zajistí podporu a interoperabilitu s kvalifikovanými certifikáty pro autentizaci internetových stránek uvedenými v odstavci 1 tohoto článku, s výjimkou mikropodniků nebo malých podniků, jak jsou vymezeny v článku 2 přílohy doporučení 2003/361/ES, v prvních pěti letech fungování jako poskytovatelé služeb prohlížení internetových stránek.</w:t>
            </w:r>
          </w:p>
          <w:p w14:paraId="6858A2D9" w14:textId="77777777" w:rsidR="00CD0D6B" w:rsidRPr="00555AC4" w:rsidRDefault="00CD0D6B" w:rsidP="006F5D92">
            <w:pPr>
              <w:jc w:val="both"/>
              <w:rPr>
                <w:sz w:val="18"/>
              </w:rPr>
            </w:pPr>
          </w:p>
          <w:p w14:paraId="2B6C4676" w14:textId="77777777" w:rsidR="00CD0D6B" w:rsidRDefault="00CD0D6B" w:rsidP="006F5D92">
            <w:pPr>
              <w:jc w:val="both"/>
              <w:rPr>
                <w:sz w:val="18"/>
              </w:rPr>
            </w:pPr>
            <w:r w:rsidRPr="00555AC4">
              <w:rPr>
                <w:sz w:val="18"/>
              </w:rPr>
              <w:t>1b. Kvalifikované certifikáty pro autentizaci internetových stránek nepodléhají žádným jiným závazným požadavkům, než jsou požadavky stanovené v odstavci 1.</w:t>
            </w:r>
          </w:p>
        </w:tc>
        <w:tc>
          <w:tcPr>
            <w:tcW w:w="900" w:type="dxa"/>
            <w:tcBorders>
              <w:top w:val="nil"/>
              <w:left w:val="single" w:sz="18" w:space="0" w:color="auto"/>
              <w:bottom w:val="single" w:sz="4" w:space="0" w:color="auto"/>
              <w:right w:val="single" w:sz="4" w:space="0" w:color="auto"/>
            </w:tcBorders>
          </w:tcPr>
          <w:p w14:paraId="73D7D85B" w14:textId="77777777" w:rsidR="00CD0D6B" w:rsidRDefault="00CD0D6B" w:rsidP="006F5D92">
            <w:pPr>
              <w:jc w:val="both"/>
              <w:rPr>
                <w:sz w:val="18"/>
              </w:rPr>
            </w:pPr>
          </w:p>
        </w:tc>
        <w:tc>
          <w:tcPr>
            <w:tcW w:w="1080" w:type="dxa"/>
            <w:tcBorders>
              <w:top w:val="nil"/>
              <w:left w:val="single" w:sz="4" w:space="0" w:color="auto"/>
              <w:bottom w:val="single" w:sz="4" w:space="0" w:color="auto"/>
              <w:right w:val="single" w:sz="4" w:space="0" w:color="auto"/>
            </w:tcBorders>
          </w:tcPr>
          <w:p w14:paraId="3A9423CE" w14:textId="77777777" w:rsidR="00CD0D6B" w:rsidRDefault="00CD0D6B"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6B644E1F" w14:textId="77777777" w:rsidR="00CD0D6B" w:rsidRDefault="00CD0D6B" w:rsidP="006F5D92">
            <w:pPr>
              <w:tabs>
                <w:tab w:val="left" w:pos="8100"/>
                <w:tab w:val="left" w:pos="8280"/>
              </w:tabs>
              <w:rPr>
                <w:i/>
                <w:iCs/>
                <w:sz w:val="18"/>
                <w:szCs w:val="18"/>
              </w:rPr>
            </w:pPr>
            <w:r>
              <w:rPr>
                <w:i/>
                <w:iCs/>
                <w:sz w:val="18"/>
                <w:szCs w:val="18"/>
              </w:rPr>
              <w:t>Nerelevantní z hlediska adaptace</w:t>
            </w:r>
            <w:r>
              <w:rPr>
                <w:i/>
                <w:iCs/>
                <w:sz w:val="18"/>
              </w:rPr>
              <w:t xml:space="preserve"> z důvodu přímé aplikace.</w:t>
            </w:r>
          </w:p>
          <w:p w14:paraId="602E5C58" w14:textId="77777777" w:rsidR="00CD0D6B" w:rsidRDefault="00CD0D6B" w:rsidP="006F5D92">
            <w:pPr>
              <w:jc w:val="both"/>
              <w:rPr>
                <w:sz w:val="18"/>
              </w:rPr>
            </w:pPr>
          </w:p>
        </w:tc>
        <w:tc>
          <w:tcPr>
            <w:tcW w:w="900" w:type="dxa"/>
            <w:tcBorders>
              <w:top w:val="nil"/>
              <w:left w:val="single" w:sz="4" w:space="0" w:color="auto"/>
              <w:bottom w:val="single" w:sz="4" w:space="0" w:color="auto"/>
              <w:right w:val="single" w:sz="4" w:space="0" w:color="auto"/>
            </w:tcBorders>
          </w:tcPr>
          <w:p w14:paraId="6D9972E2" w14:textId="2A8AC641" w:rsidR="00CD0D6B" w:rsidRDefault="00CD0D6B"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32D93CEA" w14:textId="77777777" w:rsidR="00CD0D6B" w:rsidRDefault="00CD0D6B" w:rsidP="006F5D92">
            <w:pPr>
              <w:jc w:val="both"/>
              <w:rPr>
                <w:sz w:val="18"/>
              </w:rPr>
            </w:pPr>
          </w:p>
        </w:tc>
      </w:tr>
      <w:tr w:rsidR="00736B88" w14:paraId="0BAB90C8" w14:textId="77777777" w:rsidTr="006F5D92">
        <w:trPr>
          <w:trHeight w:val="458"/>
        </w:trPr>
        <w:tc>
          <w:tcPr>
            <w:tcW w:w="1470" w:type="dxa"/>
            <w:tcBorders>
              <w:top w:val="nil"/>
              <w:left w:val="single" w:sz="4" w:space="0" w:color="auto"/>
              <w:bottom w:val="single" w:sz="4" w:space="0" w:color="auto"/>
              <w:right w:val="single" w:sz="4" w:space="0" w:color="auto"/>
            </w:tcBorders>
          </w:tcPr>
          <w:p w14:paraId="4E296031" w14:textId="4C84DCEE" w:rsidR="00736B88" w:rsidRDefault="00736B88" w:rsidP="006F5D92">
            <w:pPr>
              <w:jc w:val="both"/>
              <w:rPr>
                <w:sz w:val="18"/>
              </w:rPr>
            </w:pPr>
            <w:r>
              <w:rPr>
                <w:sz w:val="18"/>
              </w:rPr>
              <w:t>Čl. 1 bod 44) (Čl. 45 odst. 2)</w:t>
            </w:r>
          </w:p>
        </w:tc>
        <w:tc>
          <w:tcPr>
            <w:tcW w:w="5370" w:type="dxa"/>
            <w:gridSpan w:val="4"/>
            <w:tcBorders>
              <w:top w:val="nil"/>
              <w:left w:val="single" w:sz="4" w:space="0" w:color="auto"/>
              <w:bottom w:val="single" w:sz="4" w:space="0" w:color="auto"/>
              <w:right w:val="single" w:sz="18" w:space="0" w:color="auto"/>
            </w:tcBorders>
          </w:tcPr>
          <w:p w14:paraId="245C287F" w14:textId="77777777" w:rsidR="00736B88" w:rsidRDefault="00736B88" w:rsidP="006F5D92">
            <w:pPr>
              <w:jc w:val="both"/>
              <w:rPr>
                <w:sz w:val="18"/>
              </w:rPr>
            </w:pPr>
            <w:r w:rsidRPr="00555AC4">
              <w:rPr>
                <w:sz w:val="18"/>
              </w:rPr>
              <w:t>2. Do 21. května 2025 stanoví Komise prostřednictvím prováděcích aktů seznam referenčních norem a v případě potřeby stanoví specifikace a postupy pro účely kvalifikovaných certifikátů pro autentizaci internetových stránek uvedené v odstavci 1 tohoto článku. Tyto prováděcí akty se přijímají přezkumným postupem podle čl. 48 odst. 2.“</w:t>
            </w:r>
          </w:p>
        </w:tc>
        <w:tc>
          <w:tcPr>
            <w:tcW w:w="900" w:type="dxa"/>
            <w:tcBorders>
              <w:top w:val="nil"/>
              <w:left w:val="single" w:sz="18" w:space="0" w:color="auto"/>
              <w:bottom w:val="single" w:sz="4" w:space="0" w:color="auto"/>
              <w:right w:val="single" w:sz="4" w:space="0" w:color="auto"/>
            </w:tcBorders>
          </w:tcPr>
          <w:p w14:paraId="7E8A4ACD" w14:textId="77777777" w:rsidR="00736B88" w:rsidRDefault="00736B88" w:rsidP="006F5D92">
            <w:pPr>
              <w:jc w:val="both"/>
              <w:rPr>
                <w:sz w:val="18"/>
              </w:rPr>
            </w:pPr>
          </w:p>
        </w:tc>
        <w:tc>
          <w:tcPr>
            <w:tcW w:w="1080" w:type="dxa"/>
            <w:tcBorders>
              <w:top w:val="nil"/>
              <w:left w:val="single" w:sz="4" w:space="0" w:color="auto"/>
              <w:bottom w:val="single" w:sz="4" w:space="0" w:color="auto"/>
              <w:right w:val="single" w:sz="4" w:space="0" w:color="auto"/>
            </w:tcBorders>
          </w:tcPr>
          <w:p w14:paraId="1A64A34B" w14:textId="77777777" w:rsidR="00736B88" w:rsidRDefault="00736B88"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03C36D22" w14:textId="77777777" w:rsidR="00736B88" w:rsidRDefault="00736B88" w:rsidP="006F5D92">
            <w:pPr>
              <w:jc w:val="both"/>
              <w:rPr>
                <w:i/>
                <w:iCs/>
                <w:sz w:val="18"/>
              </w:rPr>
            </w:pPr>
            <w:r>
              <w:rPr>
                <w:i/>
                <w:iCs/>
                <w:sz w:val="18"/>
              </w:rPr>
              <w:t>Nerelevantní z hlediska adaptace, neboť se ustanovení netýká členských států Evropské unie, ale upravuje povinnosti a pravomoci Evropské komise.</w:t>
            </w:r>
          </w:p>
          <w:p w14:paraId="21D941CD" w14:textId="77777777" w:rsidR="00736B88" w:rsidRDefault="00736B88" w:rsidP="006F5D92">
            <w:pPr>
              <w:jc w:val="both"/>
              <w:rPr>
                <w:sz w:val="18"/>
              </w:rPr>
            </w:pPr>
          </w:p>
        </w:tc>
        <w:tc>
          <w:tcPr>
            <w:tcW w:w="900" w:type="dxa"/>
            <w:tcBorders>
              <w:top w:val="nil"/>
              <w:left w:val="single" w:sz="4" w:space="0" w:color="auto"/>
              <w:bottom w:val="single" w:sz="4" w:space="0" w:color="auto"/>
              <w:right w:val="single" w:sz="4" w:space="0" w:color="auto"/>
            </w:tcBorders>
          </w:tcPr>
          <w:p w14:paraId="26BE08E0" w14:textId="5FD83C38" w:rsidR="00736B88" w:rsidRDefault="00736B88"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63674414" w14:textId="77777777" w:rsidR="00736B88" w:rsidRDefault="00736B88" w:rsidP="006F5D92">
            <w:pPr>
              <w:jc w:val="both"/>
              <w:rPr>
                <w:sz w:val="18"/>
              </w:rPr>
            </w:pPr>
          </w:p>
        </w:tc>
      </w:tr>
      <w:tr w:rsidR="00CD0D6B" w14:paraId="5B9E7E88" w14:textId="77777777" w:rsidTr="006F5D92">
        <w:trPr>
          <w:trHeight w:val="458"/>
        </w:trPr>
        <w:tc>
          <w:tcPr>
            <w:tcW w:w="1470" w:type="dxa"/>
            <w:tcBorders>
              <w:top w:val="nil"/>
              <w:left w:val="single" w:sz="4" w:space="0" w:color="auto"/>
              <w:bottom w:val="single" w:sz="4" w:space="0" w:color="auto"/>
              <w:right w:val="single" w:sz="4" w:space="0" w:color="auto"/>
            </w:tcBorders>
          </w:tcPr>
          <w:p w14:paraId="4FDDF025" w14:textId="02ACB549" w:rsidR="00CD0D6B" w:rsidRDefault="00CD0D6B" w:rsidP="006F5D92">
            <w:pPr>
              <w:jc w:val="both"/>
              <w:rPr>
                <w:sz w:val="18"/>
              </w:rPr>
            </w:pPr>
            <w:r>
              <w:rPr>
                <w:sz w:val="18"/>
              </w:rPr>
              <w:t xml:space="preserve">Čl. 1 bod 45) </w:t>
            </w:r>
            <w:r w:rsidR="00BD2F89">
              <w:rPr>
                <w:sz w:val="18"/>
              </w:rPr>
              <w:t>(Čl. 45a odst. 1)</w:t>
            </w:r>
          </w:p>
        </w:tc>
        <w:tc>
          <w:tcPr>
            <w:tcW w:w="5370" w:type="dxa"/>
            <w:gridSpan w:val="4"/>
            <w:tcBorders>
              <w:top w:val="nil"/>
              <w:left w:val="single" w:sz="4" w:space="0" w:color="auto"/>
              <w:bottom w:val="single" w:sz="4" w:space="0" w:color="auto"/>
              <w:right w:val="single" w:sz="18" w:space="0" w:color="auto"/>
            </w:tcBorders>
          </w:tcPr>
          <w:p w14:paraId="10528AB8" w14:textId="77777777" w:rsidR="00CD0D6B" w:rsidRPr="00707E28" w:rsidRDefault="00CD0D6B" w:rsidP="006F5D92">
            <w:pPr>
              <w:jc w:val="both"/>
              <w:rPr>
                <w:sz w:val="18"/>
              </w:rPr>
            </w:pPr>
            <w:r w:rsidRPr="00707E28">
              <w:rPr>
                <w:sz w:val="18"/>
              </w:rPr>
              <w:t>Vkládá se nový článek, který zní:</w:t>
            </w:r>
          </w:p>
          <w:p w14:paraId="49A06F10" w14:textId="77777777" w:rsidR="00CD0D6B" w:rsidRPr="00707E28" w:rsidRDefault="00CD0D6B" w:rsidP="006F5D92">
            <w:pPr>
              <w:jc w:val="both"/>
              <w:rPr>
                <w:sz w:val="18"/>
              </w:rPr>
            </w:pPr>
          </w:p>
          <w:p w14:paraId="2AD197D3" w14:textId="77777777" w:rsidR="00CD0D6B" w:rsidRPr="00707E28" w:rsidRDefault="00CD0D6B" w:rsidP="006F5D92">
            <w:pPr>
              <w:jc w:val="both"/>
              <w:rPr>
                <w:sz w:val="18"/>
              </w:rPr>
            </w:pPr>
            <w:r w:rsidRPr="00707E28">
              <w:rPr>
                <w:sz w:val="18"/>
              </w:rPr>
              <w:t>„Článek 45a</w:t>
            </w:r>
          </w:p>
          <w:p w14:paraId="45BA396B" w14:textId="77777777" w:rsidR="00CD0D6B" w:rsidRPr="00707E28" w:rsidRDefault="00CD0D6B" w:rsidP="006F5D92">
            <w:pPr>
              <w:jc w:val="both"/>
              <w:rPr>
                <w:sz w:val="18"/>
              </w:rPr>
            </w:pPr>
          </w:p>
          <w:p w14:paraId="14398774" w14:textId="77777777" w:rsidR="00CD0D6B" w:rsidRPr="00707E28" w:rsidRDefault="00CD0D6B" w:rsidP="006F5D92">
            <w:pPr>
              <w:jc w:val="both"/>
              <w:rPr>
                <w:sz w:val="18"/>
              </w:rPr>
            </w:pPr>
            <w:r w:rsidRPr="00707E28">
              <w:rPr>
                <w:sz w:val="18"/>
              </w:rPr>
              <w:t>Předběžná opatření týkající se kybernetické bezpečnosti</w:t>
            </w:r>
          </w:p>
          <w:p w14:paraId="7E0E2ED9" w14:textId="77777777" w:rsidR="00CD0D6B" w:rsidRPr="00707E28" w:rsidRDefault="00CD0D6B" w:rsidP="006F5D92">
            <w:pPr>
              <w:jc w:val="both"/>
              <w:rPr>
                <w:sz w:val="18"/>
              </w:rPr>
            </w:pPr>
          </w:p>
          <w:p w14:paraId="01284681" w14:textId="77777777" w:rsidR="00CD0D6B" w:rsidRDefault="00CD0D6B" w:rsidP="006F5D92">
            <w:pPr>
              <w:jc w:val="both"/>
              <w:rPr>
                <w:sz w:val="18"/>
              </w:rPr>
            </w:pPr>
            <w:r w:rsidRPr="00707E28">
              <w:rPr>
                <w:sz w:val="18"/>
              </w:rPr>
              <w:t>1. Poskytovatelé internetových prohlížečů nepřijmou žádná opatření, která by byla v rozporu s jejich povinnostmi stanovenými v článku 45, zejména s požadavky na uznávání kvalifikovaných certifikátů pro autentizaci internetových stránek a na zobrazování poskytnutých údajů o totožnosti uživatelsky přívětivým způsobem.</w:t>
            </w:r>
          </w:p>
        </w:tc>
        <w:tc>
          <w:tcPr>
            <w:tcW w:w="900" w:type="dxa"/>
            <w:tcBorders>
              <w:top w:val="nil"/>
              <w:left w:val="single" w:sz="18" w:space="0" w:color="auto"/>
              <w:bottom w:val="single" w:sz="4" w:space="0" w:color="auto"/>
              <w:right w:val="single" w:sz="4" w:space="0" w:color="auto"/>
            </w:tcBorders>
          </w:tcPr>
          <w:p w14:paraId="01256629" w14:textId="77777777" w:rsidR="00CD0D6B" w:rsidRDefault="00CD0D6B" w:rsidP="006F5D92">
            <w:pPr>
              <w:jc w:val="both"/>
              <w:rPr>
                <w:sz w:val="18"/>
              </w:rPr>
            </w:pPr>
          </w:p>
        </w:tc>
        <w:tc>
          <w:tcPr>
            <w:tcW w:w="1080" w:type="dxa"/>
            <w:tcBorders>
              <w:top w:val="nil"/>
              <w:left w:val="single" w:sz="4" w:space="0" w:color="auto"/>
              <w:bottom w:val="single" w:sz="4" w:space="0" w:color="auto"/>
              <w:right w:val="single" w:sz="4" w:space="0" w:color="auto"/>
            </w:tcBorders>
          </w:tcPr>
          <w:p w14:paraId="12CCD537" w14:textId="77777777" w:rsidR="00CD0D6B" w:rsidRDefault="00CD0D6B"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243BB1B9" w14:textId="77777777" w:rsidR="00CD0D6B" w:rsidRDefault="00CD0D6B" w:rsidP="006F5D92">
            <w:pPr>
              <w:tabs>
                <w:tab w:val="left" w:pos="8100"/>
                <w:tab w:val="left" w:pos="8280"/>
              </w:tabs>
              <w:rPr>
                <w:i/>
                <w:iCs/>
                <w:sz w:val="18"/>
                <w:szCs w:val="18"/>
              </w:rPr>
            </w:pPr>
            <w:r>
              <w:rPr>
                <w:i/>
                <w:iCs/>
                <w:sz w:val="18"/>
                <w:szCs w:val="18"/>
              </w:rPr>
              <w:t>Nerelevantní z hlediska adaptace</w:t>
            </w:r>
            <w:r>
              <w:rPr>
                <w:i/>
                <w:iCs/>
                <w:sz w:val="18"/>
              </w:rPr>
              <w:t xml:space="preserve"> z důvodu přímé aplikace.</w:t>
            </w:r>
          </w:p>
          <w:p w14:paraId="571C654C" w14:textId="77777777" w:rsidR="00CD0D6B" w:rsidRDefault="00CD0D6B" w:rsidP="006F5D92">
            <w:pPr>
              <w:jc w:val="both"/>
              <w:rPr>
                <w:sz w:val="18"/>
              </w:rPr>
            </w:pPr>
          </w:p>
        </w:tc>
        <w:tc>
          <w:tcPr>
            <w:tcW w:w="900" w:type="dxa"/>
            <w:tcBorders>
              <w:top w:val="nil"/>
              <w:left w:val="single" w:sz="4" w:space="0" w:color="auto"/>
              <w:bottom w:val="single" w:sz="4" w:space="0" w:color="auto"/>
              <w:right w:val="single" w:sz="4" w:space="0" w:color="auto"/>
            </w:tcBorders>
          </w:tcPr>
          <w:p w14:paraId="7766FCA5" w14:textId="448DC22A" w:rsidR="00CD0D6B" w:rsidRDefault="00CD0D6B"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44F73AFB" w14:textId="77777777" w:rsidR="00CD0D6B" w:rsidRDefault="00CD0D6B" w:rsidP="006F5D92">
            <w:pPr>
              <w:jc w:val="both"/>
              <w:rPr>
                <w:sz w:val="18"/>
              </w:rPr>
            </w:pPr>
          </w:p>
        </w:tc>
      </w:tr>
      <w:tr w:rsidR="00CD0D6B" w14:paraId="5AA45580" w14:textId="77777777" w:rsidTr="006F5D92">
        <w:trPr>
          <w:trHeight w:val="458"/>
        </w:trPr>
        <w:tc>
          <w:tcPr>
            <w:tcW w:w="1470" w:type="dxa"/>
            <w:tcBorders>
              <w:top w:val="nil"/>
              <w:left w:val="single" w:sz="4" w:space="0" w:color="auto"/>
              <w:bottom w:val="single" w:sz="4" w:space="0" w:color="auto"/>
              <w:right w:val="single" w:sz="4" w:space="0" w:color="auto"/>
            </w:tcBorders>
          </w:tcPr>
          <w:p w14:paraId="6A690EF4" w14:textId="45ABD575" w:rsidR="00CD0D6B" w:rsidRDefault="00BD2F89" w:rsidP="006F5D92">
            <w:pPr>
              <w:jc w:val="both"/>
              <w:rPr>
                <w:sz w:val="18"/>
              </w:rPr>
            </w:pPr>
            <w:r>
              <w:rPr>
                <w:sz w:val="18"/>
              </w:rPr>
              <w:t>Čl. 1 bod 45) (Čl. 45a odst. 2)</w:t>
            </w:r>
          </w:p>
        </w:tc>
        <w:tc>
          <w:tcPr>
            <w:tcW w:w="5370" w:type="dxa"/>
            <w:gridSpan w:val="4"/>
            <w:tcBorders>
              <w:top w:val="nil"/>
              <w:left w:val="single" w:sz="4" w:space="0" w:color="auto"/>
              <w:bottom w:val="single" w:sz="4" w:space="0" w:color="auto"/>
              <w:right w:val="single" w:sz="18" w:space="0" w:color="auto"/>
            </w:tcBorders>
          </w:tcPr>
          <w:p w14:paraId="5B6FA7E4" w14:textId="77777777" w:rsidR="00CD0D6B" w:rsidRDefault="00CD0D6B" w:rsidP="006F5D92">
            <w:pPr>
              <w:jc w:val="both"/>
              <w:rPr>
                <w:sz w:val="18"/>
              </w:rPr>
            </w:pPr>
            <w:r w:rsidRPr="00707E28">
              <w:rPr>
                <w:sz w:val="18"/>
              </w:rPr>
              <w:t xml:space="preserve">2. Odchylně od odstavce 1 a pouze v případě odůvodněných obav týkajících se narušení bezpečnosti nebo ztráty integrity identifikovaného certifikátu nebo souboru certifikátů mohou poskytovatelé internetových </w:t>
            </w:r>
            <w:r w:rsidRPr="00707E28">
              <w:rPr>
                <w:sz w:val="18"/>
              </w:rPr>
              <w:lastRenderedPageBreak/>
              <w:t>prohlížečů v souvislosti s tímto certifikátem nebo souborem certifikátů přijmout předběžná opatření.</w:t>
            </w:r>
          </w:p>
        </w:tc>
        <w:tc>
          <w:tcPr>
            <w:tcW w:w="900" w:type="dxa"/>
            <w:tcBorders>
              <w:top w:val="nil"/>
              <w:left w:val="single" w:sz="18" w:space="0" w:color="auto"/>
              <w:bottom w:val="single" w:sz="4" w:space="0" w:color="auto"/>
              <w:right w:val="single" w:sz="4" w:space="0" w:color="auto"/>
            </w:tcBorders>
          </w:tcPr>
          <w:p w14:paraId="6588BC54" w14:textId="77777777" w:rsidR="00CD0D6B" w:rsidRDefault="00CD0D6B" w:rsidP="006F5D92">
            <w:pPr>
              <w:jc w:val="both"/>
              <w:rPr>
                <w:sz w:val="18"/>
              </w:rPr>
            </w:pPr>
          </w:p>
        </w:tc>
        <w:tc>
          <w:tcPr>
            <w:tcW w:w="1080" w:type="dxa"/>
            <w:tcBorders>
              <w:top w:val="nil"/>
              <w:left w:val="single" w:sz="4" w:space="0" w:color="auto"/>
              <w:bottom w:val="single" w:sz="4" w:space="0" w:color="auto"/>
              <w:right w:val="single" w:sz="4" w:space="0" w:color="auto"/>
            </w:tcBorders>
          </w:tcPr>
          <w:p w14:paraId="49ADCEF0" w14:textId="77777777" w:rsidR="00CD0D6B" w:rsidRDefault="00CD0D6B"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32E42DA7" w14:textId="77777777" w:rsidR="00CD0D6B" w:rsidRDefault="00CD0D6B" w:rsidP="006F5D92">
            <w:pPr>
              <w:tabs>
                <w:tab w:val="left" w:pos="8100"/>
                <w:tab w:val="left" w:pos="8280"/>
              </w:tabs>
              <w:rPr>
                <w:i/>
                <w:iCs/>
                <w:sz w:val="18"/>
                <w:szCs w:val="18"/>
              </w:rPr>
            </w:pPr>
            <w:r>
              <w:rPr>
                <w:i/>
                <w:iCs/>
                <w:sz w:val="18"/>
                <w:szCs w:val="18"/>
              </w:rPr>
              <w:t>Nerelevantní z hlediska adaptace</w:t>
            </w:r>
            <w:r>
              <w:rPr>
                <w:i/>
                <w:iCs/>
                <w:sz w:val="18"/>
              </w:rPr>
              <w:t xml:space="preserve"> z důvodu přímé aplikace.</w:t>
            </w:r>
          </w:p>
          <w:p w14:paraId="2BE8A0A9" w14:textId="77777777" w:rsidR="00CD0D6B" w:rsidRDefault="00CD0D6B" w:rsidP="006F5D92">
            <w:pPr>
              <w:jc w:val="both"/>
              <w:rPr>
                <w:sz w:val="18"/>
              </w:rPr>
            </w:pPr>
          </w:p>
        </w:tc>
        <w:tc>
          <w:tcPr>
            <w:tcW w:w="900" w:type="dxa"/>
            <w:tcBorders>
              <w:top w:val="nil"/>
              <w:left w:val="single" w:sz="4" w:space="0" w:color="auto"/>
              <w:bottom w:val="single" w:sz="4" w:space="0" w:color="auto"/>
              <w:right w:val="single" w:sz="4" w:space="0" w:color="auto"/>
            </w:tcBorders>
          </w:tcPr>
          <w:p w14:paraId="16683436" w14:textId="03776355" w:rsidR="00CD0D6B" w:rsidRDefault="00CD0D6B"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36A7B3AA" w14:textId="77777777" w:rsidR="00CD0D6B" w:rsidRDefault="00CD0D6B" w:rsidP="006F5D92">
            <w:pPr>
              <w:jc w:val="both"/>
              <w:rPr>
                <w:sz w:val="18"/>
              </w:rPr>
            </w:pPr>
          </w:p>
        </w:tc>
      </w:tr>
      <w:tr w:rsidR="00CD0D6B" w14:paraId="60097931" w14:textId="77777777" w:rsidTr="006F5D92">
        <w:trPr>
          <w:trHeight w:val="458"/>
        </w:trPr>
        <w:tc>
          <w:tcPr>
            <w:tcW w:w="1470" w:type="dxa"/>
            <w:tcBorders>
              <w:top w:val="nil"/>
              <w:left w:val="single" w:sz="4" w:space="0" w:color="auto"/>
              <w:bottom w:val="single" w:sz="4" w:space="0" w:color="auto"/>
              <w:right w:val="single" w:sz="4" w:space="0" w:color="auto"/>
            </w:tcBorders>
          </w:tcPr>
          <w:p w14:paraId="6D70FA0C" w14:textId="350F58D2" w:rsidR="00CD0D6B" w:rsidRDefault="00BD2F89" w:rsidP="006F5D92">
            <w:pPr>
              <w:jc w:val="both"/>
              <w:rPr>
                <w:sz w:val="18"/>
              </w:rPr>
            </w:pPr>
            <w:r>
              <w:rPr>
                <w:sz w:val="18"/>
              </w:rPr>
              <w:t>Čl. 1 bod 45) (Čl. 45a odst. 3)</w:t>
            </w:r>
          </w:p>
        </w:tc>
        <w:tc>
          <w:tcPr>
            <w:tcW w:w="5370" w:type="dxa"/>
            <w:gridSpan w:val="4"/>
            <w:tcBorders>
              <w:top w:val="nil"/>
              <w:left w:val="single" w:sz="4" w:space="0" w:color="auto"/>
              <w:bottom w:val="single" w:sz="4" w:space="0" w:color="auto"/>
              <w:right w:val="single" w:sz="18" w:space="0" w:color="auto"/>
            </w:tcBorders>
          </w:tcPr>
          <w:p w14:paraId="22358371" w14:textId="77777777" w:rsidR="00CD0D6B" w:rsidRDefault="00CD0D6B" w:rsidP="006F5D92">
            <w:pPr>
              <w:jc w:val="both"/>
              <w:rPr>
                <w:sz w:val="18"/>
              </w:rPr>
            </w:pPr>
            <w:r w:rsidRPr="00707E28">
              <w:rPr>
                <w:sz w:val="18"/>
              </w:rPr>
              <w:t>3. Pokud poskytovatel internetového prohlížeče přijme předběžná opatření podle odstavce 2, oznámí své obavy spolu s popisem opatření přijatých ke zmírnění těchto obav bez zbytečného odkladu písemně Komisi, příslušnému orgánu dohledu, subjektu, kterému byl certifikát vydán, a kvalifikovanému poskytovateli služeb vytvářejících důvěru, který daný certifikát nebo soubor certifikátů vydal. Po obdržení takového oznámení vydá příslušný orgán dohledu danému poskytovateli internetového prohlížeče potvrzení o přijetí.</w:t>
            </w:r>
          </w:p>
        </w:tc>
        <w:tc>
          <w:tcPr>
            <w:tcW w:w="900" w:type="dxa"/>
            <w:tcBorders>
              <w:top w:val="nil"/>
              <w:left w:val="single" w:sz="18" w:space="0" w:color="auto"/>
              <w:bottom w:val="single" w:sz="4" w:space="0" w:color="auto"/>
              <w:right w:val="single" w:sz="4" w:space="0" w:color="auto"/>
            </w:tcBorders>
          </w:tcPr>
          <w:p w14:paraId="7A003ADF" w14:textId="77777777" w:rsidR="00CD0D6B" w:rsidRDefault="00CD0D6B" w:rsidP="006F5D92">
            <w:pPr>
              <w:jc w:val="both"/>
              <w:rPr>
                <w:sz w:val="18"/>
              </w:rPr>
            </w:pPr>
          </w:p>
        </w:tc>
        <w:tc>
          <w:tcPr>
            <w:tcW w:w="1080" w:type="dxa"/>
            <w:tcBorders>
              <w:top w:val="nil"/>
              <w:left w:val="single" w:sz="4" w:space="0" w:color="auto"/>
              <w:bottom w:val="single" w:sz="4" w:space="0" w:color="auto"/>
              <w:right w:val="single" w:sz="4" w:space="0" w:color="auto"/>
            </w:tcBorders>
          </w:tcPr>
          <w:p w14:paraId="75DF7F62" w14:textId="77777777" w:rsidR="00CD0D6B" w:rsidRDefault="00CD0D6B"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480107B4" w14:textId="77777777" w:rsidR="00CD0D6B" w:rsidRDefault="00CD0D6B" w:rsidP="006F5D92">
            <w:pPr>
              <w:tabs>
                <w:tab w:val="left" w:pos="8100"/>
                <w:tab w:val="left" w:pos="8280"/>
              </w:tabs>
              <w:rPr>
                <w:i/>
                <w:iCs/>
                <w:sz w:val="18"/>
                <w:szCs w:val="18"/>
              </w:rPr>
            </w:pPr>
            <w:r>
              <w:rPr>
                <w:i/>
                <w:iCs/>
                <w:sz w:val="18"/>
                <w:szCs w:val="18"/>
              </w:rPr>
              <w:t>Nerelevantní z hlediska adaptace</w:t>
            </w:r>
            <w:r>
              <w:rPr>
                <w:i/>
                <w:iCs/>
                <w:sz w:val="18"/>
              </w:rPr>
              <w:t xml:space="preserve"> z důvodu přímé aplikace.</w:t>
            </w:r>
          </w:p>
          <w:p w14:paraId="1A26D4E8" w14:textId="77777777" w:rsidR="00CD0D6B" w:rsidRDefault="00CD0D6B" w:rsidP="006F5D92">
            <w:pPr>
              <w:jc w:val="both"/>
              <w:rPr>
                <w:sz w:val="18"/>
              </w:rPr>
            </w:pPr>
          </w:p>
        </w:tc>
        <w:tc>
          <w:tcPr>
            <w:tcW w:w="900" w:type="dxa"/>
            <w:tcBorders>
              <w:top w:val="nil"/>
              <w:left w:val="single" w:sz="4" w:space="0" w:color="auto"/>
              <w:bottom w:val="single" w:sz="4" w:space="0" w:color="auto"/>
              <w:right w:val="single" w:sz="4" w:space="0" w:color="auto"/>
            </w:tcBorders>
          </w:tcPr>
          <w:p w14:paraId="5EC276F6" w14:textId="75C8A8D6" w:rsidR="00CD0D6B" w:rsidRDefault="00CD0D6B"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655A9B6C" w14:textId="77777777" w:rsidR="00CD0D6B" w:rsidRDefault="00CD0D6B" w:rsidP="006F5D92">
            <w:pPr>
              <w:jc w:val="both"/>
              <w:rPr>
                <w:sz w:val="18"/>
              </w:rPr>
            </w:pPr>
          </w:p>
        </w:tc>
      </w:tr>
      <w:tr w:rsidR="00CD0D6B" w14:paraId="323AF304" w14:textId="77777777" w:rsidTr="006F5D92">
        <w:trPr>
          <w:trHeight w:val="458"/>
        </w:trPr>
        <w:tc>
          <w:tcPr>
            <w:tcW w:w="1470" w:type="dxa"/>
            <w:tcBorders>
              <w:top w:val="nil"/>
              <w:left w:val="single" w:sz="4" w:space="0" w:color="auto"/>
              <w:bottom w:val="single" w:sz="4" w:space="0" w:color="auto"/>
              <w:right w:val="single" w:sz="4" w:space="0" w:color="auto"/>
            </w:tcBorders>
          </w:tcPr>
          <w:p w14:paraId="667B2969" w14:textId="4DEF1456" w:rsidR="00CD0D6B" w:rsidRDefault="0014600B" w:rsidP="006F5D92">
            <w:pPr>
              <w:jc w:val="both"/>
              <w:rPr>
                <w:sz w:val="18"/>
              </w:rPr>
            </w:pPr>
            <w:r>
              <w:rPr>
                <w:sz w:val="18"/>
              </w:rPr>
              <w:t>Čl. 1 bod 45) (Čl. 45a odst. 4)</w:t>
            </w:r>
          </w:p>
        </w:tc>
        <w:tc>
          <w:tcPr>
            <w:tcW w:w="5370" w:type="dxa"/>
            <w:gridSpan w:val="4"/>
            <w:tcBorders>
              <w:top w:val="nil"/>
              <w:left w:val="single" w:sz="4" w:space="0" w:color="auto"/>
              <w:bottom w:val="single" w:sz="4" w:space="0" w:color="auto"/>
              <w:right w:val="single" w:sz="18" w:space="0" w:color="auto"/>
            </w:tcBorders>
          </w:tcPr>
          <w:p w14:paraId="1DF08E78" w14:textId="77777777" w:rsidR="00CD0D6B" w:rsidRDefault="00CD0D6B" w:rsidP="006F5D92">
            <w:pPr>
              <w:jc w:val="both"/>
              <w:rPr>
                <w:sz w:val="18"/>
              </w:rPr>
            </w:pPr>
            <w:r w:rsidRPr="00707E28">
              <w:rPr>
                <w:sz w:val="18"/>
              </w:rPr>
              <w:t>4. Příslušný orgán dohledu prošetří otázky uvedené v oznámení v souladu s čl. 46b odst. 4 písm. k). Pokud výsledek tohoto šetření nevede k odnětí statusu kvalifikovaného certifikátu, orgán dohledu o tom informuje poskytovatele internetového prohlížeče a požádá ho, aby ukončil předběžná opatření uvedená v odstavci 2 tohoto článku.“</w:t>
            </w:r>
          </w:p>
        </w:tc>
        <w:tc>
          <w:tcPr>
            <w:tcW w:w="900" w:type="dxa"/>
            <w:tcBorders>
              <w:top w:val="nil"/>
              <w:left w:val="single" w:sz="18" w:space="0" w:color="auto"/>
              <w:bottom w:val="single" w:sz="4" w:space="0" w:color="auto"/>
              <w:right w:val="single" w:sz="4" w:space="0" w:color="auto"/>
            </w:tcBorders>
          </w:tcPr>
          <w:p w14:paraId="30964598" w14:textId="77777777" w:rsidR="00CD0D6B" w:rsidRDefault="00CD0D6B" w:rsidP="006F5D92">
            <w:pPr>
              <w:jc w:val="both"/>
              <w:rPr>
                <w:sz w:val="18"/>
              </w:rPr>
            </w:pPr>
          </w:p>
        </w:tc>
        <w:tc>
          <w:tcPr>
            <w:tcW w:w="1080" w:type="dxa"/>
            <w:tcBorders>
              <w:top w:val="nil"/>
              <w:left w:val="single" w:sz="4" w:space="0" w:color="auto"/>
              <w:bottom w:val="single" w:sz="4" w:space="0" w:color="auto"/>
              <w:right w:val="single" w:sz="4" w:space="0" w:color="auto"/>
            </w:tcBorders>
          </w:tcPr>
          <w:p w14:paraId="0FF8B44F" w14:textId="77777777" w:rsidR="00CD0D6B" w:rsidRDefault="00CD0D6B"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7D317CFB" w14:textId="77777777" w:rsidR="00CD0D6B" w:rsidRDefault="00CD0D6B" w:rsidP="006F5D92">
            <w:pPr>
              <w:tabs>
                <w:tab w:val="left" w:pos="8100"/>
                <w:tab w:val="left" w:pos="8280"/>
              </w:tabs>
              <w:rPr>
                <w:i/>
                <w:iCs/>
                <w:sz w:val="18"/>
                <w:szCs w:val="18"/>
              </w:rPr>
            </w:pPr>
            <w:r>
              <w:rPr>
                <w:i/>
                <w:iCs/>
                <w:sz w:val="18"/>
                <w:szCs w:val="18"/>
              </w:rPr>
              <w:t>Nerelevantní z hlediska adaptace</w:t>
            </w:r>
            <w:r>
              <w:rPr>
                <w:i/>
                <w:iCs/>
                <w:sz w:val="18"/>
              </w:rPr>
              <w:t xml:space="preserve"> z důvodu přímé aplikace.</w:t>
            </w:r>
          </w:p>
          <w:p w14:paraId="5329F73E" w14:textId="77777777" w:rsidR="00CD0D6B" w:rsidRDefault="00CD0D6B" w:rsidP="006F5D92">
            <w:pPr>
              <w:jc w:val="both"/>
              <w:rPr>
                <w:sz w:val="18"/>
              </w:rPr>
            </w:pPr>
          </w:p>
        </w:tc>
        <w:tc>
          <w:tcPr>
            <w:tcW w:w="900" w:type="dxa"/>
            <w:tcBorders>
              <w:top w:val="nil"/>
              <w:left w:val="single" w:sz="4" w:space="0" w:color="auto"/>
              <w:bottom w:val="single" w:sz="4" w:space="0" w:color="auto"/>
              <w:right w:val="single" w:sz="4" w:space="0" w:color="auto"/>
            </w:tcBorders>
          </w:tcPr>
          <w:p w14:paraId="0BFED660" w14:textId="2184CC6B" w:rsidR="00CD0D6B" w:rsidRDefault="00CD0D6B"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4A72D3FA" w14:textId="77777777" w:rsidR="00CD0D6B" w:rsidRDefault="00CD0D6B" w:rsidP="006F5D92">
            <w:pPr>
              <w:jc w:val="both"/>
              <w:rPr>
                <w:sz w:val="18"/>
              </w:rPr>
            </w:pPr>
          </w:p>
        </w:tc>
      </w:tr>
      <w:tr w:rsidR="00CD0D6B" w14:paraId="6424C8D7" w14:textId="77777777" w:rsidTr="006F5D92">
        <w:trPr>
          <w:trHeight w:val="458"/>
        </w:trPr>
        <w:tc>
          <w:tcPr>
            <w:tcW w:w="1470" w:type="dxa"/>
            <w:tcBorders>
              <w:top w:val="nil"/>
              <w:left w:val="single" w:sz="4" w:space="0" w:color="auto"/>
              <w:bottom w:val="single" w:sz="4" w:space="0" w:color="auto"/>
              <w:right w:val="single" w:sz="4" w:space="0" w:color="auto"/>
            </w:tcBorders>
          </w:tcPr>
          <w:p w14:paraId="2E022058" w14:textId="40E057AD" w:rsidR="00CD0D6B" w:rsidRDefault="00CD0D6B" w:rsidP="006F5D92">
            <w:pPr>
              <w:jc w:val="both"/>
              <w:rPr>
                <w:sz w:val="18"/>
              </w:rPr>
            </w:pPr>
            <w:r>
              <w:rPr>
                <w:sz w:val="18"/>
              </w:rPr>
              <w:t>Čl. 1 bod 46) (Čl. 45b odst. 1)</w:t>
            </w:r>
          </w:p>
        </w:tc>
        <w:tc>
          <w:tcPr>
            <w:tcW w:w="5370" w:type="dxa"/>
            <w:gridSpan w:val="4"/>
            <w:tcBorders>
              <w:top w:val="nil"/>
              <w:left w:val="single" w:sz="4" w:space="0" w:color="auto"/>
              <w:bottom w:val="single" w:sz="4" w:space="0" w:color="auto"/>
              <w:right w:val="single" w:sz="18" w:space="0" w:color="auto"/>
            </w:tcBorders>
          </w:tcPr>
          <w:p w14:paraId="229FAD55" w14:textId="77777777" w:rsidR="00CD0D6B" w:rsidRPr="001344C7" w:rsidRDefault="00CD0D6B" w:rsidP="006F5D92">
            <w:pPr>
              <w:jc w:val="both"/>
              <w:rPr>
                <w:sz w:val="18"/>
              </w:rPr>
            </w:pPr>
            <w:r w:rsidRPr="001344C7">
              <w:rPr>
                <w:sz w:val="18"/>
              </w:rPr>
              <w:t>V kapitole III se doplňují nové oddíly, které znějí:</w:t>
            </w:r>
          </w:p>
          <w:p w14:paraId="62C955CA" w14:textId="77777777" w:rsidR="00CD0D6B" w:rsidRPr="001344C7" w:rsidRDefault="00CD0D6B" w:rsidP="006F5D92">
            <w:pPr>
              <w:jc w:val="both"/>
              <w:rPr>
                <w:sz w:val="18"/>
              </w:rPr>
            </w:pPr>
          </w:p>
          <w:p w14:paraId="60ED2443" w14:textId="77777777" w:rsidR="00CD0D6B" w:rsidRPr="001344C7" w:rsidRDefault="00CD0D6B" w:rsidP="006F5D92">
            <w:pPr>
              <w:jc w:val="both"/>
              <w:rPr>
                <w:sz w:val="18"/>
              </w:rPr>
            </w:pPr>
            <w:r w:rsidRPr="001344C7">
              <w:rPr>
                <w:sz w:val="18"/>
              </w:rPr>
              <w:t>„ODDÍL 9</w:t>
            </w:r>
          </w:p>
          <w:p w14:paraId="0494FE2D" w14:textId="77777777" w:rsidR="00CD0D6B" w:rsidRPr="001344C7" w:rsidRDefault="00CD0D6B" w:rsidP="006F5D92">
            <w:pPr>
              <w:jc w:val="both"/>
              <w:rPr>
                <w:sz w:val="18"/>
              </w:rPr>
            </w:pPr>
          </w:p>
          <w:p w14:paraId="62E7C409" w14:textId="77777777" w:rsidR="00CD0D6B" w:rsidRPr="001344C7" w:rsidRDefault="00CD0D6B" w:rsidP="006F5D92">
            <w:pPr>
              <w:jc w:val="both"/>
              <w:rPr>
                <w:sz w:val="18"/>
              </w:rPr>
            </w:pPr>
            <w:r w:rsidRPr="001344C7">
              <w:rPr>
                <w:sz w:val="18"/>
              </w:rPr>
              <w:t>ELEKTRONICKÉ POTVRZENÍ ATRIBUTŮ</w:t>
            </w:r>
          </w:p>
          <w:p w14:paraId="7058763E" w14:textId="77777777" w:rsidR="00CD0D6B" w:rsidRPr="001344C7" w:rsidRDefault="00CD0D6B" w:rsidP="006F5D92">
            <w:pPr>
              <w:jc w:val="both"/>
              <w:rPr>
                <w:sz w:val="18"/>
              </w:rPr>
            </w:pPr>
          </w:p>
          <w:p w14:paraId="0CBD14B9" w14:textId="77777777" w:rsidR="00CD0D6B" w:rsidRPr="001344C7" w:rsidRDefault="00CD0D6B" w:rsidP="006F5D92">
            <w:pPr>
              <w:jc w:val="both"/>
              <w:rPr>
                <w:sz w:val="18"/>
              </w:rPr>
            </w:pPr>
            <w:r w:rsidRPr="001344C7">
              <w:rPr>
                <w:sz w:val="18"/>
              </w:rPr>
              <w:t>Článek 45b</w:t>
            </w:r>
          </w:p>
          <w:p w14:paraId="4CD0BBC6" w14:textId="77777777" w:rsidR="00CD0D6B" w:rsidRPr="001344C7" w:rsidRDefault="00CD0D6B" w:rsidP="006F5D92">
            <w:pPr>
              <w:jc w:val="both"/>
              <w:rPr>
                <w:sz w:val="18"/>
              </w:rPr>
            </w:pPr>
          </w:p>
          <w:p w14:paraId="7EC0681A" w14:textId="77777777" w:rsidR="00CD0D6B" w:rsidRPr="001344C7" w:rsidRDefault="00CD0D6B" w:rsidP="006F5D92">
            <w:pPr>
              <w:jc w:val="both"/>
              <w:rPr>
                <w:sz w:val="18"/>
              </w:rPr>
            </w:pPr>
            <w:r w:rsidRPr="001344C7">
              <w:rPr>
                <w:sz w:val="18"/>
              </w:rPr>
              <w:t>Právní účinky elektronického potvrzení atributů</w:t>
            </w:r>
          </w:p>
          <w:p w14:paraId="3666B118" w14:textId="77777777" w:rsidR="00CD0D6B" w:rsidRPr="001344C7" w:rsidRDefault="00CD0D6B" w:rsidP="006F5D92">
            <w:pPr>
              <w:jc w:val="both"/>
              <w:rPr>
                <w:sz w:val="18"/>
              </w:rPr>
            </w:pPr>
          </w:p>
          <w:p w14:paraId="1CA4C51B" w14:textId="77777777" w:rsidR="00CD0D6B" w:rsidRDefault="00CD0D6B" w:rsidP="006F5D92">
            <w:pPr>
              <w:jc w:val="both"/>
              <w:rPr>
                <w:sz w:val="18"/>
              </w:rPr>
            </w:pPr>
            <w:r w:rsidRPr="001344C7">
              <w:rPr>
                <w:sz w:val="18"/>
              </w:rPr>
              <w:t>1. Elektronickému potvrzení atributů nesmějí být upírány právní účinky ani nesmí být odmítáno jako důkaz v soudním a správním řízení pouze z toho důvodu, že má elektronickou podobu nebo že nesplňuje požadavky na kvalifikované elektronické potvrzení atributů.</w:t>
            </w:r>
          </w:p>
        </w:tc>
        <w:tc>
          <w:tcPr>
            <w:tcW w:w="900" w:type="dxa"/>
            <w:tcBorders>
              <w:top w:val="nil"/>
              <w:left w:val="single" w:sz="18" w:space="0" w:color="auto"/>
              <w:bottom w:val="single" w:sz="4" w:space="0" w:color="auto"/>
              <w:right w:val="single" w:sz="4" w:space="0" w:color="auto"/>
            </w:tcBorders>
          </w:tcPr>
          <w:p w14:paraId="782A590C" w14:textId="77777777" w:rsidR="00CD0D6B" w:rsidRDefault="00CD0D6B" w:rsidP="006F5D92">
            <w:pPr>
              <w:jc w:val="both"/>
              <w:rPr>
                <w:sz w:val="18"/>
              </w:rPr>
            </w:pPr>
          </w:p>
        </w:tc>
        <w:tc>
          <w:tcPr>
            <w:tcW w:w="1080" w:type="dxa"/>
            <w:tcBorders>
              <w:top w:val="nil"/>
              <w:left w:val="single" w:sz="4" w:space="0" w:color="auto"/>
              <w:bottom w:val="single" w:sz="4" w:space="0" w:color="auto"/>
              <w:right w:val="single" w:sz="4" w:space="0" w:color="auto"/>
            </w:tcBorders>
          </w:tcPr>
          <w:p w14:paraId="0BA72310" w14:textId="77777777" w:rsidR="00CD0D6B" w:rsidRDefault="00CD0D6B"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25F8E07A" w14:textId="3E33DCEA" w:rsidR="00CD0D6B" w:rsidRDefault="00CD0D6B"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57C85C9E" w14:textId="35B90415" w:rsidR="00CD0D6B" w:rsidRDefault="00CD0D6B"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3C96115C" w14:textId="77777777" w:rsidR="00CD0D6B" w:rsidRDefault="00CD0D6B" w:rsidP="006F5D92">
            <w:pPr>
              <w:jc w:val="both"/>
              <w:rPr>
                <w:sz w:val="18"/>
              </w:rPr>
            </w:pPr>
          </w:p>
        </w:tc>
      </w:tr>
      <w:tr w:rsidR="00CD0D6B" w14:paraId="180A3AA3" w14:textId="77777777" w:rsidTr="006F5D92">
        <w:trPr>
          <w:trHeight w:val="458"/>
        </w:trPr>
        <w:tc>
          <w:tcPr>
            <w:tcW w:w="1470" w:type="dxa"/>
            <w:tcBorders>
              <w:top w:val="nil"/>
              <w:left w:val="single" w:sz="4" w:space="0" w:color="auto"/>
              <w:bottom w:val="single" w:sz="4" w:space="0" w:color="auto"/>
              <w:right w:val="single" w:sz="4" w:space="0" w:color="auto"/>
            </w:tcBorders>
          </w:tcPr>
          <w:p w14:paraId="303F954E" w14:textId="46BB2272" w:rsidR="00CD0D6B" w:rsidRDefault="00CD0D6B" w:rsidP="006F5D92">
            <w:pPr>
              <w:jc w:val="both"/>
              <w:rPr>
                <w:sz w:val="18"/>
              </w:rPr>
            </w:pPr>
            <w:r>
              <w:rPr>
                <w:sz w:val="18"/>
              </w:rPr>
              <w:t>Čl. 1 bod 46) (Čl. 45b odst. 2)</w:t>
            </w:r>
          </w:p>
        </w:tc>
        <w:tc>
          <w:tcPr>
            <w:tcW w:w="5370" w:type="dxa"/>
            <w:gridSpan w:val="4"/>
            <w:tcBorders>
              <w:top w:val="nil"/>
              <w:left w:val="single" w:sz="4" w:space="0" w:color="auto"/>
              <w:bottom w:val="single" w:sz="4" w:space="0" w:color="auto"/>
              <w:right w:val="single" w:sz="18" w:space="0" w:color="auto"/>
            </w:tcBorders>
          </w:tcPr>
          <w:p w14:paraId="124FA0FD" w14:textId="77777777" w:rsidR="00CD0D6B" w:rsidRDefault="00CD0D6B" w:rsidP="006F5D92">
            <w:pPr>
              <w:jc w:val="both"/>
              <w:rPr>
                <w:sz w:val="18"/>
              </w:rPr>
            </w:pPr>
            <w:r w:rsidRPr="001344C7">
              <w:rPr>
                <w:sz w:val="18"/>
              </w:rPr>
              <w:t>2. Kvalifikované elektronické potvrzení atributů a potvrzení atributů vydané subjektem veřejného sektoru odpovědným za autentický zdroj nebo jeho jménem má stejný právní účinek jako potvrzení v listinné podobě vydaná v souladu s právními předpisy.</w:t>
            </w:r>
          </w:p>
        </w:tc>
        <w:tc>
          <w:tcPr>
            <w:tcW w:w="900" w:type="dxa"/>
            <w:tcBorders>
              <w:top w:val="nil"/>
              <w:left w:val="single" w:sz="18" w:space="0" w:color="auto"/>
              <w:bottom w:val="single" w:sz="4" w:space="0" w:color="auto"/>
              <w:right w:val="single" w:sz="4" w:space="0" w:color="auto"/>
            </w:tcBorders>
          </w:tcPr>
          <w:p w14:paraId="13DFC09C" w14:textId="77777777" w:rsidR="00CD0D6B" w:rsidRDefault="00CD0D6B" w:rsidP="006F5D92">
            <w:pPr>
              <w:jc w:val="both"/>
              <w:rPr>
                <w:sz w:val="18"/>
              </w:rPr>
            </w:pPr>
          </w:p>
        </w:tc>
        <w:tc>
          <w:tcPr>
            <w:tcW w:w="1080" w:type="dxa"/>
            <w:tcBorders>
              <w:top w:val="nil"/>
              <w:left w:val="single" w:sz="4" w:space="0" w:color="auto"/>
              <w:bottom w:val="single" w:sz="4" w:space="0" w:color="auto"/>
              <w:right w:val="single" w:sz="4" w:space="0" w:color="auto"/>
            </w:tcBorders>
          </w:tcPr>
          <w:p w14:paraId="09ECEB14" w14:textId="77777777" w:rsidR="00CD0D6B" w:rsidRDefault="00CD0D6B"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61031FE7" w14:textId="5DB9E5E3" w:rsidR="00CD0D6B" w:rsidRDefault="00CD0D6B"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4FEBBF41" w14:textId="76BC4034" w:rsidR="00CD0D6B" w:rsidRDefault="00CD0D6B"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2214EE64" w14:textId="77777777" w:rsidR="00CD0D6B" w:rsidRDefault="00CD0D6B" w:rsidP="006F5D92">
            <w:pPr>
              <w:jc w:val="both"/>
              <w:rPr>
                <w:sz w:val="18"/>
              </w:rPr>
            </w:pPr>
          </w:p>
        </w:tc>
      </w:tr>
      <w:tr w:rsidR="00CD0D6B" w14:paraId="3A8F266D" w14:textId="77777777" w:rsidTr="006F5D92">
        <w:trPr>
          <w:trHeight w:val="458"/>
        </w:trPr>
        <w:tc>
          <w:tcPr>
            <w:tcW w:w="1470" w:type="dxa"/>
            <w:tcBorders>
              <w:top w:val="nil"/>
              <w:left w:val="single" w:sz="4" w:space="0" w:color="auto"/>
              <w:bottom w:val="single" w:sz="4" w:space="0" w:color="auto"/>
              <w:right w:val="single" w:sz="4" w:space="0" w:color="auto"/>
            </w:tcBorders>
          </w:tcPr>
          <w:p w14:paraId="2EDE4F39" w14:textId="64CA85A1" w:rsidR="00CD0D6B" w:rsidRDefault="00CD0D6B" w:rsidP="006F5D92">
            <w:pPr>
              <w:jc w:val="both"/>
              <w:rPr>
                <w:sz w:val="18"/>
              </w:rPr>
            </w:pPr>
            <w:r>
              <w:rPr>
                <w:sz w:val="18"/>
              </w:rPr>
              <w:t>Čl. 1 bod 46) (Čl. 45b odst. 3)</w:t>
            </w:r>
          </w:p>
        </w:tc>
        <w:tc>
          <w:tcPr>
            <w:tcW w:w="5370" w:type="dxa"/>
            <w:gridSpan w:val="4"/>
            <w:tcBorders>
              <w:top w:val="nil"/>
              <w:left w:val="single" w:sz="4" w:space="0" w:color="auto"/>
              <w:bottom w:val="single" w:sz="4" w:space="0" w:color="auto"/>
              <w:right w:val="single" w:sz="18" w:space="0" w:color="auto"/>
            </w:tcBorders>
          </w:tcPr>
          <w:p w14:paraId="219200FF" w14:textId="77777777" w:rsidR="00CD0D6B" w:rsidRDefault="00CD0D6B" w:rsidP="006F5D92">
            <w:pPr>
              <w:jc w:val="both"/>
              <w:rPr>
                <w:sz w:val="18"/>
              </w:rPr>
            </w:pPr>
            <w:r w:rsidRPr="001344C7">
              <w:rPr>
                <w:sz w:val="18"/>
              </w:rPr>
              <w:t>3. Potvrzení atributů vydané subjektem veřejného sektoru odpovědným za autentický zdroj nebo jeho jménem v jednom členském státě se ve všech členských státech uznává jako potvrzení atributů vydané subjektem veřejného sektoru odpovědným za autentický zdroj nebo jeho jménem.</w:t>
            </w:r>
          </w:p>
        </w:tc>
        <w:tc>
          <w:tcPr>
            <w:tcW w:w="900" w:type="dxa"/>
            <w:tcBorders>
              <w:top w:val="nil"/>
              <w:left w:val="single" w:sz="18" w:space="0" w:color="auto"/>
              <w:bottom w:val="single" w:sz="4" w:space="0" w:color="auto"/>
              <w:right w:val="single" w:sz="4" w:space="0" w:color="auto"/>
            </w:tcBorders>
          </w:tcPr>
          <w:p w14:paraId="793CEE75" w14:textId="77777777" w:rsidR="00CD0D6B" w:rsidRDefault="00CD0D6B" w:rsidP="006F5D92">
            <w:pPr>
              <w:jc w:val="both"/>
              <w:rPr>
                <w:sz w:val="18"/>
              </w:rPr>
            </w:pPr>
          </w:p>
        </w:tc>
        <w:tc>
          <w:tcPr>
            <w:tcW w:w="1080" w:type="dxa"/>
            <w:tcBorders>
              <w:top w:val="nil"/>
              <w:left w:val="single" w:sz="4" w:space="0" w:color="auto"/>
              <w:bottom w:val="single" w:sz="4" w:space="0" w:color="auto"/>
              <w:right w:val="single" w:sz="4" w:space="0" w:color="auto"/>
            </w:tcBorders>
          </w:tcPr>
          <w:p w14:paraId="3194E4B5" w14:textId="77777777" w:rsidR="00CD0D6B" w:rsidRDefault="00CD0D6B"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3816C44D" w14:textId="24FB5CC1" w:rsidR="00CD0D6B" w:rsidRDefault="00CD0D6B"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5C75A1ED" w14:textId="63E84E0A" w:rsidR="00CD0D6B" w:rsidRDefault="00CD0D6B"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27D1E6C7" w14:textId="77777777" w:rsidR="00CD0D6B" w:rsidRDefault="00CD0D6B" w:rsidP="006F5D92">
            <w:pPr>
              <w:jc w:val="both"/>
              <w:rPr>
                <w:sz w:val="18"/>
              </w:rPr>
            </w:pPr>
          </w:p>
        </w:tc>
      </w:tr>
      <w:tr w:rsidR="00CD0D6B" w14:paraId="576B7A6C" w14:textId="77777777" w:rsidTr="006F5D92">
        <w:trPr>
          <w:trHeight w:val="458"/>
        </w:trPr>
        <w:tc>
          <w:tcPr>
            <w:tcW w:w="1470" w:type="dxa"/>
            <w:tcBorders>
              <w:top w:val="nil"/>
              <w:left w:val="single" w:sz="4" w:space="0" w:color="auto"/>
              <w:bottom w:val="single" w:sz="4" w:space="0" w:color="auto"/>
              <w:right w:val="single" w:sz="4" w:space="0" w:color="auto"/>
            </w:tcBorders>
          </w:tcPr>
          <w:p w14:paraId="4D3B8253" w14:textId="48756A59" w:rsidR="00CD0D6B" w:rsidRDefault="00CD0D6B" w:rsidP="006F5D92">
            <w:pPr>
              <w:jc w:val="both"/>
              <w:rPr>
                <w:sz w:val="18"/>
              </w:rPr>
            </w:pPr>
            <w:r>
              <w:rPr>
                <w:sz w:val="18"/>
              </w:rPr>
              <w:t>Čl. 1 bod 46) (Čl. 45c)</w:t>
            </w:r>
          </w:p>
        </w:tc>
        <w:tc>
          <w:tcPr>
            <w:tcW w:w="5370" w:type="dxa"/>
            <w:gridSpan w:val="4"/>
            <w:tcBorders>
              <w:top w:val="nil"/>
              <w:left w:val="single" w:sz="4" w:space="0" w:color="auto"/>
              <w:bottom w:val="single" w:sz="4" w:space="0" w:color="auto"/>
              <w:right w:val="single" w:sz="18" w:space="0" w:color="auto"/>
            </w:tcBorders>
          </w:tcPr>
          <w:p w14:paraId="7F0388EF" w14:textId="77777777" w:rsidR="00CD0D6B" w:rsidRPr="001344C7" w:rsidRDefault="00CD0D6B" w:rsidP="006F5D92">
            <w:pPr>
              <w:jc w:val="both"/>
              <w:rPr>
                <w:sz w:val="18"/>
              </w:rPr>
            </w:pPr>
            <w:r w:rsidRPr="001344C7">
              <w:rPr>
                <w:sz w:val="18"/>
              </w:rPr>
              <w:t>Článek 45c</w:t>
            </w:r>
          </w:p>
          <w:p w14:paraId="45A93069" w14:textId="77777777" w:rsidR="00CD0D6B" w:rsidRPr="001344C7" w:rsidRDefault="00CD0D6B" w:rsidP="006F5D92">
            <w:pPr>
              <w:jc w:val="both"/>
              <w:rPr>
                <w:sz w:val="18"/>
              </w:rPr>
            </w:pPr>
          </w:p>
          <w:p w14:paraId="06B30217" w14:textId="77777777" w:rsidR="00CD0D6B" w:rsidRPr="001344C7" w:rsidRDefault="00CD0D6B" w:rsidP="006F5D92">
            <w:pPr>
              <w:jc w:val="both"/>
              <w:rPr>
                <w:sz w:val="18"/>
              </w:rPr>
            </w:pPr>
            <w:r w:rsidRPr="001344C7">
              <w:rPr>
                <w:sz w:val="18"/>
              </w:rPr>
              <w:t>Elektronické potvrzení atributů ve veřejných službách</w:t>
            </w:r>
          </w:p>
          <w:p w14:paraId="1C63ECF2" w14:textId="77777777" w:rsidR="00CD0D6B" w:rsidRPr="001344C7" w:rsidRDefault="00CD0D6B" w:rsidP="006F5D92">
            <w:pPr>
              <w:jc w:val="both"/>
              <w:rPr>
                <w:sz w:val="18"/>
              </w:rPr>
            </w:pPr>
          </w:p>
          <w:p w14:paraId="4085C96B" w14:textId="77777777" w:rsidR="00CD0D6B" w:rsidRDefault="00CD0D6B" w:rsidP="006F5D92">
            <w:pPr>
              <w:jc w:val="both"/>
              <w:rPr>
                <w:sz w:val="18"/>
              </w:rPr>
            </w:pPr>
            <w:r w:rsidRPr="001344C7">
              <w:rPr>
                <w:sz w:val="18"/>
              </w:rPr>
              <w:t>Pokud se pro přístup k on-line službě poskytované subjektem veřejného sektoru vyžaduje podle vnitrostátního práva elektronická identifikace s použitím prostředku pro elektronickou identifikaci a autentizace, osobní identifikační údaje v elektronickém potvrzení atributů nenahrazují elektronickou identifikaci s použitím prostředku pro elektronickou identifikaci a autentizaci pro elektronickou identifikaci, pokud to členský stát výslovně nepovolí. V takovém případě se rovněž akceptuje kvalifikované elektronické potvrzení atributů z jiných členských států.</w:t>
            </w:r>
          </w:p>
        </w:tc>
        <w:tc>
          <w:tcPr>
            <w:tcW w:w="900" w:type="dxa"/>
            <w:tcBorders>
              <w:top w:val="nil"/>
              <w:left w:val="single" w:sz="18" w:space="0" w:color="auto"/>
              <w:bottom w:val="single" w:sz="4" w:space="0" w:color="auto"/>
              <w:right w:val="single" w:sz="4" w:space="0" w:color="auto"/>
            </w:tcBorders>
          </w:tcPr>
          <w:p w14:paraId="678CEEFA" w14:textId="77777777" w:rsidR="00CD0D6B" w:rsidRDefault="00CD0D6B" w:rsidP="006F5D92">
            <w:pPr>
              <w:jc w:val="both"/>
              <w:rPr>
                <w:sz w:val="18"/>
              </w:rPr>
            </w:pPr>
          </w:p>
        </w:tc>
        <w:tc>
          <w:tcPr>
            <w:tcW w:w="1080" w:type="dxa"/>
            <w:tcBorders>
              <w:top w:val="nil"/>
              <w:left w:val="single" w:sz="4" w:space="0" w:color="auto"/>
              <w:bottom w:val="single" w:sz="4" w:space="0" w:color="auto"/>
              <w:right w:val="single" w:sz="4" w:space="0" w:color="auto"/>
            </w:tcBorders>
          </w:tcPr>
          <w:p w14:paraId="24B8D63F" w14:textId="77777777" w:rsidR="00CD0D6B" w:rsidRDefault="00CD0D6B"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61FFF82A" w14:textId="68A1C053" w:rsidR="00CD0D6B" w:rsidRDefault="00CD0D6B"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33E055D3" w14:textId="384D1186" w:rsidR="00CD0D6B" w:rsidRDefault="00CD0D6B"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40494F14" w14:textId="2E879EBC" w:rsidR="00CD0D6B" w:rsidRDefault="00CD0D6B" w:rsidP="006F5D92">
            <w:pPr>
              <w:jc w:val="both"/>
              <w:rPr>
                <w:sz w:val="18"/>
              </w:rPr>
            </w:pPr>
            <w:r>
              <w:rPr>
                <w:sz w:val="18"/>
              </w:rPr>
              <w:t>1.</w:t>
            </w:r>
          </w:p>
        </w:tc>
      </w:tr>
      <w:tr w:rsidR="00CD0D6B" w14:paraId="1DD571B5" w14:textId="77777777" w:rsidTr="006F5D92">
        <w:trPr>
          <w:trHeight w:val="458"/>
        </w:trPr>
        <w:tc>
          <w:tcPr>
            <w:tcW w:w="1470" w:type="dxa"/>
            <w:tcBorders>
              <w:top w:val="nil"/>
              <w:left w:val="single" w:sz="4" w:space="0" w:color="auto"/>
              <w:bottom w:val="single" w:sz="4" w:space="0" w:color="auto"/>
              <w:right w:val="single" w:sz="4" w:space="0" w:color="auto"/>
            </w:tcBorders>
          </w:tcPr>
          <w:p w14:paraId="45F0DEE0" w14:textId="1B4B8A52" w:rsidR="00CD0D6B" w:rsidRDefault="00CD0D6B" w:rsidP="006F5D92">
            <w:pPr>
              <w:jc w:val="both"/>
              <w:rPr>
                <w:sz w:val="18"/>
              </w:rPr>
            </w:pPr>
            <w:r>
              <w:rPr>
                <w:sz w:val="18"/>
              </w:rPr>
              <w:t>Čl. 1 bod 46) (Čl. 45d odst. 1)</w:t>
            </w:r>
          </w:p>
        </w:tc>
        <w:tc>
          <w:tcPr>
            <w:tcW w:w="5370" w:type="dxa"/>
            <w:gridSpan w:val="4"/>
            <w:tcBorders>
              <w:top w:val="nil"/>
              <w:left w:val="single" w:sz="4" w:space="0" w:color="auto"/>
              <w:bottom w:val="single" w:sz="4" w:space="0" w:color="auto"/>
              <w:right w:val="single" w:sz="18" w:space="0" w:color="auto"/>
            </w:tcBorders>
          </w:tcPr>
          <w:p w14:paraId="44A32046" w14:textId="77777777" w:rsidR="00CD0D6B" w:rsidRPr="001344C7" w:rsidRDefault="00CD0D6B" w:rsidP="006F5D92">
            <w:pPr>
              <w:jc w:val="both"/>
              <w:rPr>
                <w:sz w:val="18"/>
              </w:rPr>
            </w:pPr>
            <w:r w:rsidRPr="001344C7">
              <w:rPr>
                <w:sz w:val="18"/>
              </w:rPr>
              <w:t>Článek 45d</w:t>
            </w:r>
          </w:p>
          <w:p w14:paraId="411A02A8" w14:textId="77777777" w:rsidR="00CD0D6B" w:rsidRPr="001344C7" w:rsidRDefault="00CD0D6B" w:rsidP="006F5D92">
            <w:pPr>
              <w:jc w:val="both"/>
              <w:rPr>
                <w:sz w:val="18"/>
              </w:rPr>
            </w:pPr>
          </w:p>
          <w:p w14:paraId="1DE4D015" w14:textId="77777777" w:rsidR="00CD0D6B" w:rsidRPr="001344C7" w:rsidRDefault="00CD0D6B" w:rsidP="006F5D92">
            <w:pPr>
              <w:jc w:val="both"/>
              <w:rPr>
                <w:sz w:val="18"/>
              </w:rPr>
            </w:pPr>
            <w:r w:rsidRPr="001344C7">
              <w:rPr>
                <w:sz w:val="18"/>
              </w:rPr>
              <w:t>Požadavky na kvalifikované elektronické potvrzení atributů</w:t>
            </w:r>
          </w:p>
          <w:p w14:paraId="6E0F826E" w14:textId="77777777" w:rsidR="00CD0D6B" w:rsidRPr="001344C7" w:rsidRDefault="00CD0D6B" w:rsidP="006F5D92">
            <w:pPr>
              <w:jc w:val="both"/>
              <w:rPr>
                <w:sz w:val="18"/>
              </w:rPr>
            </w:pPr>
          </w:p>
          <w:p w14:paraId="640B96C4" w14:textId="77777777" w:rsidR="00CD0D6B" w:rsidRDefault="00CD0D6B" w:rsidP="006F5D92">
            <w:pPr>
              <w:jc w:val="both"/>
              <w:rPr>
                <w:sz w:val="18"/>
              </w:rPr>
            </w:pPr>
            <w:r w:rsidRPr="001344C7">
              <w:rPr>
                <w:sz w:val="18"/>
              </w:rPr>
              <w:t>1.</w:t>
            </w:r>
            <w:r>
              <w:rPr>
                <w:sz w:val="18"/>
              </w:rPr>
              <w:t xml:space="preserve"> </w:t>
            </w:r>
            <w:r w:rsidRPr="001344C7">
              <w:rPr>
                <w:sz w:val="18"/>
              </w:rPr>
              <w:t>Kvalifikované elektronické potvrzení atributů musí splňovat požadavky stanovené v příloze V.</w:t>
            </w:r>
          </w:p>
        </w:tc>
        <w:tc>
          <w:tcPr>
            <w:tcW w:w="900" w:type="dxa"/>
            <w:tcBorders>
              <w:top w:val="nil"/>
              <w:left w:val="single" w:sz="18" w:space="0" w:color="auto"/>
              <w:bottom w:val="single" w:sz="4" w:space="0" w:color="auto"/>
              <w:right w:val="single" w:sz="4" w:space="0" w:color="auto"/>
            </w:tcBorders>
          </w:tcPr>
          <w:p w14:paraId="2BA3D11E" w14:textId="77777777" w:rsidR="00CD0D6B" w:rsidRDefault="00CD0D6B" w:rsidP="006F5D92">
            <w:pPr>
              <w:jc w:val="both"/>
              <w:rPr>
                <w:sz w:val="18"/>
              </w:rPr>
            </w:pPr>
          </w:p>
        </w:tc>
        <w:tc>
          <w:tcPr>
            <w:tcW w:w="1080" w:type="dxa"/>
            <w:tcBorders>
              <w:top w:val="nil"/>
              <w:left w:val="single" w:sz="4" w:space="0" w:color="auto"/>
              <w:bottom w:val="single" w:sz="4" w:space="0" w:color="auto"/>
              <w:right w:val="single" w:sz="4" w:space="0" w:color="auto"/>
            </w:tcBorders>
          </w:tcPr>
          <w:p w14:paraId="469A45AA" w14:textId="77777777" w:rsidR="00CD0D6B" w:rsidRDefault="00CD0D6B"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276F5577" w14:textId="0A001885" w:rsidR="00CD0D6B" w:rsidRDefault="00CD0D6B"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752E6D60" w14:textId="1915F936" w:rsidR="00CD0D6B" w:rsidRDefault="00CD0D6B"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1126F018" w14:textId="77777777" w:rsidR="00CD0D6B" w:rsidRDefault="00CD0D6B" w:rsidP="006F5D92">
            <w:pPr>
              <w:jc w:val="both"/>
              <w:rPr>
                <w:sz w:val="18"/>
              </w:rPr>
            </w:pPr>
          </w:p>
        </w:tc>
      </w:tr>
      <w:tr w:rsidR="00CD0D6B" w14:paraId="028BD689" w14:textId="77777777" w:rsidTr="006F5D92">
        <w:trPr>
          <w:trHeight w:val="458"/>
        </w:trPr>
        <w:tc>
          <w:tcPr>
            <w:tcW w:w="1470" w:type="dxa"/>
            <w:tcBorders>
              <w:top w:val="nil"/>
              <w:left w:val="single" w:sz="4" w:space="0" w:color="auto"/>
              <w:bottom w:val="single" w:sz="4" w:space="0" w:color="auto"/>
              <w:right w:val="single" w:sz="4" w:space="0" w:color="auto"/>
            </w:tcBorders>
          </w:tcPr>
          <w:p w14:paraId="33F01171" w14:textId="0004B386" w:rsidR="00CD0D6B" w:rsidRDefault="00CD0D6B" w:rsidP="006F5D92">
            <w:pPr>
              <w:jc w:val="both"/>
              <w:rPr>
                <w:sz w:val="18"/>
              </w:rPr>
            </w:pPr>
            <w:r>
              <w:rPr>
                <w:sz w:val="18"/>
              </w:rPr>
              <w:t>Čl. 1 bod 46) (Čl. 45d odst. 2)</w:t>
            </w:r>
          </w:p>
        </w:tc>
        <w:tc>
          <w:tcPr>
            <w:tcW w:w="5370" w:type="dxa"/>
            <w:gridSpan w:val="4"/>
            <w:tcBorders>
              <w:top w:val="nil"/>
              <w:left w:val="single" w:sz="4" w:space="0" w:color="auto"/>
              <w:bottom w:val="single" w:sz="4" w:space="0" w:color="auto"/>
              <w:right w:val="single" w:sz="18" w:space="0" w:color="auto"/>
            </w:tcBorders>
          </w:tcPr>
          <w:p w14:paraId="1BD9DC31" w14:textId="77777777" w:rsidR="00CD0D6B" w:rsidRDefault="00CD0D6B" w:rsidP="006F5D92">
            <w:pPr>
              <w:jc w:val="both"/>
              <w:rPr>
                <w:sz w:val="18"/>
              </w:rPr>
            </w:pPr>
            <w:r w:rsidRPr="001344C7">
              <w:rPr>
                <w:sz w:val="18"/>
              </w:rPr>
              <w:t>2. Hodnocení shody požadavků stanovených v příloze V se provádí v souladu s normami, specifikacemi a postupy uvedenými v odstavci 5 tohoto článku.</w:t>
            </w:r>
          </w:p>
        </w:tc>
        <w:tc>
          <w:tcPr>
            <w:tcW w:w="900" w:type="dxa"/>
            <w:tcBorders>
              <w:top w:val="nil"/>
              <w:left w:val="single" w:sz="18" w:space="0" w:color="auto"/>
              <w:bottom w:val="single" w:sz="4" w:space="0" w:color="auto"/>
              <w:right w:val="single" w:sz="4" w:space="0" w:color="auto"/>
            </w:tcBorders>
          </w:tcPr>
          <w:p w14:paraId="0FE109DD" w14:textId="77777777" w:rsidR="00CD0D6B" w:rsidRDefault="00CD0D6B" w:rsidP="006F5D92">
            <w:pPr>
              <w:jc w:val="both"/>
              <w:rPr>
                <w:sz w:val="18"/>
              </w:rPr>
            </w:pPr>
          </w:p>
        </w:tc>
        <w:tc>
          <w:tcPr>
            <w:tcW w:w="1080" w:type="dxa"/>
            <w:tcBorders>
              <w:top w:val="nil"/>
              <w:left w:val="single" w:sz="4" w:space="0" w:color="auto"/>
              <w:bottom w:val="single" w:sz="4" w:space="0" w:color="auto"/>
              <w:right w:val="single" w:sz="4" w:space="0" w:color="auto"/>
            </w:tcBorders>
          </w:tcPr>
          <w:p w14:paraId="47441064" w14:textId="77777777" w:rsidR="00CD0D6B" w:rsidRDefault="00CD0D6B"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1935B382" w14:textId="2426565B" w:rsidR="00CD0D6B" w:rsidRDefault="00CD0D6B"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3C343A46" w14:textId="16D8C8A0" w:rsidR="00CD0D6B" w:rsidRDefault="00CD0D6B"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3AAC642D" w14:textId="77777777" w:rsidR="00CD0D6B" w:rsidRDefault="00CD0D6B" w:rsidP="006F5D92">
            <w:pPr>
              <w:jc w:val="both"/>
              <w:rPr>
                <w:sz w:val="18"/>
              </w:rPr>
            </w:pPr>
          </w:p>
        </w:tc>
      </w:tr>
      <w:tr w:rsidR="00CD0D6B" w14:paraId="197DC224" w14:textId="77777777" w:rsidTr="006F5D92">
        <w:trPr>
          <w:trHeight w:val="458"/>
        </w:trPr>
        <w:tc>
          <w:tcPr>
            <w:tcW w:w="1470" w:type="dxa"/>
            <w:tcBorders>
              <w:top w:val="nil"/>
              <w:left w:val="single" w:sz="4" w:space="0" w:color="auto"/>
              <w:bottom w:val="single" w:sz="4" w:space="0" w:color="auto"/>
              <w:right w:val="single" w:sz="4" w:space="0" w:color="auto"/>
            </w:tcBorders>
          </w:tcPr>
          <w:p w14:paraId="4D62E429" w14:textId="4F67DCF1" w:rsidR="00CD0D6B" w:rsidRDefault="00CD0D6B" w:rsidP="006F5D92">
            <w:pPr>
              <w:jc w:val="both"/>
              <w:rPr>
                <w:sz w:val="18"/>
              </w:rPr>
            </w:pPr>
            <w:r>
              <w:rPr>
                <w:sz w:val="18"/>
              </w:rPr>
              <w:t>Čl. 1 bod 46) (Čl. 45d odst. 3)</w:t>
            </w:r>
          </w:p>
        </w:tc>
        <w:tc>
          <w:tcPr>
            <w:tcW w:w="5370" w:type="dxa"/>
            <w:gridSpan w:val="4"/>
            <w:tcBorders>
              <w:top w:val="nil"/>
              <w:left w:val="single" w:sz="4" w:space="0" w:color="auto"/>
              <w:bottom w:val="single" w:sz="4" w:space="0" w:color="auto"/>
              <w:right w:val="single" w:sz="18" w:space="0" w:color="auto"/>
            </w:tcBorders>
          </w:tcPr>
          <w:p w14:paraId="65D7E4F0" w14:textId="77777777" w:rsidR="00CD0D6B" w:rsidRDefault="00CD0D6B" w:rsidP="006F5D92">
            <w:pPr>
              <w:jc w:val="both"/>
              <w:rPr>
                <w:sz w:val="18"/>
              </w:rPr>
            </w:pPr>
            <w:r w:rsidRPr="001344C7">
              <w:rPr>
                <w:sz w:val="18"/>
              </w:rPr>
              <w:t>3. Kvalifikovaná elektronická potvrzení atributů nepodléhají žádným závazným požadavkům kromě požadavků stanovených v příloze V.</w:t>
            </w:r>
          </w:p>
        </w:tc>
        <w:tc>
          <w:tcPr>
            <w:tcW w:w="900" w:type="dxa"/>
            <w:tcBorders>
              <w:top w:val="nil"/>
              <w:left w:val="single" w:sz="18" w:space="0" w:color="auto"/>
              <w:bottom w:val="single" w:sz="4" w:space="0" w:color="auto"/>
              <w:right w:val="single" w:sz="4" w:space="0" w:color="auto"/>
            </w:tcBorders>
          </w:tcPr>
          <w:p w14:paraId="2676C88B" w14:textId="77777777" w:rsidR="00CD0D6B" w:rsidRDefault="00CD0D6B" w:rsidP="006F5D92">
            <w:pPr>
              <w:jc w:val="both"/>
              <w:rPr>
                <w:sz w:val="18"/>
              </w:rPr>
            </w:pPr>
          </w:p>
        </w:tc>
        <w:tc>
          <w:tcPr>
            <w:tcW w:w="1080" w:type="dxa"/>
            <w:tcBorders>
              <w:top w:val="nil"/>
              <w:left w:val="single" w:sz="4" w:space="0" w:color="auto"/>
              <w:bottom w:val="single" w:sz="4" w:space="0" w:color="auto"/>
              <w:right w:val="single" w:sz="4" w:space="0" w:color="auto"/>
            </w:tcBorders>
          </w:tcPr>
          <w:p w14:paraId="35F851EA" w14:textId="77777777" w:rsidR="00CD0D6B" w:rsidRDefault="00CD0D6B"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126B5A8C" w14:textId="39F39091" w:rsidR="00CD0D6B" w:rsidRDefault="00CD0D6B"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3B7D6CD9" w14:textId="2B5F3C3E" w:rsidR="00CD0D6B" w:rsidRDefault="00CD0D6B"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55C59F51" w14:textId="77777777" w:rsidR="00CD0D6B" w:rsidRDefault="00CD0D6B" w:rsidP="006F5D92">
            <w:pPr>
              <w:jc w:val="both"/>
              <w:rPr>
                <w:sz w:val="18"/>
              </w:rPr>
            </w:pPr>
          </w:p>
        </w:tc>
      </w:tr>
      <w:tr w:rsidR="00CD0D6B" w14:paraId="65136DA2" w14:textId="77777777" w:rsidTr="006F5D92">
        <w:tc>
          <w:tcPr>
            <w:tcW w:w="1470" w:type="dxa"/>
            <w:tcBorders>
              <w:top w:val="nil"/>
              <w:left w:val="single" w:sz="4" w:space="0" w:color="auto"/>
              <w:bottom w:val="single" w:sz="4" w:space="0" w:color="auto"/>
              <w:right w:val="single" w:sz="4" w:space="0" w:color="auto"/>
            </w:tcBorders>
          </w:tcPr>
          <w:p w14:paraId="3C1F0D88" w14:textId="6BBAE506" w:rsidR="00CD0D6B" w:rsidRDefault="00CD0D6B" w:rsidP="006F5D92">
            <w:pPr>
              <w:jc w:val="both"/>
              <w:rPr>
                <w:sz w:val="18"/>
              </w:rPr>
            </w:pPr>
            <w:r>
              <w:rPr>
                <w:sz w:val="18"/>
              </w:rPr>
              <w:t>Čl. 1 bod 46) (Čl. 45d odst. 4)</w:t>
            </w:r>
          </w:p>
        </w:tc>
        <w:tc>
          <w:tcPr>
            <w:tcW w:w="5370" w:type="dxa"/>
            <w:gridSpan w:val="4"/>
            <w:tcBorders>
              <w:top w:val="nil"/>
              <w:left w:val="single" w:sz="4" w:space="0" w:color="auto"/>
              <w:bottom w:val="single" w:sz="4" w:space="0" w:color="auto"/>
              <w:right w:val="single" w:sz="18" w:space="0" w:color="auto"/>
            </w:tcBorders>
          </w:tcPr>
          <w:p w14:paraId="0E56F200" w14:textId="77777777" w:rsidR="00CD0D6B" w:rsidRDefault="00CD0D6B" w:rsidP="006F5D92">
            <w:pPr>
              <w:jc w:val="both"/>
              <w:rPr>
                <w:sz w:val="18"/>
              </w:rPr>
            </w:pPr>
            <w:r w:rsidRPr="00E71B5E">
              <w:rPr>
                <w:sz w:val="18"/>
              </w:rPr>
              <w:t>4. Pokud bylo kvalifikované elektronické potvrzení atributů po počátečním vydání zneplatněno, ztrácí okamžikem zneplatnění platnost a jeho status nelze v žádném případě změnit zpět.</w:t>
            </w:r>
          </w:p>
        </w:tc>
        <w:tc>
          <w:tcPr>
            <w:tcW w:w="900" w:type="dxa"/>
            <w:tcBorders>
              <w:top w:val="nil"/>
              <w:left w:val="single" w:sz="18" w:space="0" w:color="auto"/>
              <w:bottom w:val="single" w:sz="4" w:space="0" w:color="auto"/>
              <w:right w:val="single" w:sz="4" w:space="0" w:color="auto"/>
            </w:tcBorders>
          </w:tcPr>
          <w:p w14:paraId="388EAA70" w14:textId="77777777" w:rsidR="00CD0D6B" w:rsidRDefault="00CD0D6B" w:rsidP="006F5D92">
            <w:pPr>
              <w:jc w:val="both"/>
              <w:rPr>
                <w:sz w:val="18"/>
              </w:rPr>
            </w:pPr>
          </w:p>
        </w:tc>
        <w:tc>
          <w:tcPr>
            <w:tcW w:w="1080" w:type="dxa"/>
            <w:tcBorders>
              <w:top w:val="nil"/>
              <w:left w:val="single" w:sz="4" w:space="0" w:color="auto"/>
              <w:bottom w:val="single" w:sz="4" w:space="0" w:color="auto"/>
              <w:right w:val="single" w:sz="4" w:space="0" w:color="auto"/>
            </w:tcBorders>
          </w:tcPr>
          <w:p w14:paraId="542D6C9E" w14:textId="77777777" w:rsidR="00CD0D6B" w:rsidRDefault="00CD0D6B"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6DACD2BF" w14:textId="5890C081" w:rsidR="00CD0D6B" w:rsidRDefault="00CD0D6B"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1A1DD210" w14:textId="29ECE75C" w:rsidR="00CD0D6B" w:rsidRDefault="00CD0D6B"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05108037" w14:textId="77777777" w:rsidR="00CD0D6B" w:rsidRDefault="00CD0D6B" w:rsidP="006F5D92">
            <w:pPr>
              <w:jc w:val="both"/>
              <w:rPr>
                <w:sz w:val="18"/>
              </w:rPr>
            </w:pPr>
          </w:p>
        </w:tc>
      </w:tr>
      <w:tr w:rsidR="00CD0D6B" w14:paraId="73FA566D" w14:textId="77777777" w:rsidTr="006F5D92">
        <w:tc>
          <w:tcPr>
            <w:tcW w:w="1470" w:type="dxa"/>
            <w:tcBorders>
              <w:top w:val="nil"/>
              <w:left w:val="single" w:sz="4" w:space="0" w:color="auto"/>
              <w:bottom w:val="single" w:sz="4" w:space="0" w:color="auto"/>
              <w:right w:val="single" w:sz="4" w:space="0" w:color="auto"/>
            </w:tcBorders>
          </w:tcPr>
          <w:p w14:paraId="041FEA51" w14:textId="65EAD818" w:rsidR="00CD0D6B" w:rsidRPr="00C57733" w:rsidRDefault="00CD0D6B" w:rsidP="006F5D92">
            <w:pPr>
              <w:jc w:val="both"/>
              <w:rPr>
                <w:sz w:val="18"/>
              </w:rPr>
            </w:pPr>
            <w:r>
              <w:rPr>
                <w:sz w:val="18"/>
              </w:rPr>
              <w:t>Čl. 1 bod 46) (Čl. 45d odst. 5)</w:t>
            </w:r>
          </w:p>
        </w:tc>
        <w:tc>
          <w:tcPr>
            <w:tcW w:w="5370" w:type="dxa"/>
            <w:gridSpan w:val="4"/>
            <w:tcBorders>
              <w:top w:val="nil"/>
              <w:left w:val="single" w:sz="4" w:space="0" w:color="auto"/>
              <w:bottom w:val="single" w:sz="4" w:space="0" w:color="auto"/>
              <w:right w:val="single" w:sz="18" w:space="0" w:color="auto"/>
            </w:tcBorders>
          </w:tcPr>
          <w:p w14:paraId="576CE08B" w14:textId="77777777" w:rsidR="00CD0D6B" w:rsidRPr="00C57733" w:rsidRDefault="00CD0D6B" w:rsidP="006F5D92">
            <w:pPr>
              <w:jc w:val="both"/>
              <w:rPr>
                <w:sz w:val="18"/>
              </w:rPr>
            </w:pPr>
            <w:r w:rsidRPr="00E71B5E">
              <w:rPr>
                <w:sz w:val="18"/>
              </w:rPr>
              <w:t>5. Do 21. listopadu 2024 stanoví Komise prostřednictvím prováděcích aktů seznam referenčních norem a v případě potřeby stanoví specifikace a postupy pro účely kvalifikovaných elektronických potvrzení atributů. Tyto prováděcí akty jsou v souladu s prováděcími akty o zavedení evropské peněženky digitální identity, uvedenými v čl. 5a odst. 23. Tyto prováděcí akty se přijímají přezkumným postupem podle čl. 48 odst. 2.</w:t>
            </w:r>
          </w:p>
        </w:tc>
        <w:tc>
          <w:tcPr>
            <w:tcW w:w="900" w:type="dxa"/>
            <w:tcBorders>
              <w:top w:val="nil"/>
              <w:left w:val="single" w:sz="18" w:space="0" w:color="auto"/>
              <w:bottom w:val="single" w:sz="4" w:space="0" w:color="auto"/>
              <w:right w:val="single" w:sz="4" w:space="0" w:color="auto"/>
            </w:tcBorders>
          </w:tcPr>
          <w:p w14:paraId="06EF1A67" w14:textId="77777777" w:rsidR="00CD0D6B" w:rsidRDefault="00CD0D6B" w:rsidP="006F5D92">
            <w:pPr>
              <w:jc w:val="both"/>
              <w:rPr>
                <w:sz w:val="18"/>
              </w:rPr>
            </w:pPr>
          </w:p>
        </w:tc>
        <w:tc>
          <w:tcPr>
            <w:tcW w:w="1080" w:type="dxa"/>
            <w:tcBorders>
              <w:top w:val="nil"/>
              <w:left w:val="single" w:sz="4" w:space="0" w:color="auto"/>
              <w:bottom w:val="single" w:sz="4" w:space="0" w:color="auto"/>
              <w:right w:val="single" w:sz="4" w:space="0" w:color="auto"/>
            </w:tcBorders>
          </w:tcPr>
          <w:p w14:paraId="1DD49618" w14:textId="77777777" w:rsidR="00CD0D6B" w:rsidRDefault="00CD0D6B"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78A62583" w14:textId="4C4EA22F" w:rsidR="00CD0D6B" w:rsidRDefault="00CD0D6B" w:rsidP="006F5D92">
            <w:pPr>
              <w:jc w:val="both"/>
              <w:rPr>
                <w:i/>
                <w:iCs/>
                <w:sz w:val="18"/>
              </w:rPr>
            </w:pPr>
            <w:r>
              <w:rPr>
                <w:i/>
                <w:iCs/>
                <w:sz w:val="18"/>
              </w:rPr>
              <w:t>Nerelevantní z hlediska adaptace, neboť se ustanovení netýká členských států Evropské unie, ale upravuje povinnosti a pravomoci Evropské komise.</w:t>
            </w:r>
          </w:p>
          <w:p w14:paraId="7F8EE4CA" w14:textId="38346B61" w:rsidR="00CD0D6B" w:rsidRDefault="00CD0D6B" w:rsidP="006F5D92">
            <w:pPr>
              <w:jc w:val="both"/>
              <w:rPr>
                <w:sz w:val="18"/>
              </w:rPr>
            </w:pPr>
          </w:p>
        </w:tc>
        <w:tc>
          <w:tcPr>
            <w:tcW w:w="900" w:type="dxa"/>
            <w:tcBorders>
              <w:top w:val="nil"/>
              <w:left w:val="single" w:sz="4" w:space="0" w:color="auto"/>
              <w:bottom w:val="single" w:sz="4" w:space="0" w:color="auto"/>
              <w:right w:val="single" w:sz="4" w:space="0" w:color="auto"/>
            </w:tcBorders>
          </w:tcPr>
          <w:p w14:paraId="27EC23ED" w14:textId="18FA1D49" w:rsidR="00CD0D6B" w:rsidRDefault="00CD0D6B"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292B0F65" w14:textId="77777777" w:rsidR="00CD0D6B" w:rsidRDefault="00CD0D6B" w:rsidP="006F5D92">
            <w:pPr>
              <w:jc w:val="both"/>
              <w:rPr>
                <w:sz w:val="18"/>
              </w:rPr>
            </w:pPr>
          </w:p>
        </w:tc>
      </w:tr>
      <w:tr w:rsidR="00CD0D6B" w14:paraId="14A26116" w14:textId="77777777" w:rsidTr="006F5D92">
        <w:trPr>
          <w:trHeight w:val="458"/>
        </w:trPr>
        <w:tc>
          <w:tcPr>
            <w:tcW w:w="1470" w:type="dxa"/>
            <w:tcBorders>
              <w:top w:val="nil"/>
              <w:left w:val="single" w:sz="4" w:space="0" w:color="auto"/>
              <w:bottom w:val="single" w:sz="4" w:space="0" w:color="auto"/>
              <w:right w:val="single" w:sz="4" w:space="0" w:color="auto"/>
            </w:tcBorders>
          </w:tcPr>
          <w:p w14:paraId="5A20F55B" w14:textId="3C5A3349" w:rsidR="00CD0D6B" w:rsidRDefault="00CD0D6B" w:rsidP="006F5D92">
            <w:pPr>
              <w:jc w:val="both"/>
              <w:rPr>
                <w:sz w:val="18"/>
              </w:rPr>
            </w:pPr>
            <w:r>
              <w:rPr>
                <w:sz w:val="18"/>
              </w:rPr>
              <w:t xml:space="preserve">Čl. 1 bod 46) (Čl. 45e odst. 1) </w:t>
            </w:r>
          </w:p>
        </w:tc>
        <w:tc>
          <w:tcPr>
            <w:tcW w:w="5370" w:type="dxa"/>
            <w:gridSpan w:val="4"/>
            <w:tcBorders>
              <w:top w:val="nil"/>
              <w:left w:val="single" w:sz="4" w:space="0" w:color="auto"/>
              <w:bottom w:val="single" w:sz="4" w:space="0" w:color="auto"/>
              <w:right w:val="single" w:sz="18" w:space="0" w:color="auto"/>
            </w:tcBorders>
          </w:tcPr>
          <w:p w14:paraId="3D719533" w14:textId="77777777" w:rsidR="00CD0D6B" w:rsidRPr="00743525" w:rsidRDefault="00CD0D6B" w:rsidP="006F5D92">
            <w:pPr>
              <w:jc w:val="both"/>
              <w:rPr>
                <w:sz w:val="18"/>
              </w:rPr>
            </w:pPr>
            <w:r w:rsidRPr="00743525">
              <w:rPr>
                <w:sz w:val="18"/>
              </w:rPr>
              <w:t>Článek 45e</w:t>
            </w:r>
          </w:p>
          <w:p w14:paraId="4975AA02" w14:textId="77777777" w:rsidR="00CD0D6B" w:rsidRPr="00743525" w:rsidRDefault="00CD0D6B" w:rsidP="006F5D92">
            <w:pPr>
              <w:jc w:val="both"/>
              <w:rPr>
                <w:sz w:val="18"/>
              </w:rPr>
            </w:pPr>
          </w:p>
          <w:p w14:paraId="4207D875" w14:textId="77777777" w:rsidR="00CD0D6B" w:rsidRPr="00743525" w:rsidRDefault="00CD0D6B" w:rsidP="006F5D92">
            <w:pPr>
              <w:jc w:val="both"/>
              <w:rPr>
                <w:sz w:val="18"/>
              </w:rPr>
            </w:pPr>
            <w:r w:rsidRPr="00743525">
              <w:rPr>
                <w:sz w:val="18"/>
              </w:rPr>
              <w:t>Ověřování atributů podle autentických zdrojů</w:t>
            </w:r>
          </w:p>
          <w:p w14:paraId="4207D027" w14:textId="77777777" w:rsidR="00CD0D6B" w:rsidRPr="00743525" w:rsidRDefault="00CD0D6B" w:rsidP="006F5D92">
            <w:pPr>
              <w:jc w:val="both"/>
              <w:rPr>
                <w:sz w:val="18"/>
              </w:rPr>
            </w:pPr>
          </w:p>
          <w:p w14:paraId="40C9453B" w14:textId="77777777" w:rsidR="00CD0D6B" w:rsidRDefault="00CD0D6B" w:rsidP="006F5D92">
            <w:pPr>
              <w:jc w:val="both"/>
              <w:rPr>
                <w:sz w:val="18"/>
              </w:rPr>
            </w:pPr>
            <w:r w:rsidRPr="00743525">
              <w:rPr>
                <w:sz w:val="18"/>
              </w:rPr>
              <w:t xml:space="preserve">1. Členské státy do 24 měsíců ode dne vstupu prováděcích aktů uvedených v čl. 5a odst. 23 a čl. 5c odst. 6 v platnost zajistí, aby přinejmenším pro atributy uvedené v příloze VI, pokud tyto atributy vycházejí z autentických zdrojů v rámci veřejného sektoru, byla přijata opatření, která kvalifikovaným poskytovatelům služeb vytvářejících důvěru vydávajícím elektronická potvrzení atributů umožní na žádost </w:t>
            </w:r>
            <w:r w:rsidRPr="00743525">
              <w:rPr>
                <w:sz w:val="18"/>
              </w:rPr>
              <w:lastRenderedPageBreak/>
              <w:t>uživatele v souladu s právem Unie nebo s vnitrostátním právem tyto atributy elektronickými prostředky ověřit.</w:t>
            </w:r>
          </w:p>
        </w:tc>
        <w:tc>
          <w:tcPr>
            <w:tcW w:w="900" w:type="dxa"/>
            <w:tcBorders>
              <w:top w:val="nil"/>
              <w:left w:val="single" w:sz="18" w:space="0" w:color="auto"/>
              <w:bottom w:val="single" w:sz="4" w:space="0" w:color="auto"/>
              <w:right w:val="single" w:sz="4" w:space="0" w:color="auto"/>
            </w:tcBorders>
          </w:tcPr>
          <w:p w14:paraId="0471B2D7" w14:textId="05961E46" w:rsidR="00CD0D6B" w:rsidRDefault="00CD0D6B" w:rsidP="006F5D92">
            <w:pPr>
              <w:jc w:val="both"/>
              <w:rPr>
                <w:sz w:val="18"/>
              </w:rPr>
            </w:pPr>
            <w:r>
              <w:rPr>
                <w:sz w:val="18"/>
              </w:rPr>
              <w:lastRenderedPageBreak/>
              <w:t>12103</w:t>
            </w:r>
          </w:p>
        </w:tc>
        <w:tc>
          <w:tcPr>
            <w:tcW w:w="1080" w:type="dxa"/>
            <w:tcBorders>
              <w:top w:val="nil"/>
              <w:left w:val="single" w:sz="4" w:space="0" w:color="auto"/>
              <w:bottom w:val="single" w:sz="4" w:space="0" w:color="auto"/>
              <w:right w:val="single" w:sz="4" w:space="0" w:color="auto"/>
            </w:tcBorders>
          </w:tcPr>
          <w:p w14:paraId="18E6A3BF" w14:textId="77777777" w:rsidR="00CD0D6B" w:rsidRDefault="00CD0D6B"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63248E5B" w14:textId="77777777" w:rsidR="00CD0D6B" w:rsidRDefault="00CD0D6B" w:rsidP="006F5D92">
            <w:pPr>
              <w:jc w:val="both"/>
              <w:rPr>
                <w:sz w:val="18"/>
              </w:rPr>
            </w:pPr>
          </w:p>
        </w:tc>
        <w:tc>
          <w:tcPr>
            <w:tcW w:w="900" w:type="dxa"/>
            <w:tcBorders>
              <w:top w:val="nil"/>
              <w:left w:val="single" w:sz="4" w:space="0" w:color="auto"/>
              <w:bottom w:val="single" w:sz="4" w:space="0" w:color="auto"/>
              <w:right w:val="single" w:sz="4" w:space="0" w:color="auto"/>
            </w:tcBorders>
          </w:tcPr>
          <w:p w14:paraId="0C762D33" w14:textId="0AF710CC" w:rsidR="00CD0D6B" w:rsidRDefault="00CD0D6B"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2CB0C5D6" w14:textId="77777777" w:rsidR="00CD0D6B" w:rsidRDefault="00CD0D6B" w:rsidP="006F5D92">
            <w:pPr>
              <w:jc w:val="both"/>
              <w:rPr>
                <w:sz w:val="18"/>
              </w:rPr>
            </w:pPr>
          </w:p>
        </w:tc>
      </w:tr>
      <w:tr w:rsidR="00CD0D6B" w14:paraId="4DECF740" w14:textId="77777777" w:rsidTr="006F5D92">
        <w:trPr>
          <w:trHeight w:val="458"/>
        </w:trPr>
        <w:tc>
          <w:tcPr>
            <w:tcW w:w="1470" w:type="dxa"/>
            <w:tcBorders>
              <w:top w:val="nil"/>
              <w:left w:val="single" w:sz="4" w:space="0" w:color="auto"/>
              <w:bottom w:val="single" w:sz="4" w:space="0" w:color="auto"/>
              <w:right w:val="single" w:sz="4" w:space="0" w:color="auto"/>
            </w:tcBorders>
          </w:tcPr>
          <w:p w14:paraId="449B90FD" w14:textId="5A81B776" w:rsidR="00CD0D6B" w:rsidRDefault="00CD0D6B" w:rsidP="006F5D92">
            <w:pPr>
              <w:jc w:val="both"/>
              <w:rPr>
                <w:sz w:val="18"/>
              </w:rPr>
            </w:pPr>
            <w:r>
              <w:rPr>
                <w:sz w:val="18"/>
              </w:rPr>
              <w:t xml:space="preserve">Čl. 1 bod 46) (Čl. 45e odst. 2) </w:t>
            </w:r>
          </w:p>
        </w:tc>
        <w:tc>
          <w:tcPr>
            <w:tcW w:w="5370" w:type="dxa"/>
            <w:gridSpan w:val="4"/>
            <w:tcBorders>
              <w:top w:val="nil"/>
              <w:left w:val="single" w:sz="4" w:space="0" w:color="auto"/>
              <w:bottom w:val="single" w:sz="4" w:space="0" w:color="auto"/>
              <w:right w:val="single" w:sz="18" w:space="0" w:color="auto"/>
            </w:tcBorders>
          </w:tcPr>
          <w:p w14:paraId="1F161819" w14:textId="77777777" w:rsidR="00CD0D6B" w:rsidRDefault="00CD0D6B" w:rsidP="006F5D92">
            <w:pPr>
              <w:jc w:val="both"/>
              <w:rPr>
                <w:sz w:val="18"/>
              </w:rPr>
            </w:pPr>
            <w:r w:rsidRPr="00743525">
              <w:rPr>
                <w:sz w:val="18"/>
              </w:rPr>
              <w:t>2. Do 21. listopadu 2024 Komise s přihlédnutím k příslušným mezinárodním normám prostřednictvím prováděcích aktů stanoví seznam referenčních norem a v případě potřeby stanoví specifikace a postupy pro katalog atributů, jakož i schémata pro potvrzování atributů a ověřovací postupy pro kvalifikovaná elektronická potvrzení atributů pro účely odstavce 1 tohoto článku. Tyto prováděcí akty jsou v souladu s prováděcími akty o zavedení evropské peněženky digitální identity, uvedeným v čl. 5a odst. 23. Tyto prováděcí akty se přijímají přezkumným postupem podle čl. 48 odst. 2.</w:t>
            </w:r>
          </w:p>
        </w:tc>
        <w:tc>
          <w:tcPr>
            <w:tcW w:w="900" w:type="dxa"/>
            <w:tcBorders>
              <w:top w:val="nil"/>
              <w:left w:val="single" w:sz="18" w:space="0" w:color="auto"/>
              <w:bottom w:val="single" w:sz="4" w:space="0" w:color="auto"/>
              <w:right w:val="single" w:sz="4" w:space="0" w:color="auto"/>
            </w:tcBorders>
          </w:tcPr>
          <w:p w14:paraId="2DA736EC" w14:textId="77777777" w:rsidR="00CD0D6B" w:rsidRDefault="00CD0D6B" w:rsidP="006F5D92">
            <w:pPr>
              <w:jc w:val="both"/>
              <w:rPr>
                <w:sz w:val="18"/>
              </w:rPr>
            </w:pPr>
          </w:p>
        </w:tc>
        <w:tc>
          <w:tcPr>
            <w:tcW w:w="1080" w:type="dxa"/>
            <w:tcBorders>
              <w:top w:val="nil"/>
              <w:left w:val="single" w:sz="4" w:space="0" w:color="auto"/>
              <w:bottom w:val="single" w:sz="4" w:space="0" w:color="auto"/>
              <w:right w:val="single" w:sz="4" w:space="0" w:color="auto"/>
            </w:tcBorders>
          </w:tcPr>
          <w:p w14:paraId="02F2CC49" w14:textId="77777777" w:rsidR="00CD0D6B" w:rsidRDefault="00CD0D6B"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7ECC7872" w14:textId="385FC249" w:rsidR="00CD0D6B" w:rsidRDefault="00CD0D6B" w:rsidP="006F5D92">
            <w:pPr>
              <w:jc w:val="both"/>
              <w:rPr>
                <w:i/>
                <w:iCs/>
                <w:sz w:val="18"/>
              </w:rPr>
            </w:pPr>
            <w:r>
              <w:rPr>
                <w:i/>
                <w:iCs/>
                <w:sz w:val="18"/>
              </w:rPr>
              <w:t>Nerelevantní z hlediska adaptace, neboť se ustanovení netýká členských států Evropské unie, ale upravuje povinnosti a pravomoci Evropské komise.</w:t>
            </w:r>
          </w:p>
          <w:p w14:paraId="3793CA1D" w14:textId="77777777" w:rsidR="00CD0D6B" w:rsidRDefault="00CD0D6B" w:rsidP="006F5D92">
            <w:pPr>
              <w:jc w:val="both"/>
              <w:rPr>
                <w:sz w:val="18"/>
              </w:rPr>
            </w:pPr>
          </w:p>
        </w:tc>
        <w:tc>
          <w:tcPr>
            <w:tcW w:w="900" w:type="dxa"/>
            <w:tcBorders>
              <w:top w:val="nil"/>
              <w:left w:val="single" w:sz="4" w:space="0" w:color="auto"/>
              <w:bottom w:val="single" w:sz="4" w:space="0" w:color="auto"/>
              <w:right w:val="single" w:sz="4" w:space="0" w:color="auto"/>
            </w:tcBorders>
          </w:tcPr>
          <w:p w14:paraId="3BBD79DA" w14:textId="0535AE98" w:rsidR="00CD0D6B" w:rsidRDefault="00CD0D6B"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6EF87D54" w14:textId="77777777" w:rsidR="00CD0D6B" w:rsidRDefault="00CD0D6B" w:rsidP="006F5D92">
            <w:pPr>
              <w:jc w:val="both"/>
              <w:rPr>
                <w:sz w:val="18"/>
              </w:rPr>
            </w:pPr>
          </w:p>
        </w:tc>
      </w:tr>
      <w:tr w:rsidR="00CD0D6B" w14:paraId="65351639" w14:textId="77777777" w:rsidTr="006F5D92">
        <w:trPr>
          <w:trHeight w:val="458"/>
        </w:trPr>
        <w:tc>
          <w:tcPr>
            <w:tcW w:w="1470" w:type="dxa"/>
            <w:tcBorders>
              <w:top w:val="nil"/>
              <w:left w:val="single" w:sz="4" w:space="0" w:color="auto"/>
              <w:bottom w:val="single" w:sz="4" w:space="0" w:color="auto"/>
              <w:right w:val="single" w:sz="4" w:space="0" w:color="auto"/>
            </w:tcBorders>
          </w:tcPr>
          <w:p w14:paraId="16D63648" w14:textId="3CD632DF" w:rsidR="00CD0D6B" w:rsidRDefault="00CD0D6B" w:rsidP="006F5D92">
            <w:pPr>
              <w:jc w:val="both"/>
              <w:rPr>
                <w:sz w:val="18"/>
              </w:rPr>
            </w:pPr>
            <w:r>
              <w:rPr>
                <w:sz w:val="18"/>
              </w:rPr>
              <w:t xml:space="preserve">Čl. 1 bod 46) (Čl. 45f odst. 1) </w:t>
            </w:r>
          </w:p>
        </w:tc>
        <w:tc>
          <w:tcPr>
            <w:tcW w:w="5370" w:type="dxa"/>
            <w:gridSpan w:val="4"/>
            <w:tcBorders>
              <w:top w:val="nil"/>
              <w:left w:val="single" w:sz="4" w:space="0" w:color="auto"/>
              <w:bottom w:val="single" w:sz="4" w:space="0" w:color="auto"/>
              <w:right w:val="single" w:sz="18" w:space="0" w:color="auto"/>
            </w:tcBorders>
          </w:tcPr>
          <w:p w14:paraId="32ED2E71" w14:textId="77777777" w:rsidR="00CD0D6B" w:rsidRPr="00712A45" w:rsidRDefault="00CD0D6B" w:rsidP="006F5D92">
            <w:pPr>
              <w:jc w:val="both"/>
              <w:rPr>
                <w:sz w:val="18"/>
              </w:rPr>
            </w:pPr>
            <w:r w:rsidRPr="00712A45">
              <w:rPr>
                <w:sz w:val="18"/>
              </w:rPr>
              <w:t>Článek 45f</w:t>
            </w:r>
          </w:p>
          <w:p w14:paraId="501B6710" w14:textId="77777777" w:rsidR="00CD0D6B" w:rsidRPr="00712A45" w:rsidRDefault="00CD0D6B" w:rsidP="006F5D92">
            <w:pPr>
              <w:jc w:val="both"/>
              <w:rPr>
                <w:sz w:val="18"/>
              </w:rPr>
            </w:pPr>
          </w:p>
          <w:p w14:paraId="464DABA0" w14:textId="77777777" w:rsidR="00CD0D6B" w:rsidRPr="00712A45" w:rsidRDefault="00CD0D6B" w:rsidP="006F5D92">
            <w:pPr>
              <w:jc w:val="both"/>
              <w:rPr>
                <w:sz w:val="18"/>
              </w:rPr>
            </w:pPr>
            <w:r w:rsidRPr="00712A45">
              <w:rPr>
                <w:sz w:val="18"/>
              </w:rPr>
              <w:t>Požadavky na elektronické potvrzení atributů vydané subjektem veřejného sektoru odpovědným za autentický zdroj nebo jeho jménem</w:t>
            </w:r>
          </w:p>
          <w:p w14:paraId="2CBDF8A9" w14:textId="77777777" w:rsidR="00CD0D6B" w:rsidRPr="00712A45" w:rsidRDefault="00CD0D6B" w:rsidP="006F5D92">
            <w:pPr>
              <w:jc w:val="both"/>
              <w:rPr>
                <w:sz w:val="18"/>
              </w:rPr>
            </w:pPr>
          </w:p>
          <w:p w14:paraId="0EF93594" w14:textId="77777777" w:rsidR="00CD0D6B" w:rsidRPr="00712A45" w:rsidRDefault="00CD0D6B" w:rsidP="006F5D92">
            <w:pPr>
              <w:jc w:val="both"/>
              <w:rPr>
                <w:sz w:val="18"/>
              </w:rPr>
            </w:pPr>
            <w:r w:rsidRPr="00712A45">
              <w:rPr>
                <w:sz w:val="18"/>
              </w:rPr>
              <w:t>1. Elektronické potvrzení atributů vydané subjektem veřejného sektoru odpovědným za autentický zdroj nebo jeho jménem musí splňovat tyto požadavky:</w:t>
            </w:r>
          </w:p>
          <w:p w14:paraId="09891B80" w14:textId="77777777" w:rsidR="00CD0D6B" w:rsidRPr="00712A45" w:rsidRDefault="00CD0D6B" w:rsidP="006F5D92">
            <w:pPr>
              <w:jc w:val="both"/>
              <w:rPr>
                <w:sz w:val="18"/>
              </w:rPr>
            </w:pPr>
          </w:p>
          <w:p w14:paraId="6BF0C1D5" w14:textId="77777777" w:rsidR="00CD0D6B" w:rsidRPr="00712A45" w:rsidRDefault="00CD0D6B" w:rsidP="006F5D92">
            <w:pPr>
              <w:jc w:val="both"/>
              <w:rPr>
                <w:sz w:val="18"/>
              </w:rPr>
            </w:pPr>
            <w:r w:rsidRPr="00712A45">
              <w:rPr>
                <w:sz w:val="18"/>
              </w:rPr>
              <w:t>a)</w:t>
            </w:r>
            <w:r>
              <w:rPr>
                <w:sz w:val="18"/>
              </w:rPr>
              <w:t xml:space="preserve"> </w:t>
            </w:r>
            <w:r w:rsidRPr="00712A45">
              <w:rPr>
                <w:sz w:val="18"/>
              </w:rPr>
              <w:t>požadavky uvedené v příloze VII;</w:t>
            </w:r>
          </w:p>
          <w:p w14:paraId="0E48FB66" w14:textId="77777777" w:rsidR="00CD0D6B" w:rsidRPr="00712A45" w:rsidRDefault="00CD0D6B" w:rsidP="006F5D92">
            <w:pPr>
              <w:jc w:val="both"/>
              <w:rPr>
                <w:sz w:val="18"/>
              </w:rPr>
            </w:pPr>
          </w:p>
          <w:p w14:paraId="20E124A4" w14:textId="77777777" w:rsidR="00CD0D6B" w:rsidRPr="00712A45" w:rsidRDefault="00CD0D6B" w:rsidP="006F5D92">
            <w:pPr>
              <w:jc w:val="both"/>
              <w:rPr>
                <w:sz w:val="18"/>
              </w:rPr>
            </w:pPr>
            <w:r w:rsidRPr="00712A45">
              <w:rPr>
                <w:sz w:val="18"/>
              </w:rPr>
              <w:t>b)</w:t>
            </w:r>
            <w:r>
              <w:rPr>
                <w:sz w:val="18"/>
              </w:rPr>
              <w:t xml:space="preserve"> </w:t>
            </w:r>
            <w:r w:rsidRPr="00712A45">
              <w:rPr>
                <w:sz w:val="18"/>
              </w:rPr>
              <w:t>kvalifikovaný certifikát, na němž jsou založeny kvalifikovaný elektronický podpis nebo kvalifikovaná elektronická pečeť subjektu veřejného sektoru uvedeného v čl. 3 bodu 46, identifikovaného jako vydavatel podle písmene b) přílohy VII, který obsahuje specifický soubor certifikovaných atributů ve formě vhodné pro automatické zpracování a:</w:t>
            </w:r>
          </w:p>
          <w:p w14:paraId="78475DF9" w14:textId="77777777" w:rsidR="00CD0D6B" w:rsidRPr="00712A45" w:rsidRDefault="00CD0D6B" w:rsidP="006F5D92">
            <w:pPr>
              <w:jc w:val="both"/>
              <w:rPr>
                <w:sz w:val="18"/>
              </w:rPr>
            </w:pPr>
          </w:p>
          <w:p w14:paraId="64ED14B6" w14:textId="77777777" w:rsidR="00CD0D6B" w:rsidRPr="00712A45" w:rsidRDefault="00CD0D6B" w:rsidP="006F5D92">
            <w:pPr>
              <w:numPr>
                <w:ilvl w:val="0"/>
                <w:numId w:val="31"/>
              </w:numPr>
              <w:ind w:left="630" w:hanging="283"/>
              <w:jc w:val="both"/>
              <w:rPr>
                <w:sz w:val="18"/>
              </w:rPr>
            </w:pPr>
            <w:r w:rsidRPr="00712A45">
              <w:rPr>
                <w:sz w:val="18"/>
              </w:rPr>
              <w:t>uvádí, že vydávající subjekt je zřízen v souladu s právem Unie nebo vnitrostátním právem jakožto subjekt odpovědný za autentický zdroj, na jehož základě je vydáváno elektronické potvrzení atributů, nebo jako subjekt pověřený jednat jeho jménem;</w:t>
            </w:r>
          </w:p>
          <w:p w14:paraId="764082AC" w14:textId="77777777" w:rsidR="00CD0D6B" w:rsidRPr="00712A45" w:rsidRDefault="00CD0D6B" w:rsidP="006F5D92">
            <w:pPr>
              <w:jc w:val="both"/>
              <w:rPr>
                <w:sz w:val="18"/>
              </w:rPr>
            </w:pPr>
          </w:p>
          <w:p w14:paraId="23E20AA7" w14:textId="77777777" w:rsidR="00CD0D6B" w:rsidRPr="00712A45" w:rsidRDefault="00CD0D6B" w:rsidP="006F5D92">
            <w:pPr>
              <w:numPr>
                <w:ilvl w:val="0"/>
                <w:numId w:val="31"/>
              </w:numPr>
              <w:ind w:left="630" w:hanging="283"/>
              <w:jc w:val="both"/>
              <w:rPr>
                <w:sz w:val="18"/>
              </w:rPr>
            </w:pPr>
            <w:r w:rsidRPr="00712A45">
              <w:rPr>
                <w:sz w:val="18"/>
              </w:rPr>
              <w:t>poskytuje soubor dat jednoznačně identifikujících autentický zdroj uvedený v bodu i) a</w:t>
            </w:r>
          </w:p>
          <w:p w14:paraId="31BF8069" w14:textId="77777777" w:rsidR="00CD0D6B" w:rsidRPr="00712A45" w:rsidRDefault="00CD0D6B" w:rsidP="006F5D92">
            <w:pPr>
              <w:jc w:val="both"/>
              <w:rPr>
                <w:sz w:val="18"/>
              </w:rPr>
            </w:pPr>
          </w:p>
          <w:p w14:paraId="1AAE0A86" w14:textId="77777777" w:rsidR="00CD0D6B" w:rsidRDefault="00CD0D6B" w:rsidP="006F5D92">
            <w:pPr>
              <w:numPr>
                <w:ilvl w:val="0"/>
                <w:numId w:val="31"/>
              </w:numPr>
              <w:jc w:val="both"/>
              <w:rPr>
                <w:sz w:val="18"/>
              </w:rPr>
            </w:pPr>
            <w:r w:rsidRPr="00712A45">
              <w:rPr>
                <w:sz w:val="18"/>
              </w:rPr>
              <w:t>odkazuje na právo Unie nebo vnitrostátní právo podle bodu i).</w:t>
            </w:r>
          </w:p>
        </w:tc>
        <w:tc>
          <w:tcPr>
            <w:tcW w:w="900" w:type="dxa"/>
            <w:tcBorders>
              <w:top w:val="nil"/>
              <w:left w:val="single" w:sz="18" w:space="0" w:color="auto"/>
              <w:bottom w:val="single" w:sz="4" w:space="0" w:color="auto"/>
              <w:right w:val="single" w:sz="4" w:space="0" w:color="auto"/>
            </w:tcBorders>
          </w:tcPr>
          <w:p w14:paraId="21D66A02" w14:textId="77777777" w:rsidR="00CD0D6B" w:rsidRDefault="00CD0D6B" w:rsidP="006F5D92">
            <w:pPr>
              <w:jc w:val="both"/>
              <w:rPr>
                <w:sz w:val="18"/>
              </w:rPr>
            </w:pPr>
          </w:p>
        </w:tc>
        <w:tc>
          <w:tcPr>
            <w:tcW w:w="1080" w:type="dxa"/>
            <w:tcBorders>
              <w:top w:val="nil"/>
              <w:left w:val="single" w:sz="4" w:space="0" w:color="auto"/>
              <w:bottom w:val="single" w:sz="4" w:space="0" w:color="auto"/>
              <w:right w:val="single" w:sz="4" w:space="0" w:color="auto"/>
            </w:tcBorders>
          </w:tcPr>
          <w:p w14:paraId="39AD9276" w14:textId="77777777" w:rsidR="00CD0D6B" w:rsidRDefault="00CD0D6B"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52D89A7F" w14:textId="67F01492" w:rsidR="00CD0D6B" w:rsidRDefault="00CD0D6B"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5AABEDF9" w14:textId="3815D0C9" w:rsidR="00CD0D6B" w:rsidRDefault="00CD0D6B"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10D5629F" w14:textId="77777777" w:rsidR="00CD0D6B" w:rsidRDefault="00CD0D6B" w:rsidP="006F5D92">
            <w:pPr>
              <w:jc w:val="both"/>
              <w:rPr>
                <w:sz w:val="18"/>
              </w:rPr>
            </w:pPr>
          </w:p>
        </w:tc>
      </w:tr>
      <w:tr w:rsidR="00CD0D6B" w14:paraId="5C5D2F95" w14:textId="77777777" w:rsidTr="006F5D92">
        <w:trPr>
          <w:trHeight w:val="458"/>
        </w:trPr>
        <w:tc>
          <w:tcPr>
            <w:tcW w:w="1470" w:type="dxa"/>
            <w:tcBorders>
              <w:top w:val="nil"/>
              <w:left w:val="single" w:sz="4" w:space="0" w:color="auto"/>
              <w:bottom w:val="single" w:sz="4" w:space="0" w:color="auto"/>
              <w:right w:val="single" w:sz="4" w:space="0" w:color="auto"/>
            </w:tcBorders>
          </w:tcPr>
          <w:p w14:paraId="40A265D8" w14:textId="2AF7EFC4" w:rsidR="00CD0D6B" w:rsidRDefault="00CD0D6B" w:rsidP="006F5D92">
            <w:pPr>
              <w:jc w:val="both"/>
              <w:rPr>
                <w:sz w:val="18"/>
              </w:rPr>
            </w:pPr>
            <w:r>
              <w:rPr>
                <w:sz w:val="18"/>
              </w:rPr>
              <w:lastRenderedPageBreak/>
              <w:t xml:space="preserve">Čl. 1 bod 46) (Čl. 45f odst. 2) </w:t>
            </w:r>
          </w:p>
        </w:tc>
        <w:tc>
          <w:tcPr>
            <w:tcW w:w="5370" w:type="dxa"/>
            <w:gridSpan w:val="4"/>
            <w:tcBorders>
              <w:top w:val="nil"/>
              <w:left w:val="single" w:sz="4" w:space="0" w:color="auto"/>
              <w:bottom w:val="single" w:sz="4" w:space="0" w:color="auto"/>
              <w:right w:val="single" w:sz="18" w:space="0" w:color="auto"/>
            </w:tcBorders>
          </w:tcPr>
          <w:p w14:paraId="3129E0D8" w14:textId="77777777" w:rsidR="00CD0D6B" w:rsidRDefault="00CD0D6B" w:rsidP="006F5D92">
            <w:pPr>
              <w:jc w:val="both"/>
              <w:rPr>
                <w:sz w:val="18"/>
              </w:rPr>
            </w:pPr>
            <w:r w:rsidRPr="00712A45">
              <w:rPr>
                <w:sz w:val="18"/>
              </w:rPr>
              <w:t>2. Členský stát, v němž jsou subjekty veřejného sektoru uvedené v čl. 3 bodu 46 usazeny, zajistí, aby subjekty veřejného sektoru vydávající elektronické potvrzení atributů měly rovnocennou úroveň spolehlivosti a důvěryhodnosti jako kvalifikovaní poskytovatelé služeb vytvářejících důvěru v souladu s článkem 24.</w:t>
            </w:r>
          </w:p>
        </w:tc>
        <w:tc>
          <w:tcPr>
            <w:tcW w:w="900" w:type="dxa"/>
            <w:tcBorders>
              <w:top w:val="nil"/>
              <w:left w:val="single" w:sz="18" w:space="0" w:color="auto"/>
              <w:bottom w:val="single" w:sz="4" w:space="0" w:color="auto"/>
              <w:right w:val="single" w:sz="4" w:space="0" w:color="auto"/>
            </w:tcBorders>
          </w:tcPr>
          <w:p w14:paraId="2EA37BFC" w14:textId="7D29EF2A" w:rsidR="00CD0D6B" w:rsidRDefault="00CD0D6B" w:rsidP="006F5D92">
            <w:pPr>
              <w:jc w:val="both"/>
              <w:rPr>
                <w:sz w:val="18"/>
              </w:rPr>
            </w:pPr>
            <w:r>
              <w:rPr>
                <w:sz w:val="18"/>
              </w:rPr>
              <w:t>12103</w:t>
            </w:r>
          </w:p>
        </w:tc>
        <w:tc>
          <w:tcPr>
            <w:tcW w:w="1080" w:type="dxa"/>
            <w:tcBorders>
              <w:top w:val="nil"/>
              <w:left w:val="single" w:sz="4" w:space="0" w:color="auto"/>
              <w:bottom w:val="single" w:sz="4" w:space="0" w:color="auto"/>
              <w:right w:val="single" w:sz="4" w:space="0" w:color="auto"/>
            </w:tcBorders>
          </w:tcPr>
          <w:p w14:paraId="50D85141" w14:textId="77777777" w:rsidR="00CD0D6B" w:rsidRDefault="00CD0D6B"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15B21B3C" w14:textId="77777777" w:rsidR="00CD0D6B" w:rsidRDefault="00CD0D6B" w:rsidP="006F5D92">
            <w:pPr>
              <w:jc w:val="both"/>
              <w:rPr>
                <w:sz w:val="18"/>
              </w:rPr>
            </w:pPr>
          </w:p>
        </w:tc>
        <w:tc>
          <w:tcPr>
            <w:tcW w:w="900" w:type="dxa"/>
            <w:tcBorders>
              <w:top w:val="nil"/>
              <w:left w:val="single" w:sz="4" w:space="0" w:color="auto"/>
              <w:bottom w:val="single" w:sz="4" w:space="0" w:color="auto"/>
              <w:right w:val="single" w:sz="4" w:space="0" w:color="auto"/>
            </w:tcBorders>
          </w:tcPr>
          <w:p w14:paraId="6CCB807F" w14:textId="7E900C4F" w:rsidR="00CD0D6B" w:rsidRDefault="00CD0D6B"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560D6EB6" w14:textId="77777777" w:rsidR="00CD0D6B" w:rsidRDefault="00CD0D6B" w:rsidP="006F5D92">
            <w:pPr>
              <w:jc w:val="both"/>
              <w:rPr>
                <w:sz w:val="18"/>
              </w:rPr>
            </w:pPr>
          </w:p>
        </w:tc>
      </w:tr>
      <w:tr w:rsidR="00CD0D6B" w14:paraId="30CA8D45" w14:textId="77777777" w:rsidTr="006F5D92">
        <w:trPr>
          <w:trHeight w:val="458"/>
        </w:trPr>
        <w:tc>
          <w:tcPr>
            <w:tcW w:w="1470" w:type="dxa"/>
            <w:tcBorders>
              <w:top w:val="nil"/>
              <w:left w:val="single" w:sz="4" w:space="0" w:color="auto"/>
              <w:bottom w:val="single" w:sz="4" w:space="0" w:color="auto"/>
              <w:right w:val="single" w:sz="4" w:space="0" w:color="auto"/>
            </w:tcBorders>
          </w:tcPr>
          <w:p w14:paraId="7DF73D71" w14:textId="67697087" w:rsidR="00CD0D6B" w:rsidRDefault="00CD0D6B" w:rsidP="006F5D92">
            <w:pPr>
              <w:jc w:val="both"/>
              <w:rPr>
                <w:sz w:val="18"/>
              </w:rPr>
            </w:pPr>
            <w:r>
              <w:rPr>
                <w:sz w:val="18"/>
              </w:rPr>
              <w:t xml:space="preserve">Čl. 1 bod 46) (Čl. 45f odst. 3 věta první a druhá) </w:t>
            </w:r>
          </w:p>
        </w:tc>
        <w:tc>
          <w:tcPr>
            <w:tcW w:w="5370" w:type="dxa"/>
            <w:gridSpan w:val="4"/>
            <w:tcBorders>
              <w:top w:val="nil"/>
              <w:left w:val="single" w:sz="4" w:space="0" w:color="auto"/>
              <w:bottom w:val="single" w:sz="4" w:space="0" w:color="auto"/>
              <w:right w:val="single" w:sz="18" w:space="0" w:color="auto"/>
            </w:tcBorders>
          </w:tcPr>
          <w:p w14:paraId="10FD21D9" w14:textId="5808FABB" w:rsidR="00CD0D6B" w:rsidRDefault="00CD0D6B" w:rsidP="006F5D92">
            <w:pPr>
              <w:jc w:val="both"/>
              <w:rPr>
                <w:sz w:val="18"/>
              </w:rPr>
            </w:pPr>
            <w:r w:rsidRPr="00712A45">
              <w:rPr>
                <w:sz w:val="18"/>
              </w:rPr>
              <w:t xml:space="preserve">3. Členské státy oznámí subjekty veřejného sektoru uvedené v čl. 3 bodu 46 Komisi. Toto oznámení obsahuje zprávu o posouzení shody vydanou subjektem posuzování shody potvrzující splnění požadavků stanovených v odstavcích 1, 2 a 6 tohoto článku. </w:t>
            </w:r>
          </w:p>
        </w:tc>
        <w:tc>
          <w:tcPr>
            <w:tcW w:w="900" w:type="dxa"/>
            <w:tcBorders>
              <w:top w:val="nil"/>
              <w:left w:val="single" w:sz="18" w:space="0" w:color="auto"/>
              <w:bottom w:val="single" w:sz="4" w:space="0" w:color="auto"/>
              <w:right w:val="single" w:sz="4" w:space="0" w:color="auto"/>
            </w:tcBorders>
          </w:tcPr>
          <w:p w14:paraId="5A0836CE" w14:textId="5AB96594" w:rsidR="00CD0D6B" w:rsidRDefault="00CD0D6B" w:rsidP="006F5D92">
            <w:pPr>
              <w:jc w:val="both"/>
              <w:rPr>
                <w:sz w:val="18"/>
              </w:rPr>
            </w:pPr>
            <w:r>
              <w:rPr>
                <w:sz w:val="18"/>
              </w:rPr>
              <w:t>12103</w:t>
            </w:r>
          </w:p>
        </w:tc>
        <w:tc>
          <w:tcPr>
            <w:tcW w:w="1080" w:type="dxa"/>
            <w:tcBorders>
              <w:top w:val="nil"/>
              <w:left w:val="single" w:sz="4" w:space="0" w:color="auto"/>
              <w:bottom w:val="single" w:sz="4" w:space="0" w:color="auto"/>
              <w:right w:val="single" w:sz="4" w:space="0" w:color="auto"/>
            </w:tcBorders>
          </w:tcPr>
          <w:p w14:paraId="082B66CA" w14:textId="77777777" w:rsidR="00CD0D6B" w:rsidRDefault="00CD0D6B"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041300B8" w14:textId="77777777" w:rsidR="00CD0D6B" w:rsidRDefault="00CD0D6B" w:rsidP="006F5D92">
            <w:pPr>
              <w:jc w:val="both"/>
              <w:rPr>
                <w:sz w:val="18"/>
              </w:rPr>
            </w:pPr>
          </w:p>
        </w:tc>
        <w:tc>
          <w:tcPr>
            <w:tcW w:w="900" w:type="dxa"/>
            <w:tcBorders>
              <w:top w:val="nil"/>
              <w:left w:val="single" w:sz="4" w:space="0" w:color="auto"/>
              <w:bottom w:val="single" w:sz="4" w:space="0" w:color="auto"/>
              <w:right w:val="single" w:sz="4" w:space="0" w:color="auto"/>
            </w:tcBorders>
          </w:tcPr>
          <w:p w14:paraId="680F4232" w14:textId="67F82396" w:rsidR="00CD0D6B" w:rsidRDefault="00CD0D6B"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2C6B7093" w14:textId="77777777" w:rsidR="00CD0D6B" w:rsidRDefault="00CD0D6B" w:rsidP="006F5D92">
            <w:pPr>
              <w:jc w:val="both"/>
              <w:rPr>
                <w:sz w:val="18"/>
              </w:rPr>
            </w:pPr>
          </w:p>
        </w:tc>
      </w:tr>
      <w:tr w:rsidR="00CD0D6B" w14:paraId="56FAE7BC" w14:textId="77777777" w:rsidTr="006F5D92">
        <w:trPr>
          <w:trHeight w:val="458"/>
        </w:trPr>
        <w:tc>
          <w:tcPr>
            <w:tcW w:w="1470" w:type="dxa"/>
            <w:tcBorders>
              <w:top w:val="nil"/>
              <w:left w:val="single" w:sz="4" w:space="0" w:color="auto"/>
              <w:bottom w:val="single" w:sz="4" w:space="0" w:color="auto"/>
              <w:right w:val="single" w:sz="4" w:space="0" w:color="auto"/>
            </w:tcBorders>
          </w:tcPr>
          <w:p w14:paraId="51A59611" w14:textId="168980B6" w:rsidR="00CD0D6B" w:rsidRDefault="00CD0D6B" w:rsidP="006F5D92">
            <w:pPr>
              <w:jc w:val="both"/>
              <w:rPr>
                <w:sz w:val="18"/>
              </w:rPr>
            </w:pPr>
            <w:r>
              <w:rPr>
                <w:sz w:val="18"/>
              </w:rPr>
              <w:t xml:space="preserve">Čl. 1 bod 46) (Čl. 45f odst. 3 věta třetí) </w:t>
            </w:r>
          </w:p>
        </w:tc>
        <w:tc>
          <w:tcPr>
            <w:tcW w:w="5370" w:type="dxa"/>
            <w:gridSpan w:val="4"/>
            <w:tcBorders>
              <w:top w:val="nil"/>
              <w:left w:val="single" w:sz="4" w:space="0" w:color="auto"/>
              <w:bottom w:val="single" w:sz="4" w:space="0" w:color="auto"/>
              <w:right w:val="single" w:sz="18" w:space="0" w:color="auto"/>
            </w:tcBorders>
          </w:tcPr>
          <w:p w14:paraId="587AF9D1" w14:textId="6B87C148" w:rsidR="00CD0D6B" w:rsidRPr="00712A45" w:rsidRDefault="00CD0D6B" w:rsidP="006F5D92">
            <w:pPr>
              <w:jc w:val="both"/>
              <w:rPr>
                <w:sz w:val="18"/>
              </w:rPr>
            </w:pPr>
            <w:r w:rsidRPr="00712A45">
              <w:rPr>
                <w:sz w:val="18"/>
              </w:rPr>
              <w:t>Seznam subjektů veřejného sektoru uvedených v čl. 3 bodu 46 Komise bezpečnou cestou zpřístupní veřejnosti ve formě opatřené elektronickým podpisem nebo pečetí a vhodné pro automatické zpracování.</w:t>
            </w:r>
          </w:p>
        </w:tc>
        <w:tc>
          <w:tcPr>
            <w:tcW w:w="900" w:type="dxa"/>
            <w:tcBorders>
              <w:top w:val="nil"/>
              <w:left w:val="single" w:sz="18" w:space="0" w:color="auto"/>
              <w:bottom w:val="single" w:sz="4" w:space="0" w:color="auto"/>
              <w:right w:val="single" w:sz="4" w:space="0" w:color="auto"/>
            </w:tcBorders>
          </w:tcPr>
          <w:p w14:paraId="00CEB97F" w14:textId="77777777" w:rsidR="00CD0D6B" w:rsidRDefault="00CD0D6B" w:rsidP="006F5D92">
            <w:pPr>
              <w:jc w:val="both"/>
              <w:rPr>
                <w:sz w:val="18"/>
              </w:rPr>
            </w:pPr>
          </w:p>
        </w:tc>
        <w:tc>
          <w:tcPr>
            <w:tcW w:w="1080" w:type="dxa"/>
            <w:tcBorders>
              <w:top w:val="nil"/>
              <w:left w:val="single" w:sz="4" w:space="0" w:color="auto"/>
              <w:bottom w:val="single" w:sz="4" w:space="0" w:color="auto"/>
              <w:right w:val="single" w:sz="4" w:space="0" w:color="auto"/>
            </w:tcBorders>
          </w:tcPr>
          <w:p w14:paraId="15AEE633" w14:textId="77777777" w:rsidR="00CD0D6B" w:rsidRDefault="00CD0D6B"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4E4BBB23" w14:textId="2F9FBE06" w:rsidR="00CD0D6B" w:rsidRDefault="00CD0D6B" w:rsidP="006F5D92">
            <w:pPr>
              <w:jc w:val="both"/>
              <w:rPr>
                <w:i/>
                <w:iCs/>
                <w:sz w:val="18"/>
              </w:rPr>
            </w:pPr>
            <w:r>
              <w:rPr>
                <w:i/>
                <w:iCs/>
                <w:sz w:val="18"/>
              </w:rPr>
              <w:t>Nerelevantní z hlediska adaptace, neboť se ustanovení netýká členských států Evropské unie, ale upravuje povinnosti a pravomoci Evropské komise.</w:t>
            </w:r>
          </w:p>
          <w:p w14:paraId="71C1FAAF" w14:textId="77777777" w:rsidR="00CD0D6B" w:rsidRPr="00F75992" w:rsidRDefault="00CD0D6B" w:rsidP="006F5D92">
            <w:pPr>
              <w:rPr>
                <w:sz w:val="18"/>
              </w:rPr>
            </w:pPr>
          </w:p>
        </w:tc>
        <w:tc>
          <w:tcPr>
            <w:tcW w:w="900" w:type="dxa"/>
            <w:tcBorders>
              <w:top w:val="nil"/>
              <w:left w:val="single" w:sz="4" w:space="0" w:color="auto"/>
              <w:bottom w:val="single" w:sz="4" w:space="0" w:color="auto"/>
              <w:right w:val="single" w:sz="4" w:space="0" w:color="auto"/>
            </w:tcBorders>
          </w:tcPr>
          <w:p w14:paraId="39BAEDD8" w14:textId="4A571A36" w:rsidR="00CD0D6B" w:rsidRDefault="00CD0D6B"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534346AB" w14:textId="77777777" w:rsidR="00CD0D6B" w:rsidRDefault="00CD0D6B" w:rsidP="006F5D92">
            <w:pPr>
              <w:jc w:val="both"/>
              <w:rPr>
                <w:sz w:val="18"/>
              </w:rPr>
            </w:pPr>
          </w:p>
        </w:tc>
      </w:tr>
      <w:tr w:rsidR="00CD0D6B" w14:paraId="073C00B5" w14:textId="77777777" w:rsidTr="006F5D92">
        <w:trPr>
          <w:trHeight w:val="458"/>
        </w:trPr>
        <w:tc>
          <w:tcPr>
            <w:tcW w:w="1470" w:type="dxa"/>
            <w:tcBorders>
              <w:top w:val="nil"/>
              <w:left w:val="single" w:sz="4" w:space="0" w:color="auto"/>
              <w:bottom w:val="single" w:sz="4" w:space="0" w:color="auto"/>
              <w:right w:val="single" w:sz="4" w:space="0" w:color="auto"/>
            </w:tcBorders>
          </w:tcPr>
          <w:p w14:paraId="659A700C" w14:textId="2187D5A5" w:rsidR="00CD0D6B" w:rsidRDefault="00CD0D6B" w:rsidP="006F5D92">
            <w:pPr>
              <w:jc w:val="both"/>
              <w:rPr>
                <w:sz w:val="18"/>
              </w:rPr>
            </w:pPr>
            <w:r>
              <w:rPr>
                <w:sz w:val="18"/>
              </w:rPr>
              <w:t xml:space="preserve">Čl. 1 bod 46) (Čl. 45f odst. 4) </w:t>
            </w:r>
          </w:p>
        </w:tc>
        <w:tc>
          <w:tcPr>
            <w:tcW w:w="5370" w:type="dxa"/>
            <w:gridSpan w:val="4"/>
            <w:tcBorders>
              <w:top w:val="nil"/>
              <w:left w:val="single" w:sz="4" w:space="0" w:color="auto"/>
              <w:bottom w:val="single" w:sz="4" w:space="0" w:color="auto"/>
              <w:right w:val="single" w:sz="18" w:space="0" w:color="auto"/>
            </w:tcBorders>
          </w:tcPr>
          <w:p w14:paraId="70C97059" w14:textId="77777777" w:rsidR="00CD0D6B" w:rsidRDefault="00CD0D6B" w:rsidP="006F5D92">
            <w:pPr>
              <w:jc w:val="both"/>
              <w:rPr>
                <w:sz w:val="18"/>
              </w:rPr>
            </w:pPr>
            <w:r w:rsidRPr="00712A45">
              <w:rPr>
                <w:sz w:val="18"/>
              </w:rPr>
              <w:t>4. Pokud bylo elektronické potvrzení atributů vydané subjektem veřejného sektoru odpovědným za autentický zdroj nebo jeho jménem po počátečním vydání zneplatněno, ztrácí platnost okamžikem zneplatnění a jeho status nelze změnit zpět.</w:t>
            </w:r>
          </w:p>
        </w:tc>
        <w:tc>
          <w:tcPr>
            <w:tcW w:w="900" w:type="dxa"/>
            <w:tcBorders>
              <w:top w:val="nil"/>
              <w:left w:val="single" w:sz="18" w:space="0" w:color="auto"/>
              <w:bottom w:val="single" w:sz="4" w:space="0" w:color="auto"/>
              <w:right w:val="single" w:sz="4" w:space="0" w:color="auto"/>
            </w:tcBorders>
          </w:tcPr>
          <w:p w14:paraId="7AE7E710" w14:textId="77777777" w:rsidR="00CD0D6B" w:rsidRDefault="00CD0D6B" w:rsidP="006F5D92">
            <w:pPr>
              <w:jc w:val="both"/>
              <w:rPr>
                <w:sz w:val="18"/>
              </w:rPr>
            </w:pPr>
          </w:p>
        </w:tc>
        <w:tc>
          <w:tcPr>
            <w:tcW w:w="1080" w:type="dxa"/>
            <w:tcBorders>
              <w:top w:val="nil"/>
              <w:left w:val="single" w:sz="4" w:space="0" w:color="auto"/>
              <w:bottom w:val="single" w:sz="4" w:space="0" w:color="auto"/>
              <w:right w:val="single" w:sz="4" w:space="0" w:color="auto"/>
            </w:tcBorders>
          </w:tcPr>
          <w:p w14:paraId="2D983DD6" w14:textId="77777777" w:rsidR="00CD0D6B" w:rsidRDefault="00CD0D6B"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4488F94F" w14:textId="6A9F4ADD" w:rsidR="00CD0D6B" w:rsidRDefault="00CD0D6B"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55D118E0" w14:textId="67F2BA91" w:rsidR="00CD0D6B" w:rsidRDefault="00CD0D6B"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51B426A9" w14:textId="77777777" w:rsidR="00CD0D6B" w:rsidRDefault="00CD0D6B" w:rsidP="006F5D92">
            <w:pPr>
              <w:jc w:val="both"/>
              <w:rPr>
                <w:sz w:val="18"/>
              </w:rPr>
            </w:pPr>
          </w:p>
        </w:tc>
      </w:tr>
      <w:tr w:rsidR="00CD0D6B" w14:paraId="2517EC67" w14:textId="77777777" w:rsidTr="006F5D92">
        <w:trPr>
          <w:trHeight w:val="458"/>
        </w:trPr>
        <w:tc>
          <w:tcPr>
            <w:tcW w:w="1470" w:type="dxa"/>
            <w:tcBorders>
              <w:top w:val="nil"/>
              <w:left w:val="single" w:sz="4" w:space="0" w:color="auto"/>
              <w:bottom w:val="single" w:sz="4" w:space="0" w:color="auto"/>
              <w:right w:val="single" w:sz="4" w:space="0" w:color="auto"/>
            </w:tcBorders>
          </w:tcPr>
          <w:p w14:paraId="23F3D508" w14:textId="25F165AE" w:rsidR="00CD0D6B" w:rsidRDefault="00CD0D6B" w:rsidP="006F5D92">
            <w:pPr>
              <w:jc w:val="both"/>
              <w:rPr>
                <w:sz w:val="18"/>
              </w:rPr>
            </w:pPr>
            <w:r>
              <w:rPr>
                <w:sz w:val="18"/>
              </w:rPr>
              <w:t xml:space="preserve">Čl. 1 bod 46) (Čl. 45f odst. 5) </w:t>
            </w:r>
          </w:p>
        </w:tc>
        <w:tc>
          <w:tcPr>
            <w:tcW w:w="5370" w:type="dxa"/>
            <w:gridSpan w:val="4"/>
            <w:tcBorders>
              <w:top w:val="nil"/>
              <w:left w:val="single" w:sz="4" w:space="0" w:color="auto"/>
              <w:bottom w:val="single" w:sz="4" w:space="0" w:color="auto"/>
              <w:right w:val="single" w:sz="18" w:space="0" w:color="auto"/>
            </w:tcBorders>
          </w:tcPr>
          <w:p w14:paraId="5C404D00" w14:textId="77777777" w:rsidR="00CD0D6B" w:rsidRDefault="00CD0D6B" w:rsidP="006F5D92">
            <w:pPr>
              <w:jc w:val="both"/>
              <w:rPr>
                <w:sz w:val="18"/>
              </w:rPr>
            </w:pPr>
            <w:r w:rsidRPr="00712A45">
              <w:rPr>
                <w:sz w:val="18"/>
              </w:rPr>
              <w:t>5.   Pokud elektronické potvrzení atributů vydané subjektem veřejného sektoru odpovědným za autentický zdroj nebo jeho jménem splňuje normy, specifikace a postupy uvedené v odstavci 6, předpokládá se shoda s požadavky stanovenými v odstavci 1.</w:t>
            </w:r>
          </w:p>
        </w:tc>
        <w:tc>
          <w:tcPr>
            <w:tcW w:w="900" w:type="dxa"/>
            <w:tcBorders>
              <w:top w:val="nil"/>
              <w:left w:val="single" w:sz="18" w:space="0" w:color="auto"/>
              <w:bottom w:val="single" w:sz="4" w:space="0" w:color="auto"/>
              <w:right w:val="single" w:sz="4" w:space="0" w:color="auto"/>
            </w:tcBorders>
          </w:tcPr>
          <w:p w14:paraId="29D6E293" w14:textId="77777777" w:rsidR="00CD0D6B" w:rsidRDefault="00CD0D6B" w:rsidP="006F5D92">
            <w:pPr>
              <w:jc w:val="both"/>
              <w:rPr>
                <w:sz w:val="18"/>
              </w:rPr>
            </w:pPr>
          </w:p>
        </w:tc>
        <w:tc>
          <w:tcPr>
            <w:tcW w:w="1080" w:type="dxa"/>
            <w:tcBorders>
              <w:top w:val="nil"/>
              <w:left w:val="single" w:sz="4" w:space="0" w:color="auto"/>
              <w:bottom w:val="single" w:sz="4" w:space="0" w:color="auto"/>
              <w:right w:val="single" w:sz="4" w:space="0" w:color="auto"/>
            </w:tcBorders>
          </w:tcPr>
          <w:p w14:paraId="33BEF89F" w14:textId="77777777" w:rsidR="00CD0D6B" w:rsidRDefault="00CD0D6B"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4054AFB9" w14:textId="5A5817D9" w:rsidR="00CD0D6B" w:rsidRDefault="00CD0D6B"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0BE61C62" w14:textId="6A941485" w:rsidR="00CD0D6B" w:rsidRDefault="00CD0D6B"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15DB9CB8" w14:textId="77777777" w:rsidR="00CD0D6B" w:rsidRDefault="00CD0D6B" w:rsidP="006F5D92">
            <w:pPr>
              <w:jc w:val="both"/>
              <w:rPr>
                <w:sz w:val="18"/>
              </w:rPr>
            </w:pPr>
          </w:p>
        </w:tc>
      </w:tr>
      <w:tr w:rsidR="00CD0D6B" w14:paraId="17053EDE" w14:textId="77777777" w:rsidTr="006F5D92">
        <w:trPr>
          <w:trHeight w:val="458"/>
        </w:trPr>
        <w:tc>
          <w:tcPr>
            <w:tcW w:w="1470" w:type="dxa"/>
            <w:tcBorders>
              <w:top w:val="nil"/>
              <w:left w:val="single" w:sz="4" w:space="0" w:color="auto"/>
              <w:bottom w:val="single" w:sz="4" w:space="0" w:color="auto"/>
              <w:right w:val="single" w:sz="4" w:space="0" w:color="auto"/>
            </w:tcBorders>
          </w:tcPr>
          <w:p w14:paraId="21D4EFAE" w14:textId="4BEC2E07" w:rsidR="00CD0D6B" w:rsidRDefault="00CD0D6B" w:rsidP="006F5D92">
            <w:pPr>
              <w:jc w:val="both"/>
              <w:rPr>
                <w:sz w:val="18"/>
              </w:rPr>
            </w:pPr>
            <w:r>
              <w:rPr>
                <w:sz w:val="18"/>
              </w:rPr>
              <w:t xml:space="preserve">Čl. 1 bod 46) (Čl. 45f odst. 6) </w:t>
            </w:r>
          </w:p>
        </w:tc>
        <w:tc>
          <w:tcPr>
            <w:tcW w:w="5370" w:type="dxa"/>
            <w:gridSpan w:val="4"/>
            <w:tcBorders>
              <w:top w:val="nil"/>
              <w:left w:val="single" w:sz="4" w:space="0" w:color="auto"/>
              <w:bottom w:val="single" w:sz="4" w:space="0" w:color="auto"/>
              <w:right w:val="single" w:sz="18" w:space="0" w:color="auto"/>
            </w:tcBorders>
          </w:tcPr>
          <w:p w14:paraId="00FBABE6" w14:textId="77777777" w:rsidR="00CD0D6B" w:rsidRDefault="00CD0D6B" w:rsidP="006F5D92">
            <w:pPr>
              <w:jc w:val="both"/>
              <w:rPr>
                <w:sz w:val="18"/>
              </w:rPr>
            </w:pPr>
            <w:r w:rsidRPr="00712A45">
              <w:rPr>
                <w:sz w:val="18"/>
              </w:rPr>
              <w:t>6. Do 21. listopadu 2024 stanoví Komise prostřednictvím prováděcích aktů seznam referenčních norem a v případě potřeby stanoví specifikace a postupy pro účely elektronického potvrzení atributů vydaných subjektem veřejného sektoru odpovědným za autentický zdroj nebo jeho jménem. Tyto prováděcí akty jsou v souladu s prováděcím aktem o zavedení evropské peněženky digitální identity, uvedeným v čl. 5a odst. 23. Tyto prováděcí akty se přijímají přezkumným postupem podle čl. 48 odst. 2.</w:t>
            </w:r>
          </w:p>
        </w:tc>
        <w:tc>
          <w:tcPr>
            <w:tcW w:w="900" w:type="dxa"/>
            <w:tcBorders>
              <w:top w:val="nil"/>
              <w:left w:val="single" w:sz="18" w:space="0" w:color="auto"/>
              <w:bottom w:val="single" w:sz="4" w:space="0" w:color="auto"/>
              <w:right w:val="single" w:sz="4" w:space="0" w:color="auto"/>
            </w:tcBorders>
          </w:tcPr>
          <w:p w14:paraId="51FE472F" w14:textId="77777777" w:rsidR="00CD0D6B" w:rsidRDefault="00CD0D6B" w:rsidP="006F5D92">
            <w:pPr>
              <w:jc w:val="both"/>
              <w:rPr>
                <w:sz w:val="18"/>
              </w:rPr>
            </w:pPr>
          </w:p>
        </w:tc>
        <w:tc>
          <w:tcPr>
            <w:tcW w:w="1080" w:type="dxa"/>
            <w:tcBorders>
              <w:top w:val="nil"/>
              <w:left w:val="single" w:sz="4" w:space="0" w:color="auto"/>
              <w:bottom w:val="single" w:sz="4" w:space="0" w:color="auto"/>
              <w:right w:val="single" w:sz="4" w:space="0" w:color="auto"/>
            </w:tcBorders>
          </w:tcPr>
          <w:p w14:paraId="22FDAB7F" w14:textId="77777777" w:rsidR="00CD0D6B" w:rsidRDefault="00CD0D6B"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4179720A" w14:textId="0E24CC2A" w:rsidR="00CD0D6B" w:rsidRDefault="00CD0D6B" w:rsidP="006F5D92">
            <w:pPr>
              <w:jc w:val="both"/>
              <w:rPr>
                <w:i/>
                <w:iCs/>
                <w:sz w:val="18"/>
              </w:rPr>
            </w:pPr>
            <w:r>
              <w:rPr>
                <w:i/>
                <w:iCs/>
                <w:sz w:val="18"/>
              </w:rPr>
              <w:t>Nerelevantní z hlediska adaptace, neboť se ustanovení netýká členských států Evropské unie, ale upravuje povinnosti a pravomoci Evropské komise.</w:t>
            </w:r>
          </w:p>
          <w:p w14:paraId="78A8E8C5" w14:textId="77777777" w:rsidR="00CD0D6B" w:rsidRDefault="00CD0D6B" w:rsidP="006F5D92">
            <w:pPr>
              <w:jc w:val="both"/>
              <w:rPr>
                <w:sz w:val="18"/>
              </w:rPr>
            </w:pPr>
          </w:p>
        </w:tc>
        <w:tc>
          <w:tcPr>
            <w:tcW w:w="900" w:type="dxa"/>
            <w:tcBorders>
              <w:top w:val="nil"/>
              <w:left w:val="single" w:sz="4" w:space="0" w:color="auto"/>
              <w:bottom w:val="single" w:sz="4" w:space="0" w:color="auto"/>
              <w:right w:val="single" w:sz="4" w:space="0" w:color="auto"/>
            </w:tcBorders>
          </w:tcPr>
          <w:p w14:paraId="02F6D245" w14:textId="6B18C891" w:rsidR="00CD0D6B" w:rsidRDefault="00CD0D6B"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51ED488E" w14:textId="77777777" w:rsidR="00CD0D6B" w:rsidRDefault="00CD0D6B" w:rsidP="006F5D92">
            <w:pPr>
              <w:jc w:val="both"/>
              <w:rPr>
                <w:sz w:val="18"/>
              </w:rPr>
            </w:pPr>
          </w:p>
        </w:tc>
      </w:tr>
      <w:tr w:rsidR="00CD0D6B" w14:paraId="1BA798E7" w14:textId="77777777" w:rsidTr="006F5D92">
        <w:trPr>
          <w:trHeight w:val="458"/>
        </w:trPr>
        <w:tc>
          <w:tcPr>
            <w:tcW w:w="1470" w:type="dxa"/>
            <w:tcBorders>
              <w:top w:val="nil"/>
              <w:left w:val="single" w:sz="4" w:space="0" w:color="auto"/>
              <w:bottom w:val="single" w:sz="4" w:space="0" w:color="auto"/>
              <w:right w:val="single" w:sz="4" w:space="0" w:color="auto"/>
            </w:tcBorders>
          </w:tcPr>
          <w:p w14:paraId="3F497582" w14:textId="7D903A70" w:rsidR="00CD0D6B" w:rsidRDefault="00CD0D6B" w:rsidP="006F5D92">
            <w:pPr>
              <w:jc w:val="both"/>
              <w:rPr>
                <w:sz w:val="18"/>
              </w:rPr>
            </w:pPr>
            <w:r>
              <w:rPr>
                <w:sz w:val="18"/>
              </w:rPr>
              <w:t xml:space="preserve">Čl. 1 bod 46) (Čl. 45f odst. 7) </w:t>
            </w:r>
          </w:p>
        </w:tc>
        <w:tc>
          <w:tcPr>
            <w:tcW w:w="5370" w:type="dxa"/>
            <w:gridSpan w:val="4"/>
            <w:tcBorders>
              <w:top w:val="nil"/>
              <w:left w:val="single" w:sz="4" w:space="0" w:color="auto"/>
              <w:bottom w:val="single" w:sz="4" w:space="0" w:color="auto"/>
              <w:right w:val="single" w:sz="18" w:space="0" w:color="auto"/>
            </w:tcBorders>
          </w:tcPr>
          <w:p w14:paraId="002DD22C" w14:textId="77777777" w:rsidR="00CD0D6B" w:rsidRDefault="00CD0D6B" w:rsidP="006F5D92">
            <w:pPr>
              <w:jc w:val="both"/>
              <w:rPr>
                <w:sz w:val="18"/>
              </w:rPr>
            </w:pPr>
            <w:r w:rsidRPr="00712A45">
              <w:rPr>
                <w:sz w:val="18"/>
              </w:rPr>
              <w:t>7. Do 21. listopadu 2024 stanoví Komise prostřednictvím prováděcích aktů seznam referenčních norem a v případě potřeby stanoví specifikace a postupy pro účely odstavce 3 tohoto článku. Tyto prováděcí akty jsou v souladu s prováděcím aktem o zavedení evropské peněženky digitální identity, uvedeným v čl. 5a odst. 23. Tyto prováděcí akty se přijímají přezkumným postupem podle čl. 48 odst. 2.“</w:t>
            </w:r>
          </w:p>
        </w:tc>
        <w:tc>
          <w:tcPr>
            <w:tcW w:w="900" w:type="dxa"/>
            <w:tcBorders>
              <w:top w:val="nil"/>
              <w:left w:val="single" w:sz="18" w:space="0" w:color="auto"/>
              <w:bottom w:val="single" w:sz="4" w:space="0" w:color="auto"/>
              <w:right w:val="single" w:sz="4" w:space="0" w:color="auto"/>
            </w:tcBorders>
          </w:tcPr>
          <w:p w14:paraId="78E4A292" w14:textId="77777777" w:rsidR="00CD0D6B" w:rsidRDefault="00CD0D6B" w:rsidP="006F5D92">
            <w:pPr>
              <w:jc w:val="both"/>
              <w:rPr>
                <w:sz w:val="18"/>
              </w:rPr>
            </w:pPr>
          </w:p>
        </w:tc>
        <w:tc>
          <w:tcPr>
            <w:tcW w:w="1080" w:type="dxa"/>
            <w:tcBorders>
              <w:top w:val="nil"/>
              <w:left w:val="single" w:sz="4" w:space="0" w:color="auto"/>
              <w:bottom w:val="single" w:sz="4" w:space="0" w:color="auto"/>
              <w:right w:val="single" w:sz="4" w:space="0" w:color="auto"/>
            </w:tcBorders>
          </w:tcPr>
          <w:p w14:paraId="763DAAE8" w14:textId="77777777" w:rsidR="00CD0D6B" w:rsidRDefault="00CD0D6B"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282BCC95" w14:textId="3F3A4DD4" w:rsidR="00CD0D6B" w:rsidRDefault="00CD0D6B" w:rsidP="006F5D92">
            <w:pPr>
              <w:jc w:val="both"/>
              <w:rPr>
                <w:i/>
                <w:iCs/>
                <w:sz w:val="18"/>
              </w:rPr>
            </w:pPr>
            <w:r>
              <w:rPr>
                <w:i/>
                <w:iCs/>
                <w:sz w:val="18"/>
              </w:rPr>
              <w:t>Nerelevantní z hlediska adaptace, neboť se ustanovení netýká členských států Evropské unie, ale upravuje povinnosti a pravomoci Evropské komise.</w:t>
            </w:r>
          </w:p>
          <w:p w14:paraId="36D275DA" w14:textId="77777777" w:rsidR="00CD0D6B" w:rsidRDefault="00CD0D6B" w:rsidP="006F5D92">
            <w:pPr>
              <w:jc w:val="both"/>
              <w:rPr>
                <w:sz w:val="18"/>
              </w:rPr>
            </w:pPr>
          </w:p>
        </w:tc>
        <w:tc>
          <w:tcPr>
            <w:tcW w:w="900" w:type="dxa"/>
            <w:tcBorders>
              <w:top w:val="nil"/>
              <w:left w:val="single" w:sz="4" w:space="0" w:color="auto"/>
              <w:bottom w:val="single" w:sz="4" w:space="0" w:color="auto"/>
              <w:right w:val="single" w:sz="4" w:space="0" w:color="auto"/>
            </w:tcBorders>
          </w:tcPr>
          <w:p w14:paraId="42FFF181" w14:textId="33543C08" w:rsidR="00CD0D6B" w:rsidRDefault="00CD0D6B"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6FE0BC60" w14:textId="77777777" w:rsidR="00CD0D6B" w:rsidRDefault="00CD0D6B" w:rsidP="006F5D92">
            <w:pPr>
              <w:jc w:val="both"/>
              <w:rPr>
                <w:sz w:val="18"/>
              </w:rPr>
            </w:pPr>
          </w:p>
        </w:tc>
      </w:tr>
      <w:tr w:rsidR="00CD0D6B" w14:paraId="37D2C73B" w14:textId="77777777" w:rsidTr="006F5D92">
        <w:trPr>
          <w:trHeight w:val="458"/>
        </w:trPr>
        <w:tc>
          <w:tcPr>
            <w:tcW w:w="1470" w:type="dxa"/>
            <w:tcBorders>
              <w:top w:val="nil"/>
              <w:left w:val="single" w:sz="4" w:space="0" w:color="auto"/>
              <w:bottom w:val="single" w:sz="4" w:space="0" w:color="auto"/>
              <w:right w:val="single" w:sz="4" w:space="0" w:color="auto"/>
            </w:tcBorders>
          </w:tcPr>
          <w:p w14:paraId="07A18A4C" w14:textId="0768F21D" w:rsidR="00CD0D6B" w:rsidRDefault="00CD0D6B" w:rsidP="006F5D92">
            <w:pPr>
              <w:jc w:val="both"/>
              <w:rPr>
                <w:sz w:val="18"/>
              </w:rPr>
            </w:pPr>
            <w:r>
              <w:rPr>
                <w:sz w:val="18"/>
              </w:rPr>
              <w:t xml:space="preserve">Čl. 1 bod 46) (Čl. 45f odst. 8) </w:t>
            </w:r>
          </w:p>
        </w:tc>
        <w:tc>
          <w:tcPr>
            <w:tcW w:w="5370" w:type="dxa"/>
            <w:gridSpan w:val="4"/>
            <w:tcBorders>
              <w:top w:val="nil"/>
              <w:left w:val="single" w:sz="4" w:space="0" w:color="auto"/>
              <w:bottom w:val="single" w:sz="4" w:space="0" w:color="auto"/>
              <w:right w:val="single" w:sz="18" w:space="0" w:color="auto"/>
            </w:tcBorders>
          </w:tcPr>
          <w:p w14:paraId="5B4337CF" w14:textId="77777777" w:rsidR="00CD0D6B" w:rsidRDefault="00CD0D6B" w:rsidP="006F5D92">
            <w:pPr>
              <w:jc w:val="both"/>
              <w:rPr>
                <w:sz w:val="18"/>
              </w:rPr>
            </w:pPr>
            <w:r w:rsidRPr="00712A45">
              <w:rPr>
                <w:sz w:val="18"/>
              </w:rPr>
              <w:t>8. Subjekty veřejného sektoru uvedené v čl. 3 bodu 46, vydávající elektronické potvrzení atributů poskytují rozhraní s evropskými peněženkami digitální identity v souladu s článkem 5a.</w:t>
            </w:r>
          </w:p>
        </w:tc>
        <w:tc>
          <w:tcPr>
            <w:tcW w:w="900" w:type="dxa"/>
            <w:tcBorders>
              <w:top w:val="nil"/>
              <w:left w:val="single" w:sz="18" w:space="0" w:color="auto"/>
              <w:bottom w:val="single" w:sz="4" w:space="0" w:color="auto"/>
              <w:right w:val="single" w:sz="4" w:space="0" w:color="auto"/>
            </w:tcBorders>
          </w:tcPr>
          <w:p w14:paraId="3CC0F4DD" w14:textId="77777777" w:rsidR="00CD0D6B" w:rsidRDefault="00CD0D6B" w:rsidP="006F5D92">
            <w:pPr>
              <w:jc w:val="both"/>
              <w:rPr>
                <w:sz w:val="18"/>
              </w:rPr>
            </w:pPr>
          </w:p>
        </w:tc>
        <w:tc>
          <w:tcPr>
            <w:tcW w:w="1080" w:type="dxa"/>
            <w:tcBorders>
              <w:top w:val="nil"/>
              <w:left w:val="single" w:sz="4" w:space="0" w:color="auto"/>
              <w:bottom w:val="single" w:sz="4" w:space="0" w:color="auto"/>
              <w:right w:val="single" w:sz="4" w:space="0" w:color="auto"/>
            </w:tcBorders>
          </w:tcPr>
          <w:p w14:paraId="517E9501" w14:textId="77777777" w:rsidR="00CD0D6B" w:rsidRDefault="00CD0D6B"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00273596" w14:textId="56EBD677" w:rsidR="00CD0D6B" w:rsidRDefault="00CD0D6B"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7B3F7662" w14:textId="133A9102" w:rsidR="00CD0D6B" w:rsidRDefault="00CD0D6B"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4CAD84F7" w14:textId="77777777" w:rsidR="00CD0D6B" w:rsidRDefault="00CD0D6B" w:rsidP="006F5D92">
            <w:pPr>
              <w:jc w:val="both"/>
              <w:rPr>
                <w:sz w:val="18"/>
              </w:rPr>
            </w:pPr>
          </w:p>
        </w:tc>
      </w:tr>
      <w:tr w:rsidR="00CD0D6B" w14:paraId="30A09C06" w14:textId="77777777" w:rsidTr="006F5D92">
        <w:trPr>
          <w:trHeight w:val="458"/>
        </w:trPr>
        <w:tc>
          <w:tcPr>
            <w:tcW w:w="1470" w:type="dxa"/>
            <w:tcBorders>
              <w:top w:val="nil"/>
              <w:left w:val="single" w:sz="4" w:space="0" w:color="auto"/>
              <w:bottom w:val="single" w:sz="4" w:space="0" w:color="auto"/>
              <w:right w:val="single" w:sz="4" w:space="0" w:color="auto"/>
            </w:tcBorders>
          </w:tcPr>
          <w:p w14:paraId="2C31F18F" w14:textId="77C079E1" w:rsidR="00CD0D6B" w:rsidRDefault="00CD0D6B" w:rsidP="006F5D92">
            <w:pPr>
              <w:jc w:val="both"/>
              <w:rPr>
                <w:sz w:val="18"/>
              </w:rPr>
            </w:pPr>
            <w:r>
              <w:rPr>
                <w:sz w:val="18"/>
              </w:rPr>
              <w:t xml:space="preserve">Čl. 1 bod 46) (Čl. 45g odst. 1) </w:t>
            </w:r>
          </w:p>
        </w:tc>
        <w:tc>
          <w:tcPr>
            <w:tcW w:w="5370" w:type="dxa"/>
            <w:gridSpan w:val="4"/>
            <w:tcBorders>
              <w:top w:val="nil"/>
              <w:left w:val="single" w:sz="4" w:space="0" w:color="auto"/>
              <w:bottom w:val="single" w:sz="4" w:space="0" w:color="auto"/>
              <w:right w:val="single" w:sz="18" w:space="0" w:color="auto"/>
            </w:tcBorders>
          </w:tcPr>
          <w:p w14:paraId="130CCD99" w14:textId="77777777" w:rsidR="00CD0D6B" w:rsidRPr="00712A45" w:rsidRDefault="00CD0D6B" w:rsidP="006F5D92">
            <w:pPr>
              <w:jc w:val="both"/>
              <w:rPr>
                <w:sz w:val="18"/>
              </w:rPr>
            </w:pPr>
            <w:r w:rsidRPr="00712A45">
              <w:rPr>
                <w:sz w:val="18"/>
              </w:rPr>
              <w:t>Článek 45g</w:t>
            </w:r>
          </w:p>
          <w:p w14:paraId="6D382778" w14:textId="77777777" w:rsidR="00CD0D6B" w:rsidRPr="00712A45" w:rsidRDefault="00CD0D6B" w:rsidP="006F5D92">
            <w:pPr>
              <w:jc w:val="both"/>
              <w:rPr>
                <w:sz w:val="18"/>
              </w:rPr>
            </w:pPr>
          </w:p>
          <w:p w14:paraId="1E4F0BF9" w14:textId="77777777" w:rsidR="00CD0D6B" w:rsidRPr="00712A45" w:rsidRDefault="00CD0D6B" w:rsidP="006F5D92">
            <w:pPr>
              <w:jc w:val="both"/>
              <w:rPr>
                <w:sz w:val="18"/>
              </w:rPr>
            </w:pPr>
            <w:r w:rsidRPr="00712A45">
              <w:rPr>
                <w:sz w:val="18"/>
              </w:rPr>
              <w:lastRenderedPageBreak/>
              <w:t>Vydávání elektronických potvrzení atributů pro evropské peněženky digitální identity</w:t>
            </w:r>
          </w:p>
          <w:p w14:paraId="598B2027" w14:textId="77777777" w:rsidR="00CD0D6B" w:rsidRPr="00712A45" w:rsidRDefault="00CD0D6B" w:rsidP="006F5D92">
            <w:pPr>
              <w:jc w:val="both"/>
              <w:rPr>
                <w:sz w:val="18"/>
              </w:rPr>
            </w:pPr>
          </w:p>
          <w:p w14:paraId="495D6A0F" w14:textId="77777777" w:rsidR="00CD0D6B" w:rsidRDefault="00CD0D6B" w:rsidP="006F5D92">
            <w:pPr>
              <w:jc w:val="both"/>
              <w:rPr>
                <w:sz w:val="18"/>
              </w:rPr>
            </w:pPr>
            <w:r w:rsidRPr="00712A45">
              <w:rPr>
                <w:sz w:val="18"/>
              </w:rPr>
              <w:t>1. Poskytovatelé elektronických potvrzení atributů poskytnou uživatelům evropské peněženky digitální identity možnost požadovat, získat, uchovávat a spravovat elektronické potvrzení atributů bez ohledu na členský stát, který evropskou peněženku digitální identity poskytuje.</w:t>
            </w:r>
          </w:p>
        </w:tc>
        <w:tc>
          <w:tcPr>
            <w:tcW w:w="900" w:type="dxa"/>
            <w:tcBorders>
              <w:top w:val="nil"/>
              <w:left w:val="single" w:sz="18" w:space="0" w:color="auto"/>
              <w:bottom w:val="single" w:sz="4" w:space="0" w:color="auto"/>
              <w:right w:val="single" w:sz="4" w:space="0" w:color="auto"/>
            </w:tcBorders>
          </w:tcPr>
          <w:p w14:paraId="1FBA9EE3" w14:textId="77777777" w:rsidR="00CD0D6B" w:rsidRDefault="00CD0D6B" w:rsidP="006F5D92">
            <w:pPr>
              <w:jc w:val="both"/>
              <w:rPr>
                <w:sz w:val="18"/>
              </w:rPr>
            </w:pPr>
          </w:p>
        </w:tc>
        <w:tc>
          <w:tcPr>
            <w:tcW w:w="1080" w:type="dxa"/>
            <w:tcBorders>
              <w:top w:val="nil"/>
              <w:left w:val="single" w:sz="4" w:space="0" w:color="auto"/>
              <w:bottom w:val="single" w:sz="4" w:space="0" w:color="auto"/>
              <w:right w:val="single" w:sz="4" w:space="0" w:color="auto"/>
            </w:tcBorders>
          </w:tcPr>
          <w:p w14:paraId="556E3159" w14:textId="77777777" w:rsidR="00CD0D6B" w:rsidRDefault="00CD0D6B"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7F67F6B9" w14:textId="0D7FB8D4" w:rsidR="00CD0D6B" w:rsidRDefault="00CD0D6B"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52711DC7" w14:textId="28B8145F" w:rsidR="00CD0D6B" w:rsidRDefault="00CD0D6B"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58903DD3" w14:textId="77777777" w:rsidR="00CD0D6B" w:rsidRDefault="00CD0D6B" w:rsidP="006F5D92">
            <w:pPr>
              <w:jc w:val="both"/>
              <w:rPr>
                <w:sz w:val="18"/>
              </w:rPr>
            </w:pPr>
          </w:p>
        </w:tc>
      </w:tr>
      <w:tr w:rsidR="00CD0D6B" w14:paraId="7FA31D6C" w14:textId="77777777" w:rsidTr="006F5D92">
        <w:trPr>
          <w:trHeight w:val="458"/>
        </w:trPr>
        <w:tc>
          <w:tcPr>
            <w:tcW w:w="1470" w:type="dxa"/>
            <w:tcBorders>
              <w:top w:val="nil"/>
              <w:left w:val="single" w:sz="4" w:space="0" w:color="auto"/>
              <w:bottom w:val="single" w:sz="4" w:space="0" w:color="auto"/>
              <w:right w:val="single" w:sz="4" w:space="0" w:color="auto"/>
            </w:tcBorders>
          </w:tcPr>
          <w:p w14:paraId="1C8E59E3" w14:textId="41421814" w:rsidR="00CD0D6B" w:rsidRDefault="00CD0D6B" w:rsidP="006F5D92">
            <w:pPr>
              <w:jc w:val="both"/>
              <w:rPr>
                <w:sz w:val="18"/>
              </w:rPr>
            </w:pPr>
            <w:r>
              <w:rPr>
                <w:sz w:val="18"/>
              </w:rPr>
              <w:t xml:space="preserve">Čl. 1 bod 46) (Čl. 45g odst. 2) </w:t>
            </w:r>
          </w:p>
        </w:tc>
        <w:tc>
          <w:tcPr>
            <w:tcW w:w="5370" w:type="dxa"/>
            <w:gridSpan w:val="4"/>
            <w:tcBorders>
              <w:top w:val="nil"/>
              <w:left w:val="single" w:sz="4" w:space="0" w:color="auto"/>
              <w:bottom w:val="single" w:sz="4" w:space="0" w:color="auto"/>
              <w:right w:val="single" w:sz="18" w:space="0" w:color="auto"/>
            </w:tcBorders>
          </w:tcPr>
          <w:p w14:paraId="1C1B2CCA" w14:textId="77777777" w:rsidR="00CD0D6B" w:rsidRDefault="00CD0D6B" w:rsidP="006F5D92">
            <w:pPr>
              <w:rPr>
                <w:sz w:val="18"/>
              </w:rPr>
            </w:pPr>
            <w:r w:rsidRPr="00712A45">
              <w:rPr>
                <w:sz w:val="18"/>
              </w:rPr>
              <w:t>2.   Poskytovatelé kvalifikovaných elektronických potvrzení atributů poskytují rozhraní s evropskými peněženkami digitální identity poskytovanými v souladu s článkem 5a.</w:t>
            </w:r>
          </w:p>
        </w:tc>
        <w:tc>
          <w:tcPr>
            <w:tcW w:w="900" w:type="dxa"/>
            <w:tcBorders>
              <w:top w:val="nil"/>
              <w:left w:val="single" w:sz="18" w:space="0" w:color="auto"/>
              <w:bottom w:val="single" w:sz="4" w:space="0" w:color="auto"/>
              <w:right w:val="single" w:sz="4" w:space="0" w:color="auto"/>
            </w:tcBorders>
          </w:tcPr>
          <w:p w14:paraId="5991F442" w14:textId="77777777" w:rsidR="00CD0D6B" w:rsidRDefault="00CD0D6B" w:rsidP="006F5D92">
            <w:pPr>
              <w:jc w:val="both"/>
              <w:rPr>
                <w:sz w:val="18"/>
              </w:rPr>
            </w:pPr>
          </w:p>
        </w:tc>
        <w:tc>
          <w:tcPr>
            <w:tcW w:w="1080" w:type="dxa"/>
            <w:tcBorders>
              <w:top w:val="nil"/>
              <w:left w:val="single" w:sz="4" w:space="0" w:color="auto"/>
              <w:bottom w:val="single" w:sz="4" w:space="0" w:color="auto"/>
              <w:right w:val="single" w:sz="4" w:space="0" w:color="auto"/>
            </w:tcBorders>
          </w:tcPr>
          <w:p w14:paraId="4F546EA1" w14:textId="77777777" w:rsidR="00CD0D6B" w:rsidRDefault="00CD0D6B"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7524EA7B" w14:textId="4067A13F" w:rsidR="00CD0D6B" w:rsidRDefault="00CD0D6B"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24446247" w14:textId="4580BDF5" w:rsidR="00CD0D6B" w:rsidRDefault="00CD0D6B"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6E7AFF5A" w14:textId="77777777" w:rsidR="00CD0D6B" w:rsidRDefault="00CD0D6B" w:rsidP="006F5D92">
            <w:pPr>
              <w:jc w:val="both"/>
              <w:rPr>
                <w:sz w:val="18"/>
              </w:rPr>
            </w:pPr>
          </w:p>
        </w:tc>
      </w:tr>
      <w:tr w:rsidR="00CD0D6B" w14:paraId="34AB1B8D" w14:textId="77777777" w:rsidTr="006F5D92">
        <w:trPr>
          <w:trHeight w:val="458"/>
        </w:trPr>
        <w:tc>
          <w:tcPr>
            <w:tcW w:w="1470" w:type="dxa"/>
            <w:tcBorders>
              <w:top w:val="nil"/>
              <w:left w:val="single" w:sz="4" w:space="0" w:color="auto"/>
              <w:bottom w:val="single" w:sz="4" w:space="0" w:color="auto"/>
              <w:right w:val="single" w:sz="4" w:space="0" w:color="auto"/>
            </w:tcBorders>
          </w:tcPr>
          <w:p w14:paraId="2FACB0A5" w14:textId="1A8C72E4" w:rsidR="00CD0D6B" w:rsidRDefault="00CD0D6B" w:rsidP="006F5D92">
            <w:pPr>
              <w:jc w:val="both"/>
              <w:rPr>
                <w:sz w:val="18"/>
              </w:rPr>
            </w:pPr>
            <w:r>
              <w:rPr>
                <w:sz w:val="18"/>
              </w:rPr>
              <w:t xml:space="preserve">Čl. 1 bod 46) (Čl. 45h odst. 1) </w:t>
            </w:r>
          </w:p>
        </w:tc>
        <w:tc>
          <w:tcPr>
            <w:tcW w:w="5370" w:type="dxa"/>
            <w:gridSpan w:val="4"/>
            <w:tcBorders>
              <w:top w:val="nil"/>
              <w:left w:val="single" w:sz="4" w:space="0" w:color="auto"/>
              <w:bottom w:val="single" w:sz="4" w:space="0" w:color="auto"/>
              <w:right w:val="single" w:sz="18" w:space="0" w:color="auto"/>
            </w:tcBorders>
          </w:tcPr>
          <w:p w14:paraId="0F017FE3" w14:textId="77777777" w:rsidR="00CD0D6B" w:rsidRPr="00AB7E9F" w:rsidRDefault="00CD0D6B" w:rsidP="006F5D92">
            <w:pPr>
              <w:jc w:val="both"/>
              <w:rPr>
                <w:sz w:val="18"/>
              </w:rPr>
            </w:pPr>
            <w:r w:rsidRPr="00AB7E9F">
              <w:rPr>
                <w:sz w:val="18"/>
              </w:rPr>
              <w:t>Článek 45h</w:t>
            </w:r>
          </w:p>
          <w:p w14:paraId="4793E80E" w14:textId="77777777" w:rsidR="00CD0D6B" w:rsidRPr="00AB7E9F" w:rsidRDefault="00CD0D6B" w:rsidP="006F5D92">
            <w:pPr>
              <w:jc w:val="both"/>
              <w:rPr>
                <w:sz w:val="18"/>
              </w:rPr>
            </w:pPr>
          </w:p>
          <w:p w14:paraId="103A2A98" w14:textId="77777777" w:rsidR="00CD0D6B" w:rsidRPr="00AB7E9F" w:rsidRDefault="00CD0D6B" w:rsidP="006F5D92">
            <w:pPr>
              <w:jc w:val="both"/>
              <w:rPr>
                <w:sz w:val="18"/>
              </w:rPr>
            </w:pPr>
            <w:r w:rsidRPr="00AB7E9F">
              <w:rPr>
                <w:sz w:val="18"/>
              </w:rPr>
              <w:t>Dodatečná pravidla poskytování služeb elektronického potvrzování atributů</w:t>
            </w:r>
          </w:p>
          <w:p w14:paraId="2280C3F7" w14:textId="77777777" w:rsidR="00CD0D6B" w:rsidRPr="00AB7E9F" w:rsidRDefault="00CD0D6B" w:rsidP="006F5D92">
            <w:pPr>
              <w:jc w:val="both"/>
              <w:rPr>
                <w:sz w:val="18"/>
              </w:rPr>
            </w:pPr>
          </w:p>
          <w:p w14:paraId="40EA9DCB" w14:textId="77777777" w:rsidR="00CD0D6B" w:rsidRDefault="00CD0D6B" w:rsidP="006F5D92">
            <w:pPr>
              <w:jc w:val="both"/>
              <w:rPr>
                <w:sz w:val="18"/>
              </w:rPr>
            </w:pPr>
            <w:r w:rsidRPr="00AB7E9F">
              <w:rPr>
                <w:sz w:val="18"/>
              </w:rPr>
              <w:t>1. Poskytovatelé kvalifikovaných a nekvalifikovaných služeb elektronického potvrzování atributů nesmějí kombinovat osobní údaje týkající se poskytování těchto služeb s osobními údaji z jiných služeb, které nabízejí oni nebo jejich obchodní partneři.</w:t>
            </w:r>
          </w:p>
        </w:tc>
        <w:tc>
          <w:tcPr>
            <w:tcW w:w="900" w:type="dxa"/>
            <w:tcBorders>
              <w:top w:val="nil"/>
              <w:left w:val="single" w:sz="18" w:space="0" w:color="auto"/>
              <w:bottom w:val="single" w:sz="4" w:space="0" w:color="auto"/>
              <w:right w:val="single" w:sz="4" w:space="0" w:color="auto"/>
            </w:tcBorders>
          </w:tcPr>
          <w:p w14:paraId="03B43E08" w14:textId="77777777" w:rsidR="00CD0D6B" w:rsidRDefault="00CD0D6B" w:rsidP="006F5D92">
            <w:pPr>
              <w:jc w:val="both"/>
              <w:rPr>
                <w:sz w:val="18"/>
              </w:rPr>
            </w:pPr>
          </w:p>
        </w:tc>
        <w:tc>
          <w:tcPr>
            <w:tcW w:w="1080" w:type="dxa"/>
            <w:tcBorders>
              <w:top w:val="nil"/>
              <w:left w:val="single" w:sz="4" w:space="0" w:color="auto"/>
              <w:bottom w:val="single" w:sz="4" w:space="0" w:color="auto"/>
              <w:right w:val="single" w:sz="4" w:space="0" w:color="auto"/>
            </w:tcBorders>
          </w:tcPr>
          <w:p w14:paraId="34BC5EBF" w14:textId="77777777" w:rsidR="00CD0D6B" w:rsidRDefault="00CD0D6B"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398B94D0" w14:textId="74697160" w:rsidR="00CD0D6B" w:rsidRDefault="00CD0D6B"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3AD8B7B8" w14:textId="669AB5F6" w:rsidR="00CD0D6B" w:rsidRDefault="00CD0D6B"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270CE49D" w14:textId="77777777" w:rsidR="00CD0D6B" w:rsidRDefault="00CD0D6B" w:rsidP="006F5D92">
            <w:pPr>
              <w:jc w:val="both"/>
              <w:rPr>
                <w:sz w:val="18"/>
              </w:rPr>
            </w:pPr>
          </w:p>
        </w:tc>
      </w:tr>
      <w:tr w:rsidR="00CD0D6B" w14:paraId="598C9DA2" w14:textId="77777777" w:rsidTr="006F5D92">
        <w:trPr>
          <w:trHeight w:val="458"/>
        </w:trPr>
        <w:tc>
          <w:tcPr>
            <w:tcW w:w="1470" w:type="dxa"/>
            <w:tcBorders>
              <w:top w:val="nil"/>
              <w:left w:val="single" w:sz="4" w:space="0" w:color="auto"/>
              <w:bottom w:val="single" w:sz="4" w:space="0" w:color="auto"/>
              <w:right w:val="single" w:sz="4" w:space="0" w:color="auto"/>
            </w:tcBorders>
          </w:tcPr>
          <w:p w14:paraId="234CB2C3" w14:textId="2B8D9D32" w:rsidR="00CD0D6B" w:rsidRDefault="00CD0D6B" w:rsidP="006F5D92">
            <w:pPr>
              <w:jc w:val="both"/>
              <w:rPr>
                <w:sz w:val="18"/>
              </w:rPr>
            </w:pPr>
            <w:r>
              <w:rPr>
                <w:sz w:val="18"/>
              </w:rPr>
              <w:t xml:space="preserve">Čl. 1 bod 46) (Čl. 45h odst. 2) </w:t>
            </w:r>
          </w:p>
        </w:tc>
        <w:tc>
          <w:tcPr>
            <w:tcW w:w="5370" w:type="dxa"/>
            <w:gridSpan w:val="4"/>
            <w:tcBorders>
              <w:top w:val="nil"/>
              <w:left w:val="single" w:sz="4" w:space="0" w:color="auto"/>
              <w:bottom w:val="single" w:sz="4" w:space="0" w:color="auto"/>
              <w:right w:val="single" w:sz="18" w:space="0" w:color="auto"/>
            </w:tcBorders>
          </w:tcPr>
          <w:p w14:paraId="5072A1B4" w14:textId="77777777" w:rsidR="00CD0D6B" w:rsidRDefault="00CD0D6B" w:rsidP="006F5D92">
            <w:pPr>
              <w:jc w:val="both"/>
              <w:rPr>
                <w:sz w:val="18"/>
              </w:rPr>
            </w:pPr>
            <w:r w:rsidRPr="00AB7E9F">
              <w:rPr>
                <w:sz w:val="18"/>
              </w:rPr>
              <w:t>2. Osobní údaje týkající se poskytování služeb elektronického potvrzování atributů jsou uchovávány logicky odděleně od jiných dat uchovávaných poskytovatelem elektronického potvrzování atributů.</w:t>
            </w:r>
          </w:p>
        </w:tc>
        <w:tc>
          <w:tcPr>
            <w:tcW w:w="900" w:type="dxa"/>
            <w:tcBorders>
              <w:top w:val="nil"/>
              <w:left w:val="single" w:sz="18" w:space="0" w:color="auto"/>
              <w:bottom w:val="single" w:sz="4" w:space="0" w:color="auto"/>
              <w:right w:val="single" w:sz="4" w:space="0" w:color="auto"/>
            </w:tcBorders>
          </w:tcPr>
          <w:p w14:paraId="58B25F70" w14:textId="77777777" w:rsidR="00CD0D6B" w:rsidRDefault="00CD0D6B" w:rsidP="006F5D92">
            <w:pPr>
              <w:jc w:val="both"/>
              <w:rPr>
                <w:sz w:val="18"/>
              </w:rPr>
            </w:pPr>
          </w:p>
        </w:tc>
        <w:tc>
          <w:tcPr>
            <w:tcW w:w="1080" w:type="dxa"/>
            <w:tcBorders>
              <w:top w:val="nil"/>
              <w:left w:val="single" w:sz="4" w:space="0" w:color="auto"/>
              <w:bottom w:val="single" w:sz="4" w:space="0" w:color="auto"/>
              <w:right w:val="single" w:sz="4" w:space="0" w:color="auto"/>
            </w:tcBorders>
          </w:tcPr>
          <w:p w14:paraId="4E043EDA" w14:textId="77777777" w:rsidR="00CD0D6B" w:rsidRDefault="00CD0D6B"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13EC1201" w14:textId="12B7C358" w:rsidR="00CD0D6B" w:rsidRDefault="00CD0D6B"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627B7DEA" w14:textId="2B5F8002" w:rsidR="00CD0D6B" w:rsidRDefault="00CD0D6B"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369A53C6" w14:textId="77777777" w:rsidR="00CD0D6B" w:rsidRDefault="00CD0D6B" w:rsidP="006F5D92">
            <w:pPr>
              <w:jc w:val="both"/>
              <w:rPr>
                <w:sz w:val="18"/>
              </w:rPr>
            </w:pPr>
          </w:p>
        </w:tc>
      </w:tr>
      <w:tr w:rsidR="00CD0D6B" w14:paraId="165B9771" w14:textId="77777777" w:rsidTr="006F5D92">
        <w:trPr>
          <w:trHeight w:val="458"/>
        </w:trPr>
        <w:tc>
          <w:tcPr>
            <w:tcW w:w="1470" w:type="dxa"/>
            <w:tcBorders>
              <w:top w:val="nil"/>
              <w:left w:val="single" w:sz="4" w:space="0" w:color="auto"/>
              <w:bottom w:val="single" w:sz="4" w:space="0" w:color="auto"/>
              <w:right w:val="single" w:sz="4" w:space="0" w:color="auto"/>
            </w:tcBorders>
          </w:tcPr>
          <w:p w14:paraId="02882D5E" w14:textId="3F071500" w:rsidR="00CD0D6B" w:rsidRDefault="00CD0D6B" w:rsidP="006F5D92">
            <w:pPr>
              <w:jc w:val="both"/>
              <w:rPr>
                <w:sz w:val="18"/>
              </w:rPr>
            </w:pPr>
            <w:r>
              <w:rPr>
                <w:sz w:val="18"/>
              </w:rPr>
              <w:t xml:space="preserve">Čl. 1 bod 46) (Čl. 45h odst. 3) </w:t>
            </w:r>
          </w:p>
        </w:tc>
        <w:tc>
          <w:tcPr>
            <w:tcW w:w="5370" w:type="dxa"/>
            <w:gridSpan w:val="4"/>
            <w:tcBorders>
              <w:top w:val="nil"/>
              <w:left w:val="single" w:sz="4" w:space="0" w:color="auto"/>
              <w:bottom w:val="single" w:sz="4" w:space="0" w:color="auto"/>
              <w:right w:val="single" w:sz="18" w:space="0" w:color="auto"/>
            </w:tcBorders>
          </w:tcPr>
          <w:p w14:paraId="3D4116A3" w14:textId="77777777" w:rsidR="00CD0D6B" w:rsidRDefault="00CD0D6B" w:rsidP="006F5D92">
            <w:pPr>
              <w:jc w:val="both"/>
              <w:rPr>
                <w:sz w:val="18"/>
              </w:rPr>
            </w:pPr>
            <w:r w:rsidRPr="00AB7E9F">
              <w:rPr>
                <w:sz w:val="18"/>
              </w:rPr>
              <w:t>3. Poskytovatelé kvalifikovaných služeb elektronického potvrzování atributů zavedou poskytování těchto kvalifikovaných služeb vytvářejících důvěru způsobem, který je funkčně oddělen od jiných jimi poskytovaných služeb.</w:t>
            </w:r>
          </w:p>
        </w:tc>
        <w:tc>
          <w:tcPr>
            <w:tcW w:w="900" w:type="dxa"/>
            <w:tcBorders>
              <w:top w:val="nil"/>
              <w:left w:val="single" w:sz="18" w:space="0" w:color="auto"/>
              <w:bottom w:val="single" w:sz="4" w:space="0" w:color="auto"/>
              <w:right w:val="single" w:sz="4" w:space="0" w:color="auto"/>
            </w:tcBorders>
          </w:tcPr>
          <w:p w14:paraId="050E3A7F" w14:textId="77777777" w:rsidR="00CD0D6B" w:rsidRDefault="00CD0D6B" w:rsidP="006F5D92">
            <w:pPr>
              <w:jc w:val="both"/>
              <w:rPr>
                <w:sz w:val="18"/>
              </w:rPr>
            </w:pPr>
          </w:p>
        </w:tc>
        <w:tc>
          <w:tcPr>
            <w:tcW w:w="1080" w:type="dxa"/>
            <w:tcBorders>
              <w:top w:val="nil"/>
              <w:left w:val="single" w:sz="4" w:space="0" w:color="auto"/>
              <w:bottom w:val="single" w:sz="4" w:space="0" w:color="auto"/>
              <w:right w:val="single" w:sz="4" w:space="0" w:color="auto"/>
            </w:tcBorders>
          </w:tcPr>
          <w:p w14:paraId="0DE6C500" w14:textId="77777777" w:rsidR="00CD0D6B" w:rsidRDefault="00CD0D6B"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69204094" w14:textId="260ED23C" w:rsidR="00CD0D6B" w:rsidRDefault="00CD0D6B"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155A54B8" w14:textId="4788ABBC" w:rsidR="00CD0D6B" w:rsidRDefault="00CD0D6B"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4570E059" w14:textId="77777777" w:rsidR="00CD0D6B" w:rsidRDefault="00CD0D6B" w:rsidP="006F5D92">
            <w:pPr>
              <w:jc w:val="both"/>
              <w:rPr>
                <w:sz w:val="18"/>
              </w:rPr>
            </w:pPr>
          </w:p>
        </w:tc>
      </w:tr>
      <w:tr w:rsidR="00CD0D6B" w14:paraId="609F5F02" w14:textId="77777777" w:rsidTr="006F5D92">
        <w:trPr>
          <w:trHeight w:val="458"/>
        </w:trPr>
        <w:tc>
          <w:tcPr>
            <w:tcW w:w="1470" w:type="dxa"/>
            <w:tcBorders>
              <w:top w:val="nil"/>
              <w:left w:val="single" w:sz="4" w:space="0" w:color="auto"/>
              <w:bottom w:val="single" w:sz="4" w:space="0" w:color="auto"/>
              <w:right w:val="single" w:sz="4" w:space="0" w:color="auto"/>
            </w:tcBorders>
          </w:tcPr>
          <w:p w14:paraId="52CD8D1C" w14:textId="351D511B" w:rsidR="00CD0D6B" w:rsidRDefault="00E26F4B" w:rsidP="006F5D92">
            <w:pPr>
              <w:jc w:val="both"/>
              <w:rPr>
                <w:sz w:val="18"/>
              </w:rPr>
            </w:pPr>
            <w:r>
              <w:rPr>
                <w:sz w:val="18"/>
              </w:rPr>
              <w:t>Čl. 1 bod 46) (Čl. 45i odst. 1)</w:t>
            </w:r>
          </w:p>
        </w:tc>
        <w:tc>
          <w:tcPr>
            <w:tcW w:w="5370" w:type="dxa"/>
            <w:gridSpan w:val="4"/>
            <w:tcBorders>
              <w:top w:val="nil"/>
              <w:left w:val="single" w:sz="4" w:space="0" w:color="auto"/>
              <w:bottom w:val="single" w:sz="4" w:space="0" w:color="auto"/>
              <w:right w:val="single" w:sz="18" w:space="0" w:color="auto"/>
            </w:tcBorders>
          </w:tcPr>
          <w:p w14:paraId="32AB5AD1" w14:textId="77777777" w:rsidR="00CD0D6B" w:rsidRPr="0068236F" w:rsidRDefault="00CD0D6B" w:rsidP="006F5D92">
            <w:pPr>
              <w:jc w:val="both"/>
              <w:rPr>
                <w:sz w:val="18"/>
              </w:rPr>
            </w:pPr>
            <w:r w:rsidRPr="0068236F">
              <w:rPr>
                <w:sz w:val="18"/>
              </w:rPr>
              <w:t>Článek 45i</w:t>
            </w:r>
          </w:p>
          <w:p w14:paraId="72C7D020" w14:textId="77777777" w:rsidR="00CD0D6B" w:rsidRPr="0068236F" w:rsidRDefault="00CD0D6B" w:rsidP="006F5D92">
            <w:pPr>
              <w:jc w:val="both"/>
              <w:rPr>
                <w:sz w:val="18"/>
              </w:rPr>
            </w:pPr>
          </w:p>
          <w:p w14:paraId="76885169" w14:textId="77777777" w:rsidR="00CD0D6B" w:rsidRPr="0068236F" w:rsidRDefault="00CD0D6B" w:rsidP="006F5D92">
            <w:pPr>
              <w:jc w:val="both"/>
              <w:rPr>
                <w:sz w:val="18"/>
              </w:rPr>
            </w:pPr>
            <w:r w:rsidRPr="0068236F">
              <w:rPr>
                <w:sz w:val="18"/>
              </w:rPr>
              <w:t>Právní účinek služby elektronické archivace</w:t>
            </w:r>
          </w:p>
          <w:p w14:paraId="66A817A9" w14:textId="77777777" w:rsidR="00CD0D6B" w:rsidRPr="0068236F" w:rsidRDefault="00CD0D6B" w:rsidP="006F5D92">
            <w:pPr>
              <w:jc w:val="both"/>
              <w:rPr>
                <w:sz w:val="18"/>
              </w:rPr>
            </w:pPr>
          </w:p>
          <w:p w14:paraId="59A0AB99" w14:textId="77777777" w:rsidR="00CD0D6B" w:rsidRDefault="00CD0D6B" w:rsidP="006F5D92">
            <w:pPr>
              <w:jc w:val="both"/>
              <w:rPr>
                <w:sz w:val="18"/>
              </w:rPr>
            </w:pPr>
            <w:r w:rsidRPr="0068236F">
              <w:rPr>
                <w:sz w:val="18"/>
              </w:rPr>
              <w:t>1. Elektronickým datům a elektronickým dokumentům uchovávaným s použitím služby elektronické archivace nesmějí být upírány právní účinky ani nesmějí být odmítány jako důkaz v soudním nebo správním řízení pouze z toho důvodu, že mají elektronickou podobu nebo že nejsou uchovávány s použitím kvalifikované služby elektronické archivace.</w:t>
            </w:r>
          </w:p>
        </w:tc>
        <w:tc>
          <w:tcPr>
            <w:tcW w:w="900" w:type="dxa"/>
            <w:tcBorders>
              <w:top w:val="nil"/>
              <w:left w:val="single" w:sz="18" w:space="0" w:color="auto"/>
              <w:bottom w:val="single" w:sz="4" w:space="0" w:color="auto"/>
              <w:right w:val="single" w:sz="4" w:space="0" w:color="auto"/>
            </w:tcBorders>
          </w:tcPr>
          <w:p w14:paraId="03E3FA6E" w14:textId="77777777" w:rsidR="00CD0D6B" w:rsidRDefault="00CD0D6B" w:rsidP="006F5D92">
            <w:pPr>
              <w:jc w:val="both"/>
              <w:rPr>
                <w:sz w:val="18"/>
              </w:rPr>
            </w:pPr>
          </w:p>
        </w:tc>
        <w:tc>
          <w:tcPr>
            <w:tcW w:w="1080" w:type="dxa"/>
            <w:tcBorders>
              <w:top w:val="nil"/>
              <w:left w:val="single" w:sz="4" w:space="0" w:color="auto"/>
              <w:bottom w:val="single" w:sz="4" w:space="0" w:color="auto"/>
              <w:right w:val="single" w:sz="4" w:space="0" w:color="auto"/>
            </w:tcBorders>
          </w:tcPr>
          <w:p w14:paraId="5C0B0C60" w14:textId="77777777" w:rsidR="00CD0D6B" w:rsidRDefault="00CD0D6B"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44CDD652" w14:textId="77777777" w:rsidR="00CD0D6B" w:rsidRDefault="00CD0D6B" w:rsidP="006F5D92">
            <w:pPr>
              <w:tabs>
                <w:tab w:val="left" w:pos="8100"/>
                <w:tab w:val="left" w:pos="8280"/>
              </w:tabs>
              <w:rPr>
                <w:i/>
                <w:iCs/>
                <w:sz w:val="18"/>
                <w:szCs w:val="18"/>
              </w:rPr>
            </w:pPr>
            <w:r>
              <w:rPr>
                <w:i/>
                <w:iCs/>
                <w:sz w:val="18"/>
                <w:szCs w:val="18"/>
              </w:rPr>
              <w:t>Nerelevantní z hlediska adaptace</w:t>
            </w:r>
            <w:r>
              <w:rPr>
                <w:i/>
                <w:iCs/>
                <w:sz w:val="18"/>
              </w:rPr>
              <w:t xml:space="preserve"> z důvodu přímé aplikace.</w:t>
            </w:r>
          </w:p>
          <w:p w14:paraId="2EE6A47B" w14:textId="77777777" w:rsidR="00CD0D6B" w:rsidRDefault="00CD0D6B" w:rsidP="006F5D92">
            <w:pPr>
              <w:jc w:val="both"/>
              <w:rPr>
                <w:sz w:val="18"/>
              </w:rPr>
            </w:pPr>
          </w:p>
        </w:tc>
        <w:tc>
          <w:tcPr>
            <w:tcW w:w="900" w:type="dxa"/>
            <w:tcBorders>
              <w:top w:val="nil"/>
              <w:left w:val="single" w:sz="4" w:space="0" w:color="auto"/>
              <w:bottom w:val="single" w:sz="4" w:space="0" w:color="auto"/>
              <w:right w:val="single" w:sz="4" w:space="0" w:color="auto"/>
            </w:tcBorders>
          </w:tcPr>
          <w:p w14:paraId="6140C1D9" w14:textId="3CE03752" w:rsidR="00CD0D6B" w:rsidRDefault="00CD0D6B"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0C598065" w14:textId="77777777" w:rsidR="00CD0D6B" w:rsidRDefault="00CD0D6B" w:rsidP="006F5D92">
            <w:pPr>
              <w:jc w:val="both"/>
              <w:rPr>
                <w:sz w:val="18"/>
              </w:rPr>
            </w:pPr>
          </w:p>
        </w:tc>
      </w:tr>
      <w:tr w:rsidR="00CD0D6B" w14:paraId="07B9299D" w14:textId="77777777" w:rsidTr="006F5D92">
        <w:trPr>
          <w:trHeight w:val="458"/>
        </w:trPr>
        <w:tc>
          <w:tcPr>
            <w:tcW w:w="1470" w:type="dxa"/>
            <w:tcBorders>
              <w:top w:val="nil"/>
              <w:left w:val="single" w:sz="4" w:space="0" w:color="auto"/>
              <w:bottom w:val="single" w:sz="4" w:space="0" w:color="auto"/>
              <w:right w:val="single" w:sz="4" w:space="0" w:color="auto"/>
            </w:tcBorders>
          </w:tcPr>
          <w:p w14:paraId="5D0CB208" w14:textId="65B6EBC2" w:rsidR="00CD0D6B" w:rsidRDefault="00E26F4B" w:rsidP="006F5D92">
            <w:pPr>
              <w:jc w:val="both"/>
              <w:rPr>
                <w:sz w:val="18"/>
              </w:rPr>
            </w:pPr>
            <w:r>
              <w:rPr>
                <w:sz w:val="18"/>
              </w:rPr>
              <w:t>Čl. 1 bod 46) (Čl. 45i odst. 2)</w:t>
            </w:r>
          </w:p>
        </w:tc>
        <w:tc>
          <w:tcPr>
            <w:tcW w:w="5370" w:type="dxa"/>
            <w:gridSpan w:val="4"/>
            <w:tcBorders>
              <w:top w:val="nil"/>
              <w:left w:val="single" w:sz="4" w:space="0" w:color="auto"/>
              <w:bottom w:val="single" w:sz="4" w:space="0" w:color="auto"/>
              <w:right w:val="single" w:sz="18" w:space="0" w:color="auto"/>
            </w:tcBorders>
          </w:tcPr>
          <w:p w14:paraId="4B16C2BC" w14:textId="77777777" w:rsidR="00CD0D6B" w:rsidRDefault="00CD0D6B" w:rsidP="006F5D92">
            <w:pPr>
              <w:jc w:val="both"/>
              <w:rPr>
                <w:sz w:val="18"/>
              </w:rPr>
            </w:pPr>
            <w:r w:rsidRPr="005F26FD">
              <w:rPr>
                <w:sz w:val="18"/>
              </w:rPr>
              <w:t>2. U elektronických dat a elektronických dokumentů uchovávaných s použitím kvalifikované služby elektronické archivace platí předpoklad integrity dat a jejich původu, a to po dobu uchovávání kvalifikovaným poskytovatelem služeb vytvářejících důvěru.</w:t>
            </w:r>
          </w:p>
        </w:tc>
        <w:tc>
          <w:tcPr>
            <w:tcW w:w="900" w:type="dxa"/>
            <w:tcBorders>
              <w:top w:val="nil"/>
              <w:left w:val="single" w:sz="18" w:space="0" w:color="auto"/>
              <w:bottom w:val="single" w:sz="4" w:space="0" w:color="auto"/>
              <w:right w:val="single" w:sz="4" w:space="0" w:color="auto"/>
            </w:tcBorders>
          </w:tcPr>
          <w:p w14:paraId="43397A5E" w14:textId="77777777" w:rsidR="00CD0D6B" w:rsidRDefault="00CD0D6B" w:rsidP="006F5D92">
            <w:pPr>
              <w:jc w:val="both"/>
              <w:rPr>
                <w:sz w:val="18"/>
              </w:rPr>
            </w:pPr>
          </w:p>
        </w:tc>
        <w:tc>
          <w:tcPr>
            <w:tcW w:w="1080" w:type="dxa"/>
            <w:tcBorders>
              <w:top w:val="nil"/>
              <w:left w:val="single" w:sz="4" w:space="0" w:color="auto"/>
              <w:bottom w:val="single" w:sz="4" w:space="0" w:color="auto"/>
              <w:right w:val="single" w:sz="4" w:space="0" w:color="auto"/>
            </w:tcBorders>
          </w:tcPr>
          <w:p w14:paraId="0F183A59" w14:textId="77777777" w:rsidR="00CD0D6B" w:rsidRDefault="00CD0D6B"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06208F9C" w14:textId="77777777" w:rsidR="00CD0D6B" w:rsidRDefault="00CD0D6B" w:rsidP="006F5D92">
            <w:pPr>
              <w:tabs>
                <w:tab w:val="left" w:pos="8100"/>
                <w:tab w:val="left" w:pos="8280"/>
              </w:tabs>
              <w:rPr>
                <w:i/>
                <w:iCs/>
                <w:sz w:val="18"/>
                <w:szCs w:val="18"/>
              </w:rPr>
            </w:pPr>
            <w:r>
              <w:rPr>
                <w:i/>
                <w:iCs/>
                <w:sz w:val="18"/>
                <w:szCs w:val="18"/>
              </w:rPr>
              <w:t>Nerelevantní z hlediska adaptace</w:t>
            </w:r>
            <w:r>
              <w:rPr>
                <w:i/>
                <w:iCs/>
                <w:sz w:val="18"/>
              </w:rPr>
              <w:t xml:space="preserve"> z důvodu přímé aplikace.</w:t>
            </w:r>
          </w:p>
          <w:p w14:paraId="2F8325C6" w14:textId="77777777" w:rsidR="00CD0D6B" w:rsidRDefault="00CD0D6B" w:rsidP="006F5D92">
            <w:pPr>
              <w:jc w:val="both"/>
              <w:rPr>
                <w:sz w:val="18"/>
              </w:rPr>
            </w:pPr>
          </w:p>
        </w:tc>
        <w:tc>
          <w:tcPr>
            <w:tcW w:w="900" w:type="dxa"/>
            <w:tcBorders>
              <w:top w:val="nil"/>
              <w:left w:val="single" w:sz="4" w:space="0" w:color="auto"/>
              <w:bottom w:val="single" w:sz="4" w:space="0" w:color="auto"/>
              <w:right w:val="single" w:sz="4" w:space="0" w:color="auto"/>
            </w:tcBorders>
          </w:tcPr>
          <w:p w14:paraId="554CF4AB" w14:textId="45D706BF" w:rsidR="00CD0D6B" w:rsidRDefault="00CD0D6B"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045338DD" w14:textId="77777777" w:rsidR="00CD0D6B" w:rsidRDefault="00CD0D6B" w:rsidP="006F5D92">
            <w:pPr>
              <w:jc w:val="both"/>
              <w:rPr>
                <w:sz w:val="18"/>
              </w:rPr>
            </w:pPr>
          </w:p>
        </w:tc>
      </w:tr>
      <w:tr w:rsidR="00CD0D6B" w14:paraId="43FFB575" w14:textId="77777777" w:rsidTr="006F5D92">
        <w:trPr>
          <w:trHeight w:val="458"/>
        </w:trPr>
        <w:tc>
          <w:tcPr>
            <w:tcW w:w="1470" w:type="dxa"/>
            <w:tcBorders>
              <w:top w:val="nil"/>
              <w:left w:val="single" w:sz="4" w:space="0" w:color="auto"/>
              <w:bottom w:val="single" w:sz="4" w:space="0" w:color="auto"/>
              <w:right w:val="single" w:sz="4" w:space="0" w:color="auto"/>
            </w:tcBorders>
          </w:tcPr>
          <w:p w14:paraId="657E2FC5" w14:textId="3BF1D3D1" w:rsidR="00CD0D6B" w:rsidRDefault="00E26F4B" w:rsidP="006F5D92">
            <w:pPr>
              <w:jc w:val="both"/>
              <w:rPr>
                <w:sz w:val="18"/>
              </w:rPr>
            </w:pPr>
            <w:r>
              <w:rPr>
                <w:sz w:val="18"/>
              </w:rPr>
              <w:lastRenderedPageBreak/>
              <w:t>Čl. 1 bod 46) (Čl. 45j odst. 1)</w:t>
            </w:r>
          </w:p>
        </w:tc>
        <w:tc>
          <w:tcPr>
            <w:tcW w:w="5370" w:type="dxa"/>
            <w:gridSpan w:val="4"/>
            <w:tcBorders>
              <w:top w:val="nil"/>
              <w:left w:val="single" w:sz="4" w:space="0" w:color="auto"/>
              <w:bottom w:val="single" w:sz="4" w:space="0" w:color="auto"/>
              <w:right w:val="single" w:sz="18" w:space="0" w:color="auto"/>
            </w:tcBorders>
          </w:tcPr>
          <w:p w14:paraId="34FB7A33" w14:textId="77777777" w:rsidR="00CD0D6B" w:rsidRPr="005F26FD" w:rsidRDefault="00CD0D6B" w:rsidP="006F5D92">
            <w:pPr>
              <w:jc w:val="both"/>
              <w:rPr>
                <w:sz w:val="18"/>
              </w:rPr>
            </w:pPr>
            <w:r>
              <w:rPr>
                <w:sz w:val="18"/>
              </w:rPr>
              <w:t>Č</w:t>
            </w:r>
            <w:r w:rsidRPr="005F26FD">
              <w:rPr>
                <w:sz w:val="18"/>
              </w:rPr>
              <w:t>lánek 45j</w:t>
            </w:r>
          </w:p>
          <w:p w14:paraId="2E8BC401" w14:textId="77777777" w:rsidR="00CD0D6B" w:rsidRPr="005F26FD" w:rsidRDefault="00CD0D6B" w:rsidP="006F5D92">
            <w:pPr>
              <w:jc w:val="both"/>
              <w:rPr>
                <w:sz w:val="18"/>
              </w:rPr>
            </w:pPr>
          </w:p>
          <w:p w14:paraId="42EB2D29" w14:textId="77777777" w:rsidR="00CD0D6B" w:rsidRPr="005F26FD" w:rsidRDefault="00CD0D6B" w:rsidP="006F5D92">
            <w:pPr>
              <w:jc w:val="both"/>
              <w:rPr>
                <w:sz w:val="18"/>
              </w:rPr>
            </w:pPr>
            <w:r w:rsidRPr="005F26FD">
              <w:rPr>
                <w:sz w:val="18"/>
              </w:rPr>
              <w:t>Požadavky na kvalifikované služby elektronické archivace</w:t>
            </w:r>
          </w:p>
          <w:p w14:paraId="53304CB8" w14:textId="77777777" w:rsidR="00CD0D6B" w:rsidRPr="005F26FD" w:rsidRDefault="00CD0D6B" w:rsidP="006F5D92">
            <w:pPr>
              <w:jc w:val="both"/>
              <w:rPr>
                <w:sz w:val="18"/>
              </w:rPr>
            </w:pPr>
          </w:p>
          <w:p w14:paraId="7EFC0BFA" w14:textId="77777777" w:rsidR="00CD0D6B" w:rsidRPr="005F26FD" w:rsidRDefault="00CD0D6B" w:rsidP="006F5D92">
            <w:pPr>
              <w:jc w:val="both"/>
              <w:rPr>
                <w:sz w:val="18"/>
              </w:rPr>
            </w:pPr>
            <w:r w:rsidRPr="005F26FD">
              <w:rPr>
                <w:sz w:val="18"/>
              </w:rPr>
              <w:t>1. Kvalifikované služby elektronické archivace musí splňovat tyto požadavky:</w:t>
            </w:r>
          </w:p>
          <w:p w14:paraId="26646D8F" w14:textId="77777777" w:rsidR="00CD0D6B" w:rsidRPr="005F26FD" w:rsidRDefault="00CD0D6B" w:rsidP="006F5D92">
            <w:pPr>
              <w:jc w:val="both"/>
              <w:rPr>
                <w:sz w:val="18"/>
              </w:rPr>
            </w:pPr>
          </w:p>
          <w:p w14:paraId="75CBC49D" w14:textId="77777777" w:rsidR="00CD0D6B" w:rsidRPr="005F26FD" w:rsidRDefault="00CD0D6B" w:rsidP="006F5D92">
            <w:pPr>
              <w:jc w:val="both"/>
              <w:rPr>
                <w:sz w:val="18"/>
              </w:rPr>
            </w:pPr>
            <w:r w:rsidRPr="005F26FD">
              <w:rPr>
                <w:sz w:val="18"/>
              </w:rPr>
              <w:t>a)</w:t>
            </w:r>
            <w:r>
              <w:rPr>
                <w:sz w:val="18"/>
              </w:rPr>
              <w:t xml:space="preserve"> </w:t>
            </w:r>
            <w:r w:rsidRPr="005F26FD">
              <w:rPr>
                <w:sz w:val="18"/>
              </w:rPr>
              <w:t>jsou poskytovány kvalifikovanými poskytovateli služeb vytvářejících důvěru;</w:t>
            </w:r>
          </w:p>
          <w:p w14:paraId="2542A7AF" w14:textId="77777777" w:rsidR="00CD0D6B" w:rsidRPr="005F26FD" w:rsidRDefault="00CD0D6B" w:rsidP="006F5D92">
            <w:pPr>
              <w:jc w:val="both"/>
              <w:rPr>
                <w:sz w:val="18"/>
              </w:rPr>
            </w:pPr>
          </w:p>
          <w:p w14:paraId="0927A6BD" w14:textId="77777777" w:rsidR="00CD0D6B" w:rsidRPr="005F26FD" w:rsidRDefault="00CD0D6B" w:rsidP="006F5D92">
            <w:pPr>
              <w:jc w:val="both"/>
              <w:rPr>
                <w:sz w:val="18"/>
              </w:rPr>
            </w:pPr>
            <w:r w:rsidRPr="005F26FD">
              <w:rPr>
                <w:sz w:val="18"/>
              </w:rPr>
              <w:t>b)</w:t>
            </w:r>
            <w:r>
              <w:rPr>
                <w:sz w:val="18"/>
              </w:rPr>
              <w:t xml:space="preserve"> </w:t>
            </w:r>
            <w:r w:rsidRPr="005F26FD">
              <w:rPr>
                <w:sz w:val="18"/>
              </w:rPr>
              <w:t>používají postupy a technologie umožňující zajistit trvanlivost a čitelnost elektronických dat a elektronických dokumentů i po uplynutí doby technologické použitelnosti – a alespoň po zákonně či smluvně stanovenou dobu uchovávání a současně zachovat jejich integritu a přesnost původu;</w:t>
            </w:r>
          </w:p>
          <w:p w14:paraId="5134630C" w14:textId="77777777" w:rsidR="00CD0D6B" w:rsidRPr="005F26FD" w:rsidRDefault="00CD0D6B" w:rsidP="006F5D92">
            <w:pPr>
              <w:jc w:val="both"/>
              <w:rPr>
                <w:sz w:val="18"/>
              </w:rPr>
            </w:pPr>
          </w:p>
          <w:p w14:paraId="61C89AA6" w14:textId="77777777" w:rsidR="00CD0D6B" w:rsidRPr="005F26FD" w:rsidRDefault="00CD0D6B" w:rsidP="006F5D92">
            <w:pPr>
              <w:jc w:val="both"/>
              <w:rPr>
                <w:sz w:val="18"/>
              </w:rPr>
            </w:pPr>
            <w:r w:rsidRPr="005F26FD">
              <w:rPr>
                <w:sz w:val="18"/>
              </w:rPr>
              <w:t>c)</w:t>
            </w:r>
            <w:r>
              <w:rPr>
                <w:sz w:val="18"/>
              </w:rPr>
              <w:t xml:space="preserve"> </w:t>
            </w:r>
            <w:r w:rsidRPr="005F26FD">
              <w:rPr>
                <w:sz w:val="18"/>
              </w:rPr>
              <w:t>zajišťují, aby byla elektronická data a elektronické dokumenty uchovávány způsobem, který je chrání před ztrátou a pozměněním, s výjimkou změn jejich nosiče nebo elektronického formátu;</w:t>
            </w:r>
          </w:p>
          <w:p w14:paraId="67E1C398" w14:textId="77777777" w:rsidR="00CD0D6B" w:rsidRPr="005F26FD" w:rsidRDefault="00CD0D6B" w:rsidP="006F5D92">
            <w:pPr>
              <w:jc w:val="both"/>
              <w:rPr>
                <w:sz w:val="18"/>
              </w:rPr>
            </w:pPr>
          </w:p>
          <w:p w14:paraId="5B1990A2" w14:textId="77777777" w:rsidR="00CD0D6B" w:rsidRPr="005F26FD" w:rsidRDefault="00CD0D6B" w:rsidP="006F5D92">
            <w:pPr>
              <w:jc w:val="both"/>
              <w:rPr>
                <w:sz w:val="18"/>
              </w:rPr>
            </w:pPr>
            <w:r w:rsidRPr="005F26FD">
              <w:rPr>
                <w:sz w:val="18"/>
              </w:rPr>
              <w:t>d)</w:t>
            </w:r>
            <w:r>
              <w:rPr>
                <w:sz w:val="18"/>
              </w:rPr>
              <w:t xml:space="preserve"> </w:t>
            </w:r>
            <w:r w:rsidRPr="005F26FD">
              <w:rPr>
                <w:sz w:val="18"/>
              </w:rPr>
              <w:t>oprávněným spoléhajícím se stranám umožňují obdržet automatizovaným způsobem zprávu, která potvrzuje, že u elektronických dat a elektronických dokumentů získaných z kvalifikovaného elektronického archivu platí předpoklad integrity dat od začátku doby uchovávání do doby jejich zpřístupnění.</w:t>
            </w:r>
          </w:p>
          <w:p w14:paraId="7ECE7EB3" w14:textId="77777777" w:rsidR="00CD0D6B" w:rsidRPr="005F26FD" w:rsidRDefault="00CD0D6B" w:rsidP="006F5D92">
            <w:pPr>
              <w:jc w:val="both"/>
              <w:rPr>
                <w:sz w:val="18"/>
              </w:rPr>
            </w:pPr>
          </w:p>
          <w:p w14:paraId="52DF8FCA" w14:textId="6C3F011F" w:rsidR="00CD0D6B" w:rsidRDefault="00CD0D6B" w:rsidP="006F5D92">
            <w:pPr>
              <w:jc w:val="both"/>
              <w:rPr>
                <w:sz w:val="18"/>
              </w:rPr>
            </w:pPr>
            <w:r w:rsidRPr="005F26FD">
              <w:rPr>
                <w:sz w:val="18"/>
              </w:rPr>
              <w:t>Zpráva uvedená v prvním pododstavci písm. d) se poskytne spolehlivým a účinným způsobem a musí být opatřena kvalifikovaným elektronickým podpisem nebo kvalifikovanou elektronickou pečetí poskytovatele kvalifikované služby elektronické archivace.</w:t>
            </w:r>
          </w:p>
        </w:tc>
        <w:tc>
          <w:tcPr>
            <w:tcW w:w="900" w:type="dxa"/>
            <w:tcBorders>
              <w:top w:val="nil"/>
              <w:left w:val="single" w:sz="18" w:space="0" w:color="auto"/>
              <w:bottom w:val="single" w:sz="4" w:space="0" w:color="auto"/>
              <w:right w:val="single" w:sz="4" w:space="0" w:color="auto"/>
            </w:tcBorders>
          </w:tcPr>
          <w:p w14:paraId="659C0E79" w14:textId="77777777" w:rsidR="00CD0D6B" w:rsidRDefault="00CD0D6B" w:rsidP="006F5D92">
            <w:pPr>
              <w:jc w:val="both"/>
              <w:rPr>
                <w:sz w:val="18"/>
              </w:rPr>
            </w:pPr>
          </w:p>
        </w:tc>
        <w:tc>
          <w:tcPr>
            <w:tcW w:w="1080" w:type="dxa"/>
            <w:tcBorders>
              <w:top w:val="nil"/>
              <w:left w:val="single" w:sz="4" w:space="0" w:color="auto"/>
              <w:bottom w:val="single" w:sz="4" w:space="0" w:color="auto"/>
              <w:right w:val="single" w:sz="4" w:space="0" w:color="auto"/>
            </w:tcBorders>
          </w:tcPr>
          <w:p w14:paraId="2EE42CD9" w14:textId="77777777" w:rsidR="00CD0D6B" w:rsidRDefault="00CD0D6B"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79F8049F" w14:textId="77777777" w:rsidR="00CD0D6B" w:rsidRDefault="00CD0D6B" w:rsidP="006F5D92">
            <w:pPr>
              <w:tabs>
                <w:tab w:val="left" w:pos="8100"/>
                <w:tab w:val="left" w:pos="8280"/>
              </w:tabs>
              <w:rPr>
                <w:i/>
                <w:iCs/>
                <w:sz w:val="18"/>
                <w:szCs w:val="18"/>
              </w:rPr>
            </w:pPr>
            <w:r>
              <w:rPr>
                <w:i/>
                <w:iCs/>
                <w:sz w:val="18"/>
                <w:szCs w:val="18"/>
              </w:rPr>
              <w:t>Nerelevantní z hlediska adaptace</w:t>
            </w:r>
            <w:r>
              <w:rPr>
                <w:i/>
                <w:iCs/>
                <w:sz w:val="18"/>
              </w:rPr>
              <w:t xml:space="preserve"> z důvodu přímé aplikace.</w:t>
            </w:r>
          </w:p>
          <w:p w14:paraId="02994219" w14:textId="77777777" w:rsidR="00CD0D6B" w:rsidRDefault="00CD0D6B" w:rsidP="006F5D92">
            <w:pPr>
              <w:jc w:val="both"/>
              <w:rPr>
                <w:sz w:val="18"/>
              </w:rPr>
            </w:pPr>
          </w:p>
        </w:tc>
        <w:tc>
          <w:tcPr>
            <w:tcW w:w="900" w:type="dxa"/>
            <w:tcBorders>
              <w:top w:val="nil"/>
              <w:left w:val="single" w:sz="4" w:space="0" w:color="auto"/>
              <w:bottom w:val="single" w:sz="4" w:space="0" w:color="auto"/>
              <w:right w:val="single" w:sz="4" w:space="0" w:color="auto"/>
            </w:tcBorders>
          </w:tcPr>
          <w:p w14:paraId="4C897493" w14:textId="3080AC31" w:rsidR="00CD0D6B" w:rsidRDefault="00CD0D6B"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504A0DC9" w14:textId="77777777" w:rsidR="00CD0D6B" w:rsidRDefault="00CD0D6B" w:rsidP="006F5D92">
            <w:pPr>
              <w:jc w:val="both"/>
              <w:rPr>
                <w:sz w:val="18"/>
              </w:rPr>
            </w:pPr>
          </w:p>
        </w:tc>
      </w:tr>
      <w:tr w:rsidR="00CD0D6B" w14:paraId="7E1EA647" w14:textId="77777777" w:rsidTr="006F5D92">
        <w:trPr>
          <w:trHeight w:val="458"/>
        </w:trPr>
        <w:tc>
          <w:tcPr>
            <w:tcW w:w="1470" w:type="dxa"/>
            <w:tcBorders>
              <w:top w:val="nil"/>
              <w:left w:val="single" w:sz="4" w:space="0" w:color="auto"/>
              <w:bottom w:val="single" w:sz="4" w:space="0" w:color="auto"/>
              <w:right w:val="single" w:sz="4" w:space="0" w:color="auto"/>
            </w:tcBorders>
          </w:tcPr>
          <w:p w14:paraId="43E11063" w14:textId="008ECDA6" w:rsidR="00CD0D6B" w:rsidRDefault="00E26F4B" w:rsidP="006F5D92">
            <w:pPr>
              <w:jc w:val="both"/>
              <w:rPr>
                <w:sz w:val="18"/>
              </w:rPr>
            </w:pPr>
            <w:r>
              <w:rPr>
                <w:sz w:val="18"/>
              </w:rPr>
              <w:t>Čl. 1 bod 46) (Čl. 45j odst. 2)</w:t>
            </w:r>
          </w:p>
        </w:tc>
        <w:tc>
          <w:tcPr>
            <w:tcW w:w="5370" w:type="dxa"/>
            <w:gridSpan w:val="4"/>
            <w:tcBorders>
              <w:top w:val="nil"/>
              <w:left w:val="single" w:sz="4" w:space="0" w:color="auto"/>
              <w:bottom w:val="single" w:sz="4" w:space="0" w:color="auto"/>
              <w:right w:val="single" w:sz="18" w:space="0" w:color="auto"/>
            </w:tcBorders>
          </w:tcPr>
          <w:p w14:paraId="2C3E795D" w14:textId="77777777" w:rsidR="00CD0D6B" w:rsidRDefault="00CD0D6B" w:rsidP="006F5D92">
            <w:pPr>
              <w:jc w:val="both"/>
              <w:rPr>
                <w:sz w:val="18"/>
              </w:rPr>
            </w:pPr>
            <w:r w:rsidRPr="005F26FD">
              <w:rPr>
                <w:sz w:val="18"/>
              </w:rPr>
              <w:t>2. Do 21. května 2025 stanoví Komise prostřednictvím prováděcích aktů seznam referenčních norem a v případě potřeby stanoví specifikace a postupy pro účely kvalifikovaných služeb elektronické archivace. Pokud kvalifikovaná služba elektronické archivace splňuje tyto normy, specifikace a postupy, předpokládá se shoda s požadavky pro kvalifikované služby elektronické archivace. Tyto prováděcí akty se přijímají přezkumným postupem podle čl. 48 odst. 2.“</w:t>
            </w:r>
          </w:p>
        </w:tc>
        <w:tc>
          <w:tcPr>
            <w:tcW w:w="900" w:type="dxa"/>
            <w:tcBorders>
              <w:top w:val="nil"/>
              <w:left w:val="single" w:sz="18" w:space="0" w:color="auto"/>
              <w:bottom w:val="single" w:sz="4" w:space="0" w:color="auto"/>
              <w:right w:val="single" w:sz="4" w:space="0" w:color="auto"/>
            </w:tcBorders>
          </w:tcPr>
          <w:p w14:paraId="73C29EA1" w14:textId="77777777" w:rsidR="00CD0D6B" w:rsidRDefault="00CD0D6B" w:rsidP="006F5D92">
            <w:pPr>
              <w:jc w:val="both"/>
              <w:rPr>
                <w:sz w:val="18"/>
              </w:rPr>
            </w:pPr>
          </w:p>
        </w:tc>
        <w:tc>
          <w:tcPr>
            <w:tcW w:w="1080" w:type="dxa"/>
            <w:tcBorders>
              <w:top w:val="nil"/>
              <w:left w:val="single" w:sz="4" w:space="0" w:color="auto"/>
              <w:bottom w:val="single" w:sz="4" w:space="0" w:color="auto"/>
              <w:right w:val="single" w:sz="4" w:space="0" w:color="auto"/>
            </w:tcBorders>
          </w:tcPr>
          <w:p w14:paraId="0C4C6906" w14:textId="77777777" w:rsidR="00CD0D6B" w:rsidRDefault="00CD0D6B"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72FE6750" w14:textId="77777777" w:rsidR="008830E2" w:rsidRDefault="008830E2" w:rsidP="006F5D92">
            <w:pPr>
              <w:jc w:val="both"/>
              <w:rPr>
                <w:i/>
                <w:iCs/>
                <w:sz w:val="18"/>
              </w:rPr>
            </w:pPr>
            <w:r>
              <w:rPr>
                <w:i/>
                <w:iCs/>
                <w:sz w:val="18"/>
              </w:rPr>
              <w:t>Nerelevantní z hlediska adaptace, neboť se ustanovení netýká členských států Evropské unie, ale upravuje povinnosti a pravomoci Evropské komise.</w:t>
            </w:r>
          </w:p>
          <w:p w14:paraId="6A65B942" w14:textId="77777777" w:rsidR="00CD0D6B" w:rsidRDefault="00CD0D6B" w:rsidP="006F5D92">
            <w:pPr>
              <w:jc w:val="both"/>
              <w:rPr>
                <w:sz w:val="18"/>
              </w:rPr>
            </w:pPr>
          </w:p>
        </w:tc>
        <w:tc>
          <w:tcPr>
            <w:tcW w:w="900" w:type="dxa"/>
            <w:tcBorders>
              <w:top w:val="nil"/>
              <w:left w:val="single" w:sz="4" w:space="0" w:color="auto"/>
              <w:bottom w:val="single" w:sz="4" w:space="0" w:color="auto"/>
              <w:right w:val="single" w:sz="4" w:space="0" w:color="auto"/>
            </w:tcBorders>
          </w:tcPr>
          <w:p w14:paraId="5B810E03" w14:textId="5709922A" w:rsidR="00CD0D6B" w:rsidRDefault="00CD0D6B"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01037EA8" w14:textId="77777777" w:rsidR="00CD0D6B" w:rsidRDefault="00CD0D6B" w:rsidP="006F5D92">
            <w:pPr>
              <w:jc w:val="both"/>
              <w:rPr>
                <w:sz w:val="18"/>
              </w:rPr>
            </w:pPr>
          </w:p>
        </w:tc>
      </w:tr>
      <w:tr w:rsidR="00CD0D6B" w14:paraId="5AF0B2CB" w14:textId="77777777" w:rsidTr="006F5D92">
        <w:trPr>
          <w:trHeight w:val="458"/>
        </w:trPr>
        <w:tc>
          <w:tcPr>
            <w:tcW w:w="1470" w:type="dxa"/>
            <w:tcBorders>
              <w:top w:val="nil"/>
              <w:left w:val="single" w:sz="4" w:space="0" w:color="auto"/>
              <w:bottom w:val="single" w:sz="4" w:space="0" w:color="auto"/>
              <w:right w:val="single" w:sz="4" w:space="0" w:color="auto"/>
            </w:tcBorders>
          </w:tcPr>
          <w:p w14:paraId="78DDFB49" w14:textId="6C2B712B" w:rsidR="00CD0D6B" w:rsidRDefault="00E26F4B" w:rsidP="006F5D92">
            <w:pPr>
              <w:jc w:val="both"/>
              <w:rPr>
                <w:sz w:val="18"/>
              </w:rPr>
            </w:pPr>
            <w:r>
              <w:rPr>
                <w:sz w:val="18"/>
              </w:rPr>
              <w:t>Čl. 1 bod 46) (Čl. 45k odst. 1)</w:t>
            </w:r>
          </w:p>
        </w:tc>
        <w:tc>
          <w:tcPr>
            <w:tcW w:w="5370" w:type="dxa"/>
            <w:gridSpan w:val="4"/>
            <w:tcBorders>
              <w:top w:val="nil"/>
              <w:left w:val="single" w:sz="4" w:space="0" w:color="auto"/>
              <w:bottom w:val="single" w:sz="4" w:space="0" w:color="auto"/>
              <w:right w:val="single" w:sz="18" w:space="0" w:color="auto"/>
            </w:tcBorders>
          </w:tcPr>
          <w:p w14:paraId="76FE10E2" w14:textId="77777777" w:rsidR="00CD0D6B" w:rsidRPr="00B85561" w:rsidRDefault="00CD0D6B" w:rsidP="006F5D92">
            <w:pPr>
              <w:jc w:val="both"/>
              <w:rPr>
                <w:sz w:val="18"/>
              </w:rPr>
            </w:pPr>
            <w:r w:rsidRPr="00B85561">
              <w:rPr>
                <w:sz w:val="18"/>
              </w:rPr>
              <w:t>Článek 45k</w:t>
            </w:r>
          </w:p>
          <w:p w14:paraId="0BDAA790" w14:textId="77777777" w:rsidR="00CD0D6B" w:rsidRPr="00B85561" w:rsidRDefault="00CD0D6B" w:rsidP="006F5D92">
            <w:pPr>
              <w:jc w:val="both"/>
              <w:rPr>
                <w:sz w:val="18"/>
              </w:rPr>
            </w:pPr>
          </w:p>
          <w:p w14:paraId="5E5B03B8" w14:textId="77777777" w:rsidR="00CD0D6B" w:rsidRPr="00B85561" w:rsidRDefault="00CD0D6B" w:rsidP="006F5D92">
            <w:pPr>
              <w:jc w:val="both"/>
              <w:rPr>
                <w:sz w:val="18"/>
              </w:rPr>
            </w:pPr>
            <w:r w:rsidRPr="00B85561">
              <w:rPr>
                <w:sz w:val="18"/>
              </w:rPr>
              <w:t>Právní účinky elektronických knih záznamů</w:t>
            </w:r>
          </w:p>
          <w:p w14:paraId="64AAA3D3" w14:textId="77777777" w:rsidR="00CD0D6B" w:rsidRPr="00B85561" w:rsidRDefault="00CD0D6B" w:rsidP="006F5D92">
            <w:pPr>
              <w:jc w:val="both"/>
              <w:rPr>
                <w:sz w:val="18"/>
              </w:rPr>
            </w:pPr>
          </w:p>
          <w:p w14:paraId="015BCAC5" w14:textId="77777777" w:rsidR="00CD0D6B" w:rsidRDefault="00CD0D6B" w:rsidP="006F5D92">
            <w:pPr>
              <w:jc w:val="both"/>
              <w:rPr>
                <w:sz w:val="18"/>
              </w:rPr>
            </w:pPr>
            <w:r w:rsidRPr="00B85561">
              <w:rPr>
                <w:sz w:val="18"/>
              </w:rPr>
              <w:lastRenderedPageBreak/>
              <w:t>1. Elektronické knize záznamů nesmějí být upírány právní účinky ani nesmí být odmítána jako důkaz v soudním a správním řízení pouze z toho důvodu, že má elektronickou podobu nebo že nesplňuje požadavky na kvalifikované elektronické knihy záznamů.</w:t>
            </w:r>
          </w:p>
        </w:tc>
        <w:tc>
          <w:tcPr>
            <w:tcW w:w="900" w:type="dxa"/>
            <w:tcBorders>
              <w:top w:val="nil"/>
              <w:left w:val="single" w:sz="18" w:space="0" w:color="auto"/>
              <w:bottom w:val="single" w:sz="4" w:space="0" w:color="auto"/>
              <w:right w:val="single" w:sz="4" w:space="0" w:color="auto"/>
            </w:tcBorders>
          </w:tcPr>
          <w:p w14:paraId="397E975F" w14:textId="77777777" w:rsidR="00CD0D6B" w:rsidRDefault="00CD0D6B" w:rsidP="006F5D92">
            <w:pPr>
              <w:jc w:val="both"/>
              <w:rPr>
                <w:sz w:val="18"/>
              </w:rPr>
            </w:pPr>
          </w:p>
        </w:tc>
        <w:tc>
          <w:tcPr>
            <w:tcW w:w="1080" w:type="dxa"/>
            <w:tcBorders>
              <w:top w:val="nil"/>
              <w:left w:val="single" w:sz="4" w:space="0" w:color="auto"/>
              <w:bottom w:val="single" w:sz="4" w:space="0" w:color="auto"/>
              <w:right w:val="single" w:sz="4" w:space="0" w:color="auto"/>
            </w:tcBorders>
          </w:tcPr>
          <w:p w14:paraId="4881ED02" w14:textId="77777777" w:rsidR="00CD0D6B" w:rsidRDefault="00CD0D6B"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1EAF3A9C" w14:textId="77777777" w:rsidR="00CD0D6B" w:rsidRDefault="00CD0D6B" w:rsidP="006F5D92">
            <w:pPr>
              <w:tabs>
                <w:tab w:val="left" w:pos="8100"/>
                <w:tab w:val="left" w:pos="8280"/>
              </w:tabs>
              <w:rPr>
                <w:i/>
                <w:iCs/>
                <w:sz w:val="18"/>
                <w:szCs w:val="18"/>
              </w:rPr>
            </w:pPr>
            <w:r>
              <w:rPr>
                <w:i/>
                <w:iCs/>
                <w:sz w:val="18"/>
                <w:szCs w:val="18"/>
              </w:rPr>
              <w:t>Nerelevantní z hlediska adaptace</w:t>
            </w:r>
            <w:r>
              <w:rPr>
                <w:i/>
                <w:iCs/>
                <w:sz w:val="18"/>
              </w:rPr>
              <w:t xml:space="preserve"> z důvodu přímé aplikace.</w:t>
            </w:r>
          </w:p>
          <w:p w14:paraId="3B6E2E55" w14:textId="77777777" w:rsidR="00CD0D6B" w:rsidRDefault="00CD0D6B" w:rsidP="006F5D92">
            <w:pPr>
              <w:jc w:val="both"/>
              <w:rPr>
                <w:sz w:val="18"/>
              </w:rPr>
            </w:pPr>
          </w:p>
        </w:tc>
        <w:tc>
          <w:tcPr>
            <w:tcW w:w="900" w:type="dxa"/>
            <w:tcBorders>
              <w:top w:val="nil"/>
              <w:left w:val="single" w:sz="4" w:space="0" w:color="auto"/>
              <w:bottom w:val="single" w:sz="4" w:space="0" w:color="auto"/>
              <w:right w:val="single" w:sz="4" w:space="0" w:color="auto"/>
            </w:tcBorders>
          </w:tcPr>
          <w:p w14:paraId="0CF44D19" w14:textId="20DE8094" w:rsidR="00CD0D6B" w:rsidRDefault="00CD0D6B"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133E5FDF" w14:textId="77777777" w:rsidR="00CD0D6B" w:rsidRDefault="00CD0D6B" w:rsidP="006F5D92">
            <w:pPr>
              <w:jc w:val="both"/>
              <w:rPr>
                <w:sz w:val="18"/>
              </w:rPr>
            </w:pPr>
          </w:p>
        </w:tc>
      </w:tr>
      <w:tr w:rsidR="00CD0D6B" w14:paraId="6AEA2755" w14:textId="77777777" w:rsidTr="006F5D92">
        <w:trPr>
          <w:trHeight w:val="458"/>
        </w:trPr>
        <w:tc>
          <w:tcPr>
            <w:tcW w:w="1470" w:type="dxa"/>
            <w:tcBorders>
              <w:top w:val="nil"/>
              <w:left w:val="single" w:sz="4" w:space="0" w:color="auto"/>
              <w:bottom w:val="single" w:sz="4" w:space="0" w:color="auto"/>
              <w:right w:val="single" w:sz="4" w:space="0" w:color="auto"/>
            </w:tcBorders>
          </w:tcPr>
          <w:p w14:paraId="5F080C35" w14:textId="5D718DBB" w:rsidR="00CD0D6B" w:rsidRDefault="00E26F4B" w:rsidP="006F5D92">
            <w:pPr>
              <w:jc w:val="both"/>
              <w:rPr>
                <w:sz w:val="18"/>
              </w:rPr>
            </w:pPr>
            <w:r>
              <w:rPr>
                <w:sz w:val="18"/>
              </w:rPr>
              <w:t>Čl. 1 bod 46) (Čl. 45k odst. 2)</w:t>
            </w:r>
          </w:p>
        </w:tc>
        <w:tc>
          <w:tcPr>
            <w:tcW w:w="5370" w:type="dxa"/>
            <w:gridSpan w:val="4"/>
            <w:tcBorders>
              <w:top w:val="nil"/>
              <w:left w:val="single" w:sz="4" w:space="0" w:color="auto"/>
              <w:bottom w:val="single" w:sz="4" w:space="0" w:color="auto"/>
              <w:right w:val="single" w:sz="18" w:space="0" w:color="auto"/>
            </w:tcBorders>
          </w:tcPr>
          <w:p w14:paraId="52C92DC3" w14:textId="77777777" w:rsidR="00CD0D6B" w:rsidRDefault="00CD0D6B" w:rsidP="006F5D92">
            <w:pPr>
              <w:jc w:val="both"/>
              <w:rPr>
                <w:sz w:val="18"/>
              </w:rPr>
            </w:pPr>
            <w:r w:rsidRPr="00B85561">
              <w:rPr>
                <w:sz w:val="18"/>
              </w:rPr>
              <w:t>2. U datových záznamů obsažených v kvalifikované elektronické knize záznamů platí předpoklad jejich jedinečného a přesného sekvenčního chronologického řazení a jejich integrity.</w:t>
            </w:r>
          </w:p>
        </w:tc>
        <w:tc>
          <w:tcPr>
            <w:tcW w:w="900" w:type="dxa"/>
            <w:tcBorders>
              <w:top w:val="nil"/>
              <w:left w:val="single" w:sz="18" w:space="0" w:color="auto"/>
              <w:bottom w:val="single" w:sz="4" w:space="0" w:color="auto"/>
              <w:right w:val="single" w:sz="4" w:space="0" w:color="auto"/>
            </w:tcBorders>
          </w:tcPr>
          <w:p w14:paraId="0AED69E2" w14:textId="77777777" w:rsidR="00CD0D6B" w:rsidRDefault="00CD0D6B" w:rsidP="006F5D92">
            <w:pPr>
              <w:jc w:val="both"/>
              <w:rPr>
                <w:sz w:val="18"/>
              </w:rPr>
            </w:pPr>
          </w:p>
        </w:tc>
        <w:tc>
          <w:tcPr>
            <w:tcW w:w="1080" w:type="dxa"/>
            <w:tcBorders>
              <w:top w:val="nil"/>
              <w:left w:val="single" w:sz="4" w:space="0" w:color="auto"/>
              <w:bottom w:val="single" w:sz="4" w:space="0" w:color="auto"/>
              <w:right w:val="single" w:sz="4" w:space="0" w:color="auto"/>
            </w:tcBorders>
          </w:tcPr>
          <w:p w14:paraId="5103C6FC" w14:textId="77777777" w:rsidR="00CD0D6B" w:rsidRDefault="00CD0D6B"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48020ECF" w14:textId="77777777" w:rsidR="00CD0D6B" w:rsidRDefault="00CD0D6B" w:rsidP="006F5D92">
            <w:pPr>
              <w:tabs>
                <w:tab w:val="left" w:pos="8100"/>
                <w:tab w:val="left" w:pos="8280"/>
              </w:tabs>
              <w:rPr>
                <w:i/>
                <w:iCs/>
                <w:sz w:val="18"/>
                <w:szCs w:val="18"/>
              </w:rPr>
            </w:pPr>
            <w:r>
              <w:rPr>
                <w:i/>
                <w:iCs/>
                <w:sz w:val="18"/>
                <w:szCs w:val="18"/>
              </w:rPr>
              <w:t>Nerelevantní z hlediska adaptace</w:t>
            </w:r>
            <w:r>
              <w:rPr>
                <w:i/>
                <w:iCs/>
                <w:sz w:val="18"/>
              </w:rPr>
              <w:t xml:space="preserve"> z důvodu přímé aplikace.</w:t>
            </w:r>
          </w:p>
          <w:p w14:paraId="18F5A11E" w14:textId="77777777" w:rsidR="00CD0D6B" w:rsidRDefault="00CD0D6B" w:rsidP="006F5D92">
            <w:pPr>
              <w:jc w:val="both"/>
              <w:rPr>
                <w:sz w:val="18"/>
              </w:rPr>
            </w:pPr>
          </w:p>
        </w:tc>
        <w:tc>
          <w:tcPr>
            <w:tcW w:w="900" w:type="dxa"/>
            <w:tcBorders>
              <w:top w:val="nil"/>
              <w:left w:val="single" w:sz="4" w:space="0" w:color="auto"/>
              <w:bottom w:val="single" w:sz="4" w:space="0" w:color="auto"/>
              <w:right w:val="single" w:sz="4" w:space="0" w:color="auto"/>
            </w:tcBorders>
          </w:tcPr>
          <w:p w14:paraId="2232C122" w14:textId="3BC6E63E" w:rsidR="00CD0D6B" w:rsidRDefault="00CD0D6B"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102808E6" w14:textId="77777777" w:rsidR="00CD0D6B" w:rsidRDefault="00CD0D6B" w:rsidP="006F5D92">
            <w:pPr>
              <w:jc w:val="both"/>
              <w:rPr>
                <w:sz w:val="18"/>
              </w:rPr>
            </w:pPr>
          </w:p>
        </w:tc>
      </w:tr>
      <w:tr w:rsidR="00CD0D6B" w14:paraId="66195703" w14:textId="77777777" w:rsidTr="006F5D92">
        <w:trPr>
          <w:trHeight w:val="458"/>
        </w:trPr>
        <w:tc>
          <w:tcPr>
            <w:tcW w:w="1470" w:type="dxa"/>
            <w:tcBorders>
              <w:top w:val="nil"/>
              <w:left w:val="single" w:sz="4" w:space="0" w:color="auto"/>
              <w:bottom w:val="single" w:sz="4" w:space="0" w:color="auto"/>
              <w:right w:val="single" w:sz="4" w:space="0" w:color="auto"/>
            </w:tcBorders>
          </w:tcPr>
          <w:p w14:paraId="33F3E888" w14:textId="571B40DD" w:rsidR="00CD0D6B" w:rsidRDefault="00347749" w:rsidP="006F5D92">
            <w:pPr>
              <w:jc w:val="both"/>
              <w:rPr>
                <w:sz w:val="18"/>
              </w:rPr>
            </w:pPr>
            <w:r>
              <w:rPr>
                <w:sz w:val="18"/>
              </w:rPr>
              <w:t>Čl. 1 bod 46) (Čl. 45l odst. 1)</w:t>
            </w:r>
          </w:p>
        </w:tc>
        <w:tc>
          <w:tcPr>
            <w:tcW w:w="5370" w:type="dxa"/>
            <w:gridSpan w:val="4"/>
            <w:tcBorders>
              <w:top w:val="nil"/>
              <w:left w:val="single" w:sz="4" w:space="0" w:color="auto"/>
              <w:bottom w:val="single" w:sz="4" w:space="0" w:color="auto"/>
              <w:right w:val="single" w:sz="18" w:space="0" w:color="auto"/>
            </w:tcBorders>
          </w:tcPr>
          <w:p w14:paraId="2F2C7E9A" w14:textId="77777777" w:rsidR="00CD0D6B" w:rsidRPr="00B85561" w:rsidRDefault="00CD0D6B" w:rsidP="006F5D92">
            <w:pPr>
              <w:jc w:val="both"/>
              <w:rPr>
                <w:sz w:val="18"/>
              </w:rPr>
            </w:pPr>
            <w:r w:rsidRPr="00B85561">
              <w:rPr>
                <w:sz w:val="18"/>
              </w:rPr>
              <w:t>Článek 45l</w:t>
            </w:r>
          </w:p>
          <w:p w14:paraId="5901A193" w14:textId="77777777" w:rsidR="00CD0D6B" w:rsidRPr="00B85561" w:rsidRDefault="00CD0D6B" w:rsidP="006F5D92">
            <w:pPr>
              <w:jc w:val="both"/>
              <w:rPr>
                <w:sz w:val="18"/>
              </w:rPr>
            </w:pPr>
          </w:p>
          <w:p w14:paraId="2EA0771E" w14:textId="77777777" w:rsidR="00CD0D6B" w:rsidRPr="00B85561" w:rsidRDefault="00CD0D6B" w:rsidP="006F5D92">
            <w:pPr>
              <w:jc w:val="both"/>
              <w:rPr>
                <w:sz w:val="18"/>
              </w:rPr>
            </w:pPr>
            <w:r w:rsidRPr="00B85561">
              <w:rPr>
                <w:sz w:val="18"/>
              </w:rPr>
              <w:t>Požadavky na kvalifikované elektronické knihy záznamů</w:t>
            </w:r>
          </w:p>
          <w:p w14:paraId="5D069742" w14:textId="77777777" w:rsidR="00CD0D6B" w:rsidRPr="00B85561" w:rsidRDefault="00CD0D6B" w:rsidP="006F5D92">
            <w:pPr>
              <w:jc w:val="both"/>
              <w:rPr>
                <w:sz w:val="18"/>
              </w:rPr>
            </w:pPr>
          </w:p>
          <w:p w14:paraId="60E5A541" w14:textId="77777777" w:rsidR="00CD0D6B" w:rsidRPr="00B85561" w:rsidRDefault="00CD0D6B" w:rsidP="006F5D92">
            <w:pPr>
              <w:jc w:val="both"/>
              <w:rPr>
                <w:sz w:val="18"/>
              </w:rPr>
            </w:pPr>
            <w:r w:rsidRPr="00B85561">
              <w:rPr>
                <w:sz w:val="18"/>
              </w:rPr>
              <w:t>1. Kvalifikované elektronické knihy záznamů musí splňovat tyto požadavky:</w:t>
            </w:r>
          </w:p>
          <w:p w14:paraId="65018621" w14:textId="77777777" w:rsidR="00CD0D6B" w:rsidRPr="00B85561" w:rsidRDefault="00CD0D6B" w:rsidP="006F5D92">
            <w:pPr>
              <w:jc w:val="both"/>
              <w:rPr>
                <w:sz w:val="18"/>
              </w:rPr>
            </w:pPr>
          </w:p>
          <w:p w14:paraId="06837FD3" w14:textId="77777777" w:rsidR="00CD0D6B" w:rsidRPr="00B85561" w:rsidRDefault="00CD0D6B" w:rsidP="006F5D92">
            <w:pPr>
              <w:jc w:val="both"/>
              <w:rPr>
                <w:sz w:val="18"/>
              </w:rPr>
            </w:pPr>
            <w:r w:rsidRPr="00B85561">
              <w:rPr>
                <w:sz w:val="18"/>
              </w:rPr>
              <w:t>a)</w:t>
            </w:r>
            <w:r>
              <w:rPr>
                <w:sz w:val="18"/>
              </w:rPr>
              <w:t xml:space="preserve"> </w:t>
            </w:r>
            <w:r w:rsidRPr="00B85561">
              <w:rPr>
                <w:sz w:val="18"/>
              </w:rPr>
              <w:t>jsou vytvářeny a spravovány jedním či více kvalifikovanými poskytovateli služeb vytvářejících důvěru;</w:t>
            </w:r>
          </w:p>
          <w:p w14:paraId="7DCB8157" w14:textId="77777777" w:rsidR="00CD0D6B" w:rsidRPr="00B85561" w:rsidRDefault="00CD0D6B" w:rsidP="006F5D92">
            <w:pPr>
              <w:jc w:val="both"/>
              <w:rPr>
                <w:sz w:val="18"/>
              </w:rPr>
            </w:pPr>
          </w:p>
          <w:p w14:paraId="032DCF96" w14:textId="77777777" w:rsidR="00CD0D6B" w:rsidRPr="00B85561" w:rsidRDefault="00CD0D6B" w:rsidP="006F5D92">
            <w:pPr>
              <w:jc w:val="both"/>
              <w:rPr>
                <w:sz w:val="18"/>
              </w:rPr>
            </w:pPr>
            <w:r w:rsidRPr="00B85561">
              <w:rPr>
                <w:sz w:val="18"/>
              </w:rPr>
              <w:t>b)</w:t>
            </w:r>
            <w:r>
              <w:rPr>
                <w:sz w:val="18"/>
              </w:rPr>
              <w:t xml:space="preserve"> </w:t>
            </w:r>
            <w:r w:rsidRPr="00B85561">
              <w:rPr>
                <w:sz w:val="18"/>
              </w:rPr>
              <w:t>identifikují původ datových záznamů v knize záznamů;</w:t>
            </w:r>
          </w:p>
          <w:p w14:paraId="0F814D0A" w14:textId="77777777" w:rsidR="00CD0D6B" w:rsidRPr="00B85561" w:rsidRDefault="00CD0D6B" w:rsidP="006F5D92">
            <w:pPr>
              <w:jc w:val="both"/>
              <w:rPr>
                <w:sz w:val="18"/>
              </w:rPr>
            </w:pPr>
          </w:p>
          <w:p w14:paraId="6E753E2B" w14:textId="77777777" w:rsidR="00CD0D6B" w:rsidRPr="00B85561" w:rsidRDefault="00CD0D6B" w:rsidP="006F5D92">
            <w:pPr>
              <w:jc w:val="both"/>
              <w:rPr>
                <w:sz w:val="18"/>
              </w:rPr>
            </w:pPr>
            <w:r w:rsidRPr="00B85561">
              <w:rPr>
                <w:sz w:val="18"/>
              </w:rPr>
              <w:t>c)</w:t>
            </w:r>
            <w:r>
              <w:rPr>
                <w:sz w:val="18"/>
              </w:rPr>
              <w:t xml:space="preserve"> </w:t>
            </w:r>
            <w:r w:rsidRPr="00B85561">
              <w:rPr>
                <w:sz w:val="18"/>
              </w:rPr>
              <w:t>zajišťují jedinečné sekvenční chronologické řazení datových záznamů v knize záznamů;</w:t>
            </w:r>
          </w:p>
          <w:p w14:paraId="22DED7AE" w14:textId="77777777" w:rsidR="00CD0D6B" w:rsidRPr="00B85561" w:rsidRDefault="00CD0D6B" w:rsidP="006F5D92">
            <w:pPr>
              <w:jc w:val="both"/>
              <w:rPr>
                <w:sz w:val="18"/>
              </w:rPr>
            </w:pPr>
          </w:p>
          <w:p w14:paraId="5A0502F4" w14:textId="77777777" w:rsidR="00CD0D6B" w:rsidRDefault="00CD0D6B" w:rsidP="006F5D92">
            <w:pPr>
              <w:jc w:val="both"/>
              <w:rPr>
                <w:sz w:val="18"/>
              </w:rPr>
            </w:pPr>
            <w:r w:rsidRPr="00B85561">
              <w:rPr>
                <w:sz w:val="18"/>
              </w:rPr>
              <w:t>d)</w:t>
            </w:r>
            <w:r>
              <w:rPr>
                <w:sz w:val="18"/>
              </w:rPr>
              <w:t xml:space="preserve"> </w:t>
            </w:r>
            <w:r w:rsidRPr="00B85561">
              <w:rPr>
                <w:sz w:val="18"/>
              </w:rPr>
              <w:t>zaznamenávají data takovým způsobem, že je možné okamžitě zjistit jakoukoliv následnou změnu dat, čímž zajišťují jejich integritu v čase.</w:t>
            </w:r>
          </w:p>
        </w:tc>
        <w:tc>
          <w:tcPr>
            <w:tcW w:w="900" w:type="dxa"/>
            <w:tcBorders>
              <w:top w:val="nil"/>
              <w:left w:val="single" w:sz="18" w:space="0" w:color="auto"/>
              <w:bottom w:val="single" w:sz="4" w:space="0" w:color="auto"/>
              <w:right w:val="single" w:sz="4" w:space="0" w:color="auto"/>
            </w:tcBorders>
          </w:tcPr>
          <w:p w14:paraId="0D4F3531" w14:textId="77777777" w:rsidR="00CD0D6B" w:rsidRDefault="00CD0D6B" w:rsidP="006F5D92">
            <w:pPr>
              <w:jc w:val="both"/>
              <w:rPr>
                <w:sz w:val="18"/>
              </w:rPr>
            </w:pPr>
          </w:p>
        </w:tc>
        <w:tc>
          <w:tcPr>
            <w:tcW w:w="1080" w:type="dxa"/>
            <w:tcBorders>
              <w:top w:val="nil"/>
              <w:left w:val="single" w:sz="4" w:space="0" w:color="auto"/>
              <w:bottom w:val="single" w:sz="4" w:space="0" w:color="auto"/>
              <w:right w:val="single" w:sz="4" w:space="0" w:color="auto"/>
            </w:tcBorders>
          </w:tcPr>
          <w:p w14:paraId="32B85784" w14:textId="77777777" w:rsidR="00CD0D6B" w:rsidRDefault="00CD0D6B"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3FB4DDBC" w14:textId="77777777" w:rsidR="00CD0D6B" w:rsidRDefault="00CD0D6B" w:rsidP="006F5D92">
            <w:pPr>
              <w:tabs>
                <w:tab w:val="left" w:pos="8100"/>
                <w:tab w:val="left" w:pos="8280"/>
              </w:tabs>
              <w:rPr>
                <w:i/>
                <w:iCs/>
                <w:sz w:val="18"/>
                <w:szCs w:val="18"/>
              </w:rPr>
            </w:pPr>
            <w:r>
              <w:rPr>
                <w:i/>
                <w:iCs/>
                <w:sz w:val="18"/>
                <w:szCs w:val="18"/>
              </w:rPr>
              <w:t>Nerelevantní z hlediska adaptace</w:t>
            </w:r>
            <w:r>
              <w:rPr>
                <w:i/>
                <w:iCs/>
                <w:sz w:val="18"/>
              </w:rPr>
              <w:t xml:space="preserve"> z důvodu přímé aplikace.</w:t>
            </w:r>
          </w:p>
          <w:p w14:paraId="65023E10" w14:textId="77777777" w:rsidR="00CD0D6B" w:rsidRDefault="00CD0D6B" w:rsidP="006F5D92">
            <w:pPr>
              <w:jc w:val="both"/>
              <w:rPr>
                <w:sz w:val="18"/>
              </w:rPr>
            </w:pPr>
          </w:p>
        </w:tc>
        <w:tc>
          <w:tcPr>
            <w:tcW w:w="900" w:type="dxa"/>
            <w:tcBorders>
              <w:top w:val="nil"/>
              <w:left w:val="single" w:sz="4" w:space="0" w:color="auto"/>
              <w:bottom w:val="single" w:sz="4" w:space="0" w:color="auto"/>
              <w:right w:val="single" w:sz="4" w:space="0" w:color="auto"/>
            </w:tcBorders>
          </w:tcPr>
          <w:p w14:paraId="2213E739" w14:textId="1A8801B4" w:rsidR="00CD0D6B" w:rsidRDefault="00CD0D6B"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709A2F66" w14:textId="77777777" w:rsidR="00CD0D6B" w:rsidRDefault="00CD0D6B" w:rsidP="006F5D92">
            <w:pPr>
              <w:jc w:val="both"/>
              <w:rPr>
                <w:sz w:val="18"/>
              </w:rPr>
            </w:pPr>
          </w:p>
        </w:tc>
      </w:tr>
      <w:tr w:rsidR="00CD0D6B" w14:paraId="3C705102" w14:textId="77777777" w:rsidTr="006F5D92">
        <w:trPr>
          <w:trHeight w:val="458"/>
        </w:trPr>
        <w:tc>
          <w:tcPr>
            <w:tcW w:w="1470" w:type="dxa"/>
            <w:tcBorders>
              <w:top w:val="nil"/>
              <w:left w:val="single" w:sz="4" w:space="0" w:color="auto"/>
              <w:bottom w:val="single" w:sz="4" w:space="0" w:color="auto"/>
              <w:right w:val="single" w:sz="4" w:space="0" w:color="auto"/>
            </w:tcBorders>
          </w:tcPr>
          <w:p w14:paraId="752BEAC6" w14:textId="3D65CDCD" w:rsidR="00CD0D6B" w:rsidRDefault="00347749" w:rsidP="006F5D92">
            <w:pPr>
              <w:jc w:val="both"/>
              <w:rPr>
                <w:sz w:val="18"/>
              </w:rPr>
            </w:pPr>
            <w:r>
              <w:rPr>
                <w:sz w:val="18"/>
              </w:rPr>
              <w:t>Čl. 1 bod 46) (Čl. 45l odst. 2)</w:t>
            </w:r>
          </w:p>
        </w:tc>
        <w:tc>
          <w:tcPr>
            <w:tcW w:w="5370" w:type="dxa"/>
            <w:gridSpan w:val="4"/>
            <w:tcBorders>
              <w:top w:val="nil"/>
              <w:left w:val="single" w:sz="4" w:space="0" w:color="auto"/>
              <w:bottom w:val="single" w:sz="4" w:space="0" w:color="auto"/>
              <w:right w:val="single" w:sz="18" w:space="0" w:color="auto"/>
            </w:tcBorders>
          </w:tcPr>
          <w:p w14:paraId="30DAA238" w14:textId="77777777" w:rsidR="00CD0D6B" w:rsidRDefault="00CD0D6B" w:rsidP="006F5D92">
            <w:pPr>
              <w:jc w:val="both"/>
              <w:rPr>
                <w:sz w:val="18"/>
              </w:rPr>
            </w:pPr>
            <w:r w:rsidRPr="00B85561">
              <w:rPr>
                <w:sz w:val="18"/>
              </w:rPr>
              <w:t>2. Pokud elektronická kniha záznamů splňuje normy, specifikace a postupy uvedené v odstavci 3, předpokládá se shoda s požadavky stanovenými v odstavci 1.</w:t>
            </w:r>
          </w:p>
        </w:tc>
        <w:tc>
          <w:tcPr>
            <w:tcW w:w="900" w:type="dxa"/>
            <w:tcBorders>
              <w:top w:val="nil"/>
              <w:left w:val="single" w:sz="18" w:space="0" w:color="auto"/>
              <w:bottom w:val="single" w:sz="4" w:space="0" w:color="auto"/>
              <w:right w:val="single" w:sz="4" w:space="0" w:color="auto"/>
            </w:tcBorders>
          </w:tcPr>
          <w:p w14:paraId="4E8E1496" w14:textId="77777777" w:rsidR="00CD0D6B" w:rsidRDefault="00CD0D6B" w:rsidP="006F5D92">
            <w:pPr>
              <w:jc w:val="both"/>
              <w:rPr>
                <w:sz w:val="18"/>
              </w:rPr>
            </w:pPr>
          </w:p>
        </w:tc>
        <w:tc>
          <w:tcPr>
            <w:tcW w:w="1080" w:type="dxa"/>
            <w:tcBorders>
              <w:top w:val="nil"/>
              <w:left w:val="single" w:sz="4" w:space="0" w:color="auto"/>
              <w:bottom w:val="single" w:sz="4" w:space="0" w:color="auto"/>
              <w:right w:val="single" w:sz="4" w:space="0" w:color="auto"/>
            </w:tcBorders>
          </w:tcPr>
          <w:p w14:paraId="3BB89AF4" w14:textId="77777777" w:rsidR="00CD0D6B" w:rsidRDefault="00CD0D6B"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2D0B5103" w14:textId="77777777" w:rsidR="00CD0D6B" w:rsidRDefault="00CD0D6B" w:rsidP="006F5D92">
            <w:pPr>
              <w:tabs>
                <w:tab w:val="left" w:pos="8100"/>
                <w:tab w:val="left" w:pos="8280"/>
              </w:tabs>
              <w:rPr>
                <w:i/>
                <w:iCs/>
                <w:sz w:val="18"/>
                <w:szCs w:val="18"/>
              </w:rPr>
            </w:pPr>
            <w:r>
              <w:rPr>
                <w:i/>
                <w:iCs/>
                <w:sz w:val="18"/>
                <w:szCs w:val="18"/>
              </w:rPr>
              <w:t>Nerelevantní z hlediska adaptace</w:t>
            </w:r>
            <w:r>
              <w:rPr>
                <w:i/>
                <w:iCs/>
                <w:sz w:val="18"/>
              </w:rPr>
              <w:t xml:space="preserve"> z důvodu přímé aplikace.</w:t>
            </w:r>
          </w:p>
          <w:p w14:paraId="341D6207" w14:textId="77777777" w:rsidR="00CD0D6B" w:rsidRDefault="00CD0D6B" w:rsidP="006F5D92">
            <w:pPr>
              <w:jc w:val="both"/>
              <w:rPr>
                <w:sz w:val="18"/>
              </w:rPr>
            </w:pPr>
          </w:p>
        </w:tc>
        <w:tc>
          <w:tcPr>
            <w:tcW w:w="900" w:type="dxa"/>
            <w:tcBorders>
              <w:top w:val="nil"/>
              <w:left w:val="single" w:sz="4" w:space="0" w:color="auto"/>
              <w:bottom w:val="single" w:sz="4" w:space="0" w:color="auto"/>
              <w:right w:val="single" w:sz="4" w:space="0" w:color="auto"/>
            </w:tcBorders>
          </w:tcPr>
          <w:p w14:paraId="664662C9" w14:textId="5B517C8A" w:rsidR="00CD0D6B" w:rsidRDefault="00CD0D6B"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3548945C" w14:textId="77777777" w:rsidR="00CD0D6B" w:rsidRDefault="00CD0D6B" w:rsidP="006F5D92">
            <w:pPr>
              <w:jc w:val="both"/>
              <w:rPr>
                <w:sz w:val="18"/>
              </w:rPr>
            </w:pPr>
          </w:p>
        </w:tc>
      </w:tr>
      <w:tr w:rsidR="00CD0D6B" w14:paraId="0760A39C" w14:textId="77777777" w:rsidTr="006F5D92">
        <w:trPr>
          <w:trHeight w:val="458"/>
        </w:trPr>
        <w:tc>
          <w:tcPr>
            <w:tcW w:w="1470" w:type="dxa"/>
            <w:tcBorders>
              <w:top w:val="nil"/>
              <w:left w:val="single" w:sz="4" w:space="0" w:color="auto"/>
              <w:bottom w:val="single" w:sz="4" w:space="0" w:color="auto"/>
              <w:right w:val="single" w:sz="4" w:space="0" w:color="auto"/>
            </w:tcBorders>
          </w:tcPr>
          <w:p w14:paraId="3BE08D6C" w14:textId="6621BEFB" w:rsidR="00CD0D6B" w:rsidRDefault="00347749" w:rsidP="006F5D92">
            <w:pPr>
              <w:jc w:val="both"/>
              <w:rPr>
                <w:sz w:val="18"/>
              </w:rPr>
            </w:pPr>
            <w:r>
              <w:rPr>
                <w:sz w:val="18"/>
              </w:rPr>
              <w:t>Čl. 1 bod 46) (Čl. 45l odst. 3)</w:t>
            </w:r>
          </w:p>
        </w:tc>
        <w:tc>
          <w:tcPr>
            <w:tcW w:w="5370" w:type="dxa"/>
            <w:gridSpan w:val="4"/>
            <w:tcBorders>
              <w:top w:val="nil"/>
              <w:left w:val="single" w:sz="4" w:space="0" w:color="auto"/>
              <w:bottom w:val="single" w:sz="4" w:space="0" w:color="auto"/>
              <w:right w:val="single" w:sz="18" w:space="0" w:color="auto"/>
            </w:tcBorders>
          </w:tcPr>
          <w:p w14:paraId="309E3DF4" w14:textId="77777777" w:rsidR="00CD0D6B" w:rsidRDefault="00CD0D6B" w:rsidP="006F5D92">
            <w:pPr>
              <w:jc w:val="both"/>
              <w:rPr>
                <w:sz w:val="18"/>
              </w:rPr>
            </w:pPr>
            <w:r w:rsidRPr="00B85561">
              <w:rPr>
                <w:sz w:val="18"/>
              </w:rPr>
              <w:t>3. Do 21. května 2025 stanoví Komise prostřednictvím prováděcích aktů seznam referenčních norem a v případě potřeby stanoví specifikace a postupy pro požadavky stanovené v odstavci 1 tohoto článku. Tyto prováděcí akty se přijímají přezkumným postupem podle čl. 48 odst. 2.“</w:t>
            </w:r>
          </w:p>
        </w:tc>
        <w:tc>
          <w:tcPr>
            <w:tcW w:w="900" w:type="dxa"/>
            <w:tcBorders>
              <w:top w:val="nil"/>
              <w:left w:val="single" w:sz="18" w:space="0" w:color="auto"/>
              <w:bottom w:val="single" w:sz="4" w:space="0" w:color="auto"/>
              <w:right w:val="single" w:sz="4" w:space="0" w:color="auto"/>
            </w:tcBorders>
          </w:tcPr>
          <w:p w14:paraId="41BB8BB0" w14:textId="77777777" w:rsidR="00CD0D6B" w:rsidRDefault="00CD0D6B" w:rsidP="006F5D92">
            <w:pPr>
              <w:jc w:val="both"/>
              <w:rPr>
                <w:sz w:val="18"/>
              </w:rPr>
            </w:pPr>
          </w:p>
        </w:tc>
        <w:tc>
          <w:tcPr>
            <w:tcW w:w="1080" w:type="dxa"/>
            <w:tcBorders>
              <w:top w:val="nil"/>
              <w:left w:val="single" w:sz="4" w:space="0" w:color="auto"/>
              <w:bottom w:val="single" w:sz="4" w:space="0" w:color="auto"/>
              <w:right w:val="single" w:sz="4" w:space="0" w:color="auto"/>
            </w:tcBorders>
          </w:tcPr>
          <w:p w14:paraId="52EAB4CE" w14:textId="77777777" w:rsidR="00CD0D6B" w:rsidRDefault="00CD0D6B"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15D08C66" w14:textId="77777777" w:rsidR="00CD0D6B" w:rsidRDefault="00CD0D6B" w:rsidP="006F5D92">
            <w:pPr>
              <w:jc w:val="both"/>
              <w:rPr>
                <w:i/>
                <w:iCs/>
                <w:sz w:val="18"/>
              </w:rPr>
            </w:pPr>
            <w:r>
              <w:rPr>
                <w:i/>
                <w:iCs/>
                <w:sz w:val="18"/>
              </w:rPr>
              <w:t>Nerelevantní z hlediska adaptace, neboť se ustanovení netýká členských států Evropské unie, ale upravuje povinnosti a pravomoci Evropské komise.</w:t>
            </w:r>
          </w:p>
          <w:p w14:paraId="112722D2" w14:textId="77777777" w:rsidR="00CD0D6B" w:rsidRDefault="00CD0D6B" w:rsidP="006F5D92">
            <w:pPr>
              <w:jc w:val="both"/>
              <w:rPr>
                <w:sz w:val="18"/>
              </w:rPr>
            </w:pPr>
          </w:p>
        </w:tc>
        <w:tc>
          <w:tcPr>
            <w:tcW w:w="900" w:type="dxa"/>
            <w:tcBorders>
              <w:top w:val="nil"/>
              <w:left w:val="single" w:sz="4" w:space="0" w:color="auto"/>
              <w:bottom w:val="single" w:sz="4" w:space="0" w:color="auto"/>
              <w:right w:val="single" w:sz="4" w:space="0" w:color="auto"/>
            </w:tcBorders>
          </w:tcPr>
          <w:p w14:paraId="256F9FEB" w14:textId="525D6D32" w:rsidR="00CD0D6B" w:rsidRDefault="00CD0D6B"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4656B4BD" w14:textId="77777777" w:rsidR="00CD0D6B" w:rsidRDefault="00CD0D6B" w:rsidP="006F5D92">
            <w:pPr>
              <w:jc w:val="both"/>
              <w:rPr>
                <w:sz w:val="18"/>
              </w:rPr>
            </w:pPr>
          </w:p>
        </w:tc>
      </w:tr>
      <w:tr w:rsidR="00CD0D6B" w14:paraId="516A006B" w14:textId="77777777" w:rsidTr="006F5D92">
        <w:trPr>
          <w:trHeight w:val="458"/>
        </w:trPr>
        <w:tc>
          <w:tcPr>
            <w:tcW w:w="1470" w:type="dxa"/>
            <w:tcBorders>
              <w:top w:val="nil"/>
              <w:left w:val="single" w:sz="4" w:space="0" w:color="auto"/>
              <w:bottom w:val="single" w:sz="4" w:space="0" w:color="auto"/>
              <w:right w:val="single" w:sz="4" w:space="0" w:color="auto"/>
            </w:tcBorders>
          </w:tcPr>
          <w:p w14:paraId="21714F32" w14:textId="7A255A92" w:rsidR="00CD0D6B" w:rsidRDefault="00CD0D6B" w:rsidP="006F5D92">
            <w:pPr>
              <w:jc w:val="both"/>
              <w:rPr>
                <w:sz w:val="18"/>
              </w:rPr>
            </w:pPr>
            <w:r>
              <w:rPr>
                <w:sz w:val="18"/>
              </w:rPr>
              <w:t>Čl. 1 bod 47)  (Čl. 46a odst. 1)</w:t>
            </w:r>
          </w:p>
        </w:tc>
        <w:tc>
          <w:tcPr>
            <w:tcW w:w="5370" w:type="dxa"/>
            <w:gridSpan w:val="4"/>
            <w:tcBorders>
              <w:top w:val="nil"/>
              <w:left w:val="single" w:sz="4" w:space="0" w:color="auto"/>
              <w:bottom w:val="single" w:sz="4" w:space="0" w:color="auto"/>
              <w:right w:val="single" w:sz="18" w:space="0" w:color="auto"/>
            </w:tcBorders>
          </w:tcPr>
          <w:p w14:paraId="12F7FB7F" w14:textId="77777777" w:rsidR="00CD0D6B" w:rsidRPr="00B85561" w:rsidRDefault="00CD0D6B" w:rsidP="006F5D92">
            <w:pPr>
              <w:jc w:val="both"/>
              <w:rPr>
                <w:sz w:val="18"/>
              </w:rPr>
            </w:pPr>
            <w:r w:rsidRPr="00B85561">
              <w:rPr>
                <w:sz w:val="18"/>
              </w:rPr>
              <w:t>Vkládá se nová kapitola, která zní:</w:t>
            </w:r>
          </w:p>
          <w:p w14:paraId="4E77F1CE" w14:textId="77777777" w:rsidR="00CD0D6B" w:rsidRPr="00B85561" w:rsidRDefault="00CD0D6B" w:rsidP="006F5D92">
            <w:pPr>
              <w:jc w:val="both"/>
              <w:rPr>
                <w:sz w:val="18"/>
              </w:rPr>
            </w:pPr>
          </w:p>
          <w:p w14:paraId="6A844E4A" w14:textId="77777777" w:rsidR="00CD0D6B" w:rsidRPr="00B85561" w:rsidRDefault="00CD0D6B" w:rsidP="006F5D92">
            <w:pPr>
              <w:jc w:val="both"/>
              <w:rPr>
                <w:sz w:val="18"/>
              </w:rPr>
            </w:pPr>
            <w:r w:rsidRPr="00B85561">
              <w:rPr>
                <w:sz w:val="18"/>
              </w:rPr>
              <w:t xml:space="preserve">„KAPITOLA </w:t>
            </w:r>
            <w:proofErr w:type="spellStart"/>
            <w:r w:rsidRPr="00B85561">
              <w:rPr>
                <w:sz w:val="18"/>
              </w:rPr>
              <w:t>IVa</w:t>
            </w:r>
            <w:proofErr w:type="spellEnd"/>
          </w:p>
          <w:p w14:paraId="70BC60A5" w14:textId="77777777" w:rsidR="00CD0D6B" w:rsidRPr="00B85561" w:rsidRDefault="00CD0D6B" w:rsidP="006F5D92">
            <w:pPr>
              <w:jc w:val="both"/>
              <w:rPr>
                <w:sz w:val="18"/>
              </w:rPr>
            </w:pPr>
          </w:p>
          <w:p w14:paraId="05D48C23" w14:textId="77777777" w:rsidR="00CD0D6B" w:rsidRPr="00B85561" w:rsidRDefault="00CD0D6B" w:rsidP="006F5D92">
            <w:pPr>
              <w:jc w:val="both"/>
              <w:rPr>
                <w:sz w:val="18"/>
              </w:rPr>
            </w:pPr>
            <w:r w:rsidRPr="00B85561">
              <w:rPr>
                <w:sz w:val="18"/>
              </w:rPr>
              <w:t>SPRÁVNÍ RÁMEC</w:t>
            </w:r>
          </w:p>
          <w:p w14:paraId="4610C74C" w14:textId="77777777" w:rsidR="00CD0D6B" w:rsidRPr="00B85561" w:rsidRDefault="00CD0D6B" w:rsidP="006F5D92">
            <w:pPr>
              <w:jc w:val="both"/>
              <w:rPr>
                <w:sz w:val="18"/>
              </w:rPr>
            </w:pPr>
          </w:p>
          <w:p w14:paraId="0CBA8B60" w14:textId="77777777" w:rsidR="00CD0D6B" w:rsidRPr="00B85561" w:rsidRDefault="00CD0D6B" w:rsidP="006F5D92">
            <w:pPr>
              <w:jc w:val="both"/>
              <w:rPr>
                <w:sz w:val="18"/>
              </w:rPr>
            </w:pPr>
            <w:r w:rsidRPr="00B85561">
              <w:rPr>
                <w:sz w:val="18"/>
              </w:rPr>
              <w:t>Článek 46a</w:t>
            </w:r>
          </w:p>
          <w:p w14:paraId="6B819067" w14:textId="77777777" w:rsidR="00CD0D6B" w:rsidRPr="00B85561" w:rsidRDefault="00CD0D6B" w:rsidP="006F5D92">
            <w:pPr>
              <w:jc w:val="both"/>
              <w:rPr>
                <w:sz w:val="18"/>
              </w:rPr>
            </w:pPr>
          </w:p>
          <w:p w14:paraId="648DB7E7" w14:textId="77777777" w:rsidR="00CD0D6B" w:rsidRPr="00B85561" w:rsidRDefault="00CD0D6B" w:rsidP="006F5D92">
            <w:pPr>
              <w:jc w:val="both"/>
              <w:rPr>
                <w:sz w:val="18"/>
              </w:rPr>
            </w:pPr>
            <w:r w:rsidRPr="00B85561">
              <w:rPr>
                <w:sz w:val="18"/>
              </w:rPr>
              <w:t>Dohled nad rámcem pro evropskou peněženku digitální identity</w:t>
            </w:r>
          </w:p>
          <w:p w14:paraId="2BD4F5C1" w14:textId="77777777" w:rsidR="00CD0D6B" w:rsidRPr="00B85561" w:rsidRDefault="00CD0D6B" w:rsidP="006F5D92">
            <w:pPr>
              <w:jc w:val="both"/>
              <w:rPr>
                <w:sz w:val="18"/>
              </w:rPr>
            </w:pPr>
          </w:p>
          <w:p w14:paraId="23E4C8FA" w14:textId="77777777" w:rsidR="00CD0D6B" w:rsidRPr="00B85561" w:rsidRDefault="00CD0D6B" w:rsidP="006F5D92">
            <w:pPr>
              <w:jc w:val="both"/>
              <w:rPr>
                <w:sz w:val="18"/>
              </w:rPr>
            </w:pPr>
            <w:r w:rsidRPr="00B85561">
              <w:rPr>
                <w:sz w:val="18"/>
              </w:rPr>
              <w:t>1. Členské státy určí jeden nebo více orgánů dohledu usazených na jejich území.</w:t>
            </w:r>
          </w:p>
          <w:p w14:paraId="1AFEECD3" w14:textId="77777777" w:rsidR="00CD0D6B" w:rsidRPr="00B85561" w:rsidRDefault="00CD0D6B" w:rsidP="006F5D92">
            <w:pPr>
              <w:jc w:val="both"/>
              <w:rPr>
                <w:sz w:val="18"/>
              </w:rPr>
            </w:pPr>
          </w:p>
          <w:p w14:paraId="40D01180" w14:textId="77777777" w:rsidR="00CD0D6B" w:rsidRDefault="00CD0D6B" w:rsidP="006F5D92">
            <w:pPr>
              <w:jc w:val="both"/>
              <w:rPr>
                <w:sz w:val="18"/>
              </w:rPr>
            </w:pPr>
            <w:r w:rsidRPr="00B85561">
              <w:rPr>
                <w:sz w:val="18"/>
              </w:rPr>
              <w:t>Orgánům dohledu určeným podle prvního pododstavce jsou uděleny nezbytné pravomoci a přiměřené zdroje, které jim umožňují účinně, účelně a nezávisle plnit jejich úkoly.</w:t>
            </w:r>
          </w:p>
        </w:tc>
        <w:tc>
          <w:tcPr>
            <w:tcW w:w="900" w:type="dxa"/>
            <w:tcBorders>
              <w:top w:val="nil"/>
              <w:left w:val="single" w:sz="18" w:space="0" w:color="auto"/>
              <w:bottom w:val="single" w:sz="4" w:space="0" w:color="auto"/>
              <w:right w:val="single" w:sz="4" w:space="0" w:color="auto"/>
            </w:tcBorders>
          </w:tcPr>
          <w:p w14:paraId="093C33D8" w14:textId="21D1EF6B" w:rsidR="00CD0D6B" w:rsidRDefault="00CD0D6B" w:rsidP="006F5D92">
            <w:pPr>
              <w:jc w:val="both"/>
              <w:rPr>
                <w:sz w:val="18"/>
              </w:rPr>
            </w:pPr>
            <w:r>
              <w:rPr>
                <w:sz w:val="18"/>
              </w:rPr>
              <w:lastRenderedPageBreak/>
              <w:t>12103</w:t>
            </w:r>
          </w:p>
        </w:tc>
        <w:tc>
          <w:tcPr>
            <w:tcW w:w="1080" w:type="dxa"/>
            <w:tcBorders>
              <w:top w:val="nil"/>
              <w:left w:val="single" w:sz="4" w:space="0" w:color="auto"/>
              <w:bottom w:val="single" w:sz="4" w:space="0" w:color="auto"/>
              <w:right w:val="single" w:sz="4" w:space="0" w:color="auto"/>
            </w:tcBorders>
          </w:tcPr>
          <w:p w14:paraId="659D9EDD" w14:textId="77777777" w:rsidR="00CD0D6B" w:rsidRDefault="00CD0D6B"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6AE4635E" w14:textId="5C8DFEAF" w:rsidR="00CD0D6B" w:rsidRPr="003C189F" w:rsidRDefault="00CD0D6B" w:rsidP="006F5D92">
            <w:pPr>
              <w:jc w:val="both"/>
              <w:rPr>
                <w:i/>
                <w:iCs/>
                <w:sz w:val="18"/>
              </w:rPr>
            </w:pPr>
          </w:p>
        </w:tc>
        <w:tc>
          <w:tcPr>
            <w:tcW w:w="900" w:type="dxa"/>
            <w:tcBorders>
              <w:top w:val="nil"/>
              <w:left w:val="single" w:sz="4" w:space="0" w:color="auto"/>
              <w:bottom w:val="single" w:sz="4" w:space="0" w:color="auto"/>
              <w:right w:val="single" w:sz="4" w:space="0" w:color="auto"/>
            </w:tcBorders>
          </w:tcPr>
          <w:p w14:paraId="56C4FA3E" w14:textId="43035FC0" w:rsidR="00CD0D6B" w:rsidRDefault="00CD0D6B"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5DC10858" w14:textId="77777777" w:rsidR="00CD0D6B" w:rsidRDefault="00CD0D6B" w:rsidP="006F5D92">
            <w:pPr>
              <w:jc w:val="both"/>
              <w:rPr>
                <w:sz w:val="18"/>
              </w:rPr>
            </w:pPr>
          </w:p>
        </w:tc>
      </w:tr>
      <w:tr w:rsidR="00CD0D6B" w14:paraId="3D0D618E" w14:textId="77777777" w:rsidTr="006F5D92">
        <w:trPr>
          <w:trHeight w:val="458"/>
        </w:trPr>
        <w:tc>
          <w:tcPr>
            <w:tcW w:w="1470" w:type="dxa"/>
            <w:tcBorders>
              <w:top w:val="nil"/>
              <w:left w:val="single" w:sz="4" w:space="0" w:color="auto"/>
              <w:bottom w:val="single" w:sz="4" w:space="0" w:color="auto"/>
              <w:right w:val="single" w:sz="4" w:space="0" w:color="auto"/>
            </w:tcBorders>
          </w:tcPr>
          <w:p w14:paraId="6A9EEAA6" w14:textId="65976EB8" w:rsidR="00CD0D6B" w:rsidRDefault="00CD0D6B" w:rsidP="006F5D92">
            <w:pPr>
              <w:jc w:val="both"/>
              <w:rPr>
                <w:sz w:val="18"/>
              </w:rPr>
            </w:pPr>
            <w:r>
              <w:rPr>
                <w:sz w:val="18"/>
              </w:rPr>
              <w:t xml:space="preserve">Čl. 1 bod 47)  (Čl. 46a odst. 2) </w:t>
            </w:r>
          </w:p>
        </w:tc>
        <w:tc>
          <w:tcPr>
            <w:tcW w:w="5370" w:type="dxa"/>
            <w:gridSpan w:val="4"/>
            <w:tcBorders>
              <w:top w:val="nil"/>
              <w:left w:val="single" w:sz="4" w:space="0" w:color="auto"/>
              <w:bottom w:val="single" w:sz="4" w:space="0" w:color="auto"/>
              <w:right w:val="single" w:sz="18" w:space="0" w:color="auto"/>
            </w:tcBorders>
          </w:tcPr>
          <w:p w14:paraId="6D9CE414" w14:textId="77777777" w:rsidR="00CD0D6B" w:rsidRDefault="00CD0D6B" w:rsidP="006F5D92">
            <w:pPr>
              <w:jc w:val="both"/>
              <w:rPr>
                <w:sz w:val="18"/>
              </w:rPr>
            </w:pPr>
            <w:r w:rsidRPr="00B85561">
              <w:rPr>
                <w:sz w:val="18"/>
              </w:rPr>
              <w:t>2. Členské státy oznámí Komisi názvy a adresy svých orgánů dohledu určených podle odstavce 1 a veškeré jejich následné změny. Komise seznam oznámených orgánů dohledu zveřejní.</w:t>
            </w:r>
          </w:p>
        </w:tc>
        <w:tc>
          <w:tcPr>
            <w:tcW w:w="900" w:type="dxa"/>
            <w:tcBorders>
              <w:top w:val="nil"/>
              <w:left w:val="single" w:sz="18" w:space="0" w:color="auto"/>
              <w:bottom w:val="single" w:sz="4" w:space="0" w:color="auto"/>
              <w:right w:val="single" w:sz="4" w:space="0" w:color="auto"/>
            </w:tcBorders>
          </w:tcPr>
          <w:p w14:paraId="36E6C42F" w14:textId="77777777" w:rsidR="00CD0D6B" w:rsidRDefault="00CD0D6B" w:rsidP="006F5D92">
            <w:pPr>
              <w:jc w:val="both"/>
              <w:rPr>
                <w:sz w:val="18"/>
              </w:rPr>
            </w:pPr>
          </w:p>
        </w:tc>
        <w:tc>
          <w:tcPr>
            <w:tcW w:w="1080" w:type="dxa"/>
            <w:tcBorders>
              <w:top w:val="nil"/>
              <w:left w:val="single" w:sz="4" w:space="0" w:color="auto"/>
              <w:bottom w:val="single" w:sz="4" w:space="0" w:color="auto"/>
              <w:right w:val="single" w:sz="4" w:space="0" w:color="auto"/>
            </w:tcBorders>
          </w:tcPr>
          <w:p w14:paraId="4E010EB9" w14:textId="77777777" w:rsidR="00CD0D6B" w:rsidRDefault="00CD0D6B"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199EAC45" w14:textId="4E706733" w:rsidR="00CD0D6B" w:rsidRDefault="00CD0D6B" w:rsidP="006F5D92">
            <w:pPr>
              <w:jc w:val="both"/>
              <w:rPr>
                <w:sz w:val="18"/>
              </w:rPr>
            </w:pPr>
            <w:r w:rsidRPr="003C189F">
              <w:rPr>
                <w:i/>
                <w:iCs/>
                <w:sz w:val="18"/>
              </w:rPr>
              <w:t>Ustanovení obecným způsobem upravuje spolupráci mezi členskými státy (Českou republikou) Evropskou komisí.</w:t>
            </w:r>
          </w:p>
        </w:tc>
        <w:tc>
          <w:tcPr>
            <w:tcW w:w="900" w:type="dxa"/>
            <w:tcBorders>
              <w:top w:val="nil"/>
              <w:left w:val="single" w:sz="4" w:space="0" w:color="auto"/>
              <w:bottom w:val="single" w:sz="4" w:space="0" w:color="auto"/>
              <w:right w:val="single" w:sz="4" w:space="0" w:color="auto"/>
            </w:tcBorders>
          </w:tcPr>
          <w:p w14:paraId="77439D78" w14:textId="68C01EFB" w:rsidR="00CD0D6B" w:rsidRDefault="00CD0D6B"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77FCEC97" w14:textId="77777777" w:rsidR="00CD0D6B" w:rsidRDefault="00CD0D6B" w:rsidP="006F5D92">
            <w:pPr>
              <w:jc w:val="both"/>
              <w:rPr>
                <w:sz w:val="18"/>
              </w:rPr>
            </w:pPr>
          </w:p>
        </w:tc>
      </w:tr>
      <w:tr w:rsidR="00CD0D6B" w14:paraId="4B09AC70" w14:textId="77777777" w:rsidTr="006F5D92">
        <w:trPr>
          <w:trHeight w:val="458"/>
        </w:trPr>
        <w:tc>
          <w:tcPr>
            <w:tcW w:w="1470" w:type="dxa"/>
            <w:tcBorders>
              <w:top w:val="nil"/>
              <w:left w:val="single" w:sz="4" w:space="0" w:color="auto"/>
              <w:bottom w:val="single" w:sz="4" w:space="0" w:color="auto"/>
              <w:right w:val="single" w:sz="4" w:space="0" w:color="auto"/>
            </w:tcBorders>
          </w:tcPr>
          <w:p w14:paraId="45645270" w14:textId="61C0C9C2" w:rsidR="00CD0D6B" w:rsidRDefault="00CD0D6B" w:rsidP="006F5D92">
            <w:pPr>
              <w:jc w:val="both"/>
              <w:rPr>
                <w:sz w:val="18"/>
              </w:rPr>
            </w:pPr>
            <w:r>
              <w:rPr>
                <w:sz w:val="18"/>
              </w:rPr>
              <w:t xml:space="preserve">Čl. 1 bod 47) (Čl. 46a odst. 3 písm. a)) </w:t>
            </w:r>
          </w:p>
        </w:tc>
        <w:tc>
          <w:tcPr>
            <w:tcW w:w="5370" w:type="dxa"/>
            <w:gridSpan w:val="4"/>
            <w:tcBorders>
              <w:top w:val="nil"/>
              <w:left w:val="single" w:sz="4" w:space="0" w:color="auto"/>
              <w:bottom w:val="single" w:sz="4" w:space="0" w:color="auto"/>
              <w:right w:val="single" w:sz="18" w:space="0" w:color="auto"/>
            </w:tcBorders>
          </w:tcPr>
          <w:p w14:paraId="34BB61F6" w14:textId="77777777" w:rsidR="00CD0D6B" w:rsidRPr="00B85561" w:rsidRDefault="00CD0D6B" w:rsidP="006F5D92">
            <w:pPr>
              <w:jc w:val="both"/>
              <w:rPr>
                <w:sz w:val="18"/>
              </w:rPr>
            </w:pPr>
            <w:r w:rsidRPr="00B85561">
              <w:rPr>
                <w:sz w:val="18"/>
              </w:rPr>
              <w:t>3.   Úlohou orgánů dohledu určených podle odstavce 1 je:</w:t>
            </w:r>
          </w:p>
          <w:p w14:paraId="13A9FAF4" w14:textId="77777777" w:rsidR="00CD0D6B" w:rsidRPr="00B85561" w:rsidRDefault="00CD0D6B" w:rsidP="006F5D92">
            <w:pPr>
              <w:jc w:val="both"/>
              <w:rPr>
                <w:sz w:val="18"/>
              </w:rPr>
            </w:pPr>
          </w:p>
          <w:p w14:paraId="6BCB9AF5" w14:textId="071D23E8" w:rsidR="00CD0D6B" w:rsidRDefault="00CD0D6B" w:rsidP="006F5D92">
            <w:pPr>
              <w:jc w:val="both"/>
              <w:rPr>
                <w:sz w:val="18"/>
              </w:rPr>
            </w:pPr>
            <w:r w:rsidRPr="00B85561">
              <w:rPr>
                <w:sz w:val="18"/>
              </w:rPr>
              <w:t>a)</w:t>
            </w:r>
            <w:r>
              <w:rPr>
                <w:sz w:val="18"/>
              </w:rPr>
              <w:t xml:space="preserve"> </w:t>
            </w:r>
            <w:r w:rsidRPr="00B85561">
              <w:rPr>
                <w:sz w:val="18"/>
              </w:rPr>
              <w:t>vykonávat dohled nad poskytovateli evropských peněženek digitální identity usazenými v členském státě, který provedl určení, a prostřednictvím činností předběžného a následného dohledu zajistit, aby tito poskytovatelé a jimi poskytované evropské peněženky digitální identity splňovali požadavky stanovené v tomto nařízení;</w:t>
            </w:r>
          </w:p>
        </w:tc>
        <w:tc>
          <w:tcPr>
            <w:tcW w:w="900" w:type="dxa"/>
            <w:tcBorders>
              <w:top w:val="nil"/>
              <w:left w:val="single" w:sz="18" w:space="0" w:color="auto"/>
              <w:bottom w:val="single" w:sz="4" w:space="0" w:color="auto"/>
              <w:right w:val="single" w:sz="4" w:space="0" w:color="auto"/>
            </w:tcBorders>
          </w:tcPr>
          <w:p w14:paraId="7D04980B" w14:textId="19F2BEDF" w:rsidR="00CD0D6B" w:rsidRDefault="00CD0D6B" w:rsidP="006F5D92">
            <w:pPr>
              <w:jc w:val="both"/>
              <w:rPr>
                <w:sz w:val="18"/>
              </w:rPr>
            </w:pPr>
            <w:r>
              <w:rPr>
                <w:sz w:val="18"/>
              </w:rPr>
              <w:t>12103</w:t>
            </w:r>
          </w:p>
        </w:tc>
        <w:tc>
          <w:tcPr>
            <w:tcW w:w="1080" w:type="dxa"/>
            <w:tcBorders>
              <w:top w:val="nil"/>
              <w:left w:val="single" w:sz="4" w:space="0" w:color="auto"/>
              <w:bottom w:val="single" w:sz="4" w:space="0" w:color="auto"/>
              <w:right w:val="single" w:sz="4" w:space="0" w:color="auto"/>
            </w:tcBorders>
          </w:tcPr>
          <w:p w14:paraId="3449E5B1" w14:textId="77777777" w:rsidR="00CD0D6B" w:rsidRDefault="00CD0D6B"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11FD8F58" w14:textId="77777777" w:rsidR="00CD0D6B" w:rsidRDefault="00CD0D6B" w:rsidP="006F5D92">
            <w:pPr>
              <w:jc w:val="both"/>
              <w:rPr>
                <w:sz w:val="18"/>
              </w:rPr>
            </w:pPr>
          </w:p>
        </w:tc>
        <w:tc>
          <w:tcPr>
            <w:tcW w:w="900" w:type="dxa"/>
            <w:tcBorders>
              <w:top w:val="nil"/>
              <w:left w:val="single" w:sz="4" w:space="0" w:color="auto"/>
              <w:bottom w:val="single" w:sz="4" w:space="0" w:color="auto"/>
              <w:right w:val="single" w:sz="4" w:space="0" w:color="auto"/>
            </w:tcBorders>
          </w:tcPr>
          <w:p w14:paraId="4770E6DB" w14:textId="39FC8673" w:rsidR="00CD0D6B" w:rsidRDefault="00CD0D6B"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515528C3" w14:textId="77777777" w:rsidR="00CD0D6B" w:rsidRDefault="00CD0D6B" w:rsidP="006F5D92">
            <w:pPr>
              <w:jc w:val="both"/>
              <w:rPr>
                <w:sz w:val="18"/>
              </w:rPr>
            </w:pPr>
          </w:p>
        </w:tc>
      </w:tr>
      <w:tr w:rsidR="00CD0D6B" w14:paraId="3E60215B" w14:textId="77777777" w:rsidTr="006F5D92">
        <w:trPr>
          <w:trHeight w:val="458"/>
        </w:trPr>
        <w:tc>
          <w:tcPr>
            <w:tcW w:w="1470" w:type="dxa"/>
            <w:tcBorders>
              <w:top w:val="nil"/>
              <w:left w:val="single" w:sz="4" w:space="0" w:color="auto"/>
              <w:bottom w:val="single" w:sz="4" w:space="0" w:color="auto"/>
              <w:right w:val="single" w:sz="4" w:space="0" w:color="auto"/>
            </w:tcBorders>
          </w:tcPr>
          <w:p w14:paraId="16465793" w14:textId="313898AD" w:rsidR="00CD0D6B" w:rsidRDefault="00CD0D6B" w:rsidP="006F5D92">
            <w:pPr>
              <w:jc w:val="both"/>
              <w:rPr>
                <w:sz w:val="18"/>
              </w:rPr>
            </w:pPr>
            <w:r>
              <w:rPr>
                <w:sz w:val="18"/>
              </w:rPr>
              <w:t>Čl. 1 bod 47) odst. 3 (Čl. 46a odst. 3 písm. b))</w:t>
            </w:r>
          </w:p>
        </w:tc>
        <w:tc>
          <w:tcPr>
            <w:tcW w:w="5370" w:type="dxa"/>
            <w:gridSpan w:val="4"/>
            <w:tcBorders>
              <w:top w:val="nil"/>
              <w:left w:val="single" w:sz="4" w:space="0" w:color="auto"/>
              <w:bottom w:val="single" w:sz="4" w:space="0" w:color="auto"/>
              <w:right w:val="single" w:sz="18" w:space="0" w:color="auto"/>
            </w:tcBorders>
          </w:tcPr>
          <w:p w14:paraId="239A6085" w14:textId="2149503E" w:rsidR="00CD0D6B" w:rsidRPr="00B85561" w:rsidRDefault="00CD0D6B" w:rsidP="006F5D92">
            <w:pPr>
              <w:jc w:val="both"/>
              <w:rPr>
                <w:sz w:val="18"/>
              </w:rPr>
            </w:pPr>
            <w:r w:rsidRPr="00B85561">
              <w:rPr>
                <w:sz w:val="18"/>
              </w:rPr>
              <w:t>b)</w:t>
            </w:r>
            <w:r>
              <w:rPr>
                <w:sz w:val="18"/>
              </w:rPr>
              <w:t xml:space="preserve"> </w:t>
            </w:r>
            <w:r w:rsidRPr="00B85561">
              <w:rPr>
                <w:sz w:val="18"/>
              </w:rPr>
              <w:t>přijmout v případě potřeby prostřednictvím činností následného dohledu opatření ve vztahu k poskytovatelům evropských peněženek digitální identity usazeným na území členského státu, který provedl určení, pokud jsou informovány o tom, že tito poskytovatelé nebo jimi poskytované evropské peněženky digitální identity porušují toto nařízení.</w:t>
            </w:r>
          </w:p>
        </w:tc>
        <w:tc>
          <w:tcPr>
            <w:tcW w:w="900" w:type="dxa"/>
            <w:tcBorders>
              <w:top w:val="nil"/>
              <w:left w:val="single" w:sz="18" w:space="0" w:color="auto"/>
              <w:bottom w:val="single" w:sz="4" w:space="0" w:color="auto"/>
              <w:right w:val="single" w:sz="4" w:space="0" w:color="auto"/>
            </w:tcBorders>
          </w:tcPr>
          <w:p w14:paraId="7475980B" w14:textId="2B683EA0" w:rsidR="00CD0D6B" w:rsidRDefault="00CD0D6B" w:rsidP="006F5D92">
            <w:pPr>
              <w:jc w:val="both"/>
              <w:rPr>
                <w:sz w:val="18"/>
              </w:rPr>
            </w:pPr>
            <w:r>
              <w:rPr>
                <w:sz w:val="18"/>
              </w:rPr>
              <w:t>12103</w:t>
            </w:r>
          </w:p>
        </w:tc>
        <w:tc>
          <w:tcPr>
            <w:tcW w:w="1080" w:type="dxa"/>
            <w:tcBorders>
              <w:top w:val="nil"/>
              <w:left w:val="single" w:sz="4" w:space="0" w:color="auto"/>
              <w:bottom w:val="single" w:sz="4" w:space="0" w:color="auto"/>
              <w:right w:val="single" w:sz="4" w:space="0" w:color="auto"/>
            </w:tcBorders>
          </w:tcPr>
          <w:p w14:paraId="5E56D402" w14:textId="77777777" w:rsidR="00CD0D6B" w:rsidRDefault="00CD0D6B"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44102DDD" w14:textId="77777777" w:rsidR="00CD0D6B" w:rsidRDefault="00CD0D6B" w:rsidP="006F5D92">
            <w:pPr>
              <w:jc w:val="both"/>
              <w:rPr>
                <w:sz w:val="18"/>
              </w:rPr>
            </w:pPr>
          </w:p>
        </w:tc>
        <w:tc>
          <w:tcPr>
            <w:tcW w:w="900" w:type="dxa"/>
            <w:tcBorders>
              <w:top w:val="nil"/>
              <w:left w:val="single" w:sz="4" w:space="0" w:color="auto"/>
              <w:bottom w:val="single" w:sz="4" w:space="0" w:color="auto"/>
              <w:right w:val="single" w:sz="4" w:space="0" w:color="auto"/>
            </w:tcBorders>
          </w:tcPr>
          <w:p w14:paraId="3BBC48A8" w14:textId="1DE199A9" w:rsidR="00CD0D6B" w:rsidRDefault="00CD0D6B"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413C38E9" w14:textId="77777777" w:rsidR="00CD0D6B" w:rsidRDefault="00CD0D6B" w:rsidP="006F5D92">
            <w:pPr>
              <w:jc w:val="both"/>
              <w:rPr>
                <w:sz w:val="18"/>
              </w:rPr>
            </w:pPr>
          </w:p>
        </w:tc>
      </w:tr>
      <w:tr w:rsidR="00CD0D6B" w14:paraId="564089FC" w14:textId="77777777" w:rsidTr="006F5D92">
        <w:trPr>
          <w:trHeight w:val="458"/>
        </w:trPr>
        <w:tc>
          <w:tcPr>
            <w:tcW w:w="1470" w:type="dxa"/>
            <w:tcBorders>
              <w:top w:val="nil"/>
              <w:left w:val="single" w:sz="4" w:space="0" w:color="auto"/>
              <w:bottom w:val="single" w:sz="4" w:space="0" w:color="auto"/>
              <w:right w:val="single" w:sz="4" w:space="0" w:color="auto"/>
            </w:tcBorders>
          </w:tcPr>
          <w:p w14:paraId="4D29183B" w14:textId="002EC2A8" w:rsidR="00CD0D6B" w:rsidRDefault="00CD0D6B" w:rsidP="006F5D92">
            <w:pPr>
              <w:jc w:val="both"/>
              <w:rPr>
                <w:sz w:val="18"/>
              </w:rPr>
            </w:pPr>
            <w:r>
              <w:rPr>
                <w:sz w:val="18"/>
              </w:rPr>
              <w:t xml:space="preserve">Čl. 1 bod 47)  (Čl. 46a odst. 4 písm. a)) </w:t>
            </w:r>
          </w:p>
        </w:tc>
        <w:tc>
          <w:tcPr>
            <w:tcW w:w="5370" w:type="dxa"/>
            <w:gridSpan w:val="4"/>
            <w:tcBorders>
              <w:top w:val="nil"/>
              <w:left w:val="single" w:sz="4" w:space="0" w:color="auto"/>
              <w:bottom w:val="single" w:sz="4" w:space="0" w:color="auto"/>
              <w:right w:val="single" w:sz="18" w:space="0" w:color="auto"/>
            </w:tcBorders>
          </w:tcPr>
          <w:p w14:paraId="3C937D94" w14:textId="77777777" w:rsidR="00CD0D6B" w:rsidRPr="00B85561" w:rsidRDefault="00CD0D6B" w:rsidP="006F5D92">
            <w:pPr>
              <w:jc w:val="both"/>
              <w:rPr>
                <w:sz w:val="18"/>
              </w:rPr>
            </w:pPr>
            <w:r w:rsidRPr="00B85561">
              <w:rPr>
                <w:sz w:val="18"/>
              </w:rPr>
              <w:t>4. Mezi úkoly orgánů dohledu určených podle odstavce 1 patří zejména:</w:t>
            </w:r>
          </w:p>
          <w:p w14:paraId="0145710F" w14:textId="77777777" w:rsidR="00CD0D6B" w:rsidRPr="00B85561" w:rsidRDefault="00CD0D6B" w:rsidP="006F5D92">
            <w:pPr>
              <w:jc w:val="both"/>
              <w:rPr>
                <w:sz w:val="18"/>
              </w:rPr>
            </w:pPr>
          </w:p>
          <w:p w14:paraId="30E1B828" w14:textId="5DC775A8" w:rsidR="00CD0D6B" w:rsidRDefault="00CD0D6B" w:rsidP="006F5D92">
            <w:pPr>
              <w:jc w:val="both"/>
              <w:rPr>
                <w:sz w:val="18"/>
              </w:rPr>
            </w:pPr>
            <w:r w:rsidRPr="00B85561">
              <w:rPr>
                <w:sz w:val="18"/>
              </w:rPr>
              <w:t>a)</w:t>
            </w:r>
            <w:r>
              <w:rPr>
                <w:sz w:val="18"/>
              </w:rPr>
              <w:t xml:space="preserve"> </w:t>
            </w:r>
            <w:r w:rsidRPr="00B85561">
              <w:rPr>
                <w:sz w:val="18"/>
              </w:rPr>
              <w:t>spolupracovat s dalšími orgány dohledu a poskytovat jim pomoc v souladu s články 46c a 46e;</w:t>
            </w:r>
          </w:p>
        </w:tc>
        <w:tc>
          <w:tcPr>
            <w:tcW w:w="900" w:type="dxa"/>
            <w:tcBorders>
              <w:top w:val="nil"/>
              <w:left w:val="single" w:sz="18" w:space="0" w:color="auto"/>
              <w:bottom w:val="single" w:sz="4" w:space="0" w:color="auto"/>
              <w:right w:val="single" w:sz="4" w:space="0" w:color="auto"/>
            </w:tcBorders>
          </w:tcPr>
          <w:p w14:paraId="5E62B70A" w14:textId="77777777" w:rsidR="00CD0D6B" w:rsidRDefault="00CD0D6B" w:rsidP="006F5D92">
            <w:pPr>
              <w:jc w:val="both"/>
              <w:rPr>
                <w:sz w:val="18"/>
              </w:rPr>
            </w:pPr>
          </w:p>
        </w:tc>
        <w:tc>
          <w:tcPr>
            <w:tcW w:w="1080" w:type="dxa"/>
            <w:tcBorders>
              <w:top w:val="nil"/>
              <w:left w:val="single" w:sz="4" w:space="0" w:color="auto"/>
              <w:bottom w:val="single" w:sz="4" w:space="0" w:color="auto"/>
              <w:right w:val="single" w:sz="4" w:space="0" w:color="auto"/>
            </w:tcBorders>
          </w:tcPr>
          <w:p w14:paraId="0C14E9AE" w14:textId="77777777" w:rsidR="00CD0D6B" w:rsidRDefault="00CD0D6B"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19557308" w14:textId="2C9D8A93" w:rsidR="00CD0D6B" w:rsidRDefault="00CD0D6B"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7E2AC3EF" w14:textId="515ED0F1" w:rsidR="00CD0D6B" w:rsidRDefault="00CD0D6B" w:rsidP="006F5D92">
            <w:pPr>
              <w:jc w:val="both"/>
              <w:rPr>
                <w:sz w:val="18"/>
              </w:rPr>
            </w:pPr>
            <w:r w:rsidRPr="006D2A37">
              <w:rPr>
                <w:sz w:val="18"/>
              </w:rPr>
              <w:t>NA</w:t>
            </w:r>
          </w:p>
        </w:tc>
        <w:tc>
          <w:tcPr>
            <w:tcW w:w="720" w:type="dxa"/>
            <w:tcBorders>
              <w:top w:val="nil"/>
              <w:left w:val="single" w:sz="4" w:space="0" w:color="auto"/>
              <w:bottom w:val="single" w:sz="4" w:space="0" w:color="auto"/>
              <w:right w:val="single" w:sz="4" w:space="0" w:color="auto"/>
            </w:tcBorders>
          </w:tcPr>
          <w:p w14:paraId="49AB9359" w14:textId="77777777" w:rsidR="00CD0D6B" w:rsidRDefault="00CD0D6B" w:rsidP="006F5D92">
            <w:pPr>
              <w:jc w:val="both"/>
              <w:rPr>
                <w:sz w:val="18"/>
              </w:rPr>
            </w:pPr>
          </w:p>
        </w:tc>
      </w:tr>
      <w:tr w:rsidR="00CD0D6B" w14:paraId="446D3C47" w14:textId="77777777" w:rsidTr="006F5D92">
        <w:trPr>
          <w:trHeight w:val="458"/>
        </w:trPr>
        <w:tc>
          <w:tcPr>
            <w:tcW w:w="1470" w:type="dxa"/>
            <w:tcBorders>
              <w:top w:val="nil"/>
              <w:left w:val="single" w:sz="4" w:space="0" w:color="auto"/>
              <w:bottom w:val="single" w:sz="4" w:space="0" w:color="auto"/>
              <w:right w:val="single" w:sz="4" w:space="0" w:color="auto"/>
            </w:tcBorders>
          </w:tcPr>
          <w:p w14:paraId="0FF401C0" w14:textId="14707618" w:rsidR="00CD0D6B" w:rsidRDefault="00CD0D6B" w:rsidP="006F5D92">
            <w:pPr>
              <w:jc w:val="both"/>
              <w:rPr>
                <w:sz w:val="18"/>
              </w:rPr>
            </w:pPr>
            <w:r>
              <w:rPr>
                <w:sz w:val="18"/>
              </w:rPr>
              <w:t xml:space="preserve">Čl. 1 bod 47)  (Čl. 46a odst. 4 písm. b)) </w:t>
            </w:r>
          </w:p>
        </w:tc>
        <w:tc>
          <w:tcPr>
            <w:tcW w:w="5370" w:type="dxa"/>
            <w:gridSpan w:val="4"/>
            <w:tcBorders>
              <w:top w:val="nil"/>
              <w:left w:val="single" w:sz="4" w:space="0" w:color="auto"/>
              <w:bottom w:val="single" w:sz="4" w:space="0" w:color="auto"/>
              <w:right w:val="single" w:sz="18" w:space="0" w:color="auto"/>
            </w:tcBorders>
          </w:tcPr>
          <w:p w14:paraId="1EF3CAC4" w14:textId="58378DAB" w:rsidR="00CD0D6B" w:rsidRPr="00B85561" w:rsidRDefault="00CD0D6B" w:rsidP="006F5D92">
            <w:pPr>
              <w:jc w:val="both"/>
              <w:rPr>
                <w:sz w:val="18"/>
              </w:rPr>
            </w:pPr>
            <w:r w:rsidRPr="00B85561">
              <w:rPr>
                <w:sz w:val="18"/>
              </w:rPr>
              <w:t>b)</w:t>
            </w:r>
            <w:r>
              <w:rPr>
                <w:sz w:val="18"/>
              </w:rPr>
              <w:t xml:space="preserve"> </w:t>
            </w:r>
            <w:r w:rsidRPr="00B85561">
              <w:rPr>
                <w:sz w:val="18"/>
              </w:rPr>
              <w:t>požadovat informace nezbytné k monitorování souladu s tímto nařízením;</w:t>
            </w:r>
          </w:p>
        </w:tc>
        <w:tc>
          <w:tcPr>
            <w:tcW w:w="900" w:type="dxa"/>
            <w:tcBorders>
              <w:top w:val="nil"/>
              <w:left w:val="single" w:sz="18" w:space="0" w:color="auto"/>
              <w:bottom w:val="single" w:sz="4" w:space="0" w:color="auto"/>
              <w:right w:val="single" w:sz="4" w:space="0" w:color="auto"/>
            </w:tcBorders>
          </w:tcPr>
          <w:p w14:paraId="09B67488" w14:textId="79CBCD99" w:rsidR="00CD0D6B" w:rsidRDefault="00C82E41" w:rsidP="006F5D92">
            <w:pPr>
              <w:jc w:val="both"/>
              <w:rPr>
                <w:sz w:val="18"/>
              </w:rPr>
            </w:pPr>
            <w:r>
              <w:rPr>
                <w:sz w:val="18"/>
              </w:rPr>
              <w:t>255/2012</w:t>
            </w:r>
          </w:p>
        </w:tc>
        <w:tc>
          <w:tcPr>
            <w:tcW w:w="1080" w:type="dxa"/>
            <w:tcBorders>
              <w:top w:val="nil"/>
              <w:left w:val="single" w:sz="4" w:space="0" w:color="auto"/>
              <w:bottom w:val="single" w:sz="4" w:space="0" w:color="auto"/>
              <w:right w:val="single" w:sz="4" w:space="0" w:color="auto"/>
            </w:tcBorders>
          </w:tcPr>
          <w:p w14:paraId="37A14924" w14:textId="5408B540" w:rsidR="00CD0D6B" w:rsidRDefault="00C82E41" w:rsidP="006F5D92">
            <w:pPr>
              <w:jc w:val="both"/>
              <w:rPr>
                <w:sz w:val="18"/>
              </w:rPr>
            </w:pPr>
            <w:r>
              <w:rPr>
                <w:sz w:val="18"/>
              </w:rPr>
              <w:t>§ 3 odst. 1</w:t>
            </w:r>
          </w:p>
        </w:tc>
        <w:tc>
          <w:tcPr>
            <w:tcW w:w="5400" w:type="dxa"/>
            <w:gridSpan w:val="4"/>
            <w:tcBorders>
              <w:top w:val="nil"/>
              <w:left w:val="single" w:sz="4" w:space="0" w:color="auto"/>
              <w:bottom w:val="single" w:sz="4" w:space="0" w:color="auto"/>
              <w:right w:val="single" w:sz="4" w:space="0" w:color="auto"/>
            </w:tcBorders>
          </w:tcPr>
          <w:p w14:paraId="274B1561" w14:textId="77777777" w:rsidR="00C82E41" w:rsidRPr="00C82E41" w:rsidRDefault="00C82E41" w:rsidP="00C82E41">
            <w:pPr>
              <w:rPr>
                <w:sz w:val="18"/>
              </w:rPr>
            </w:pPr>
            <w:r w:rsidRPr="00C82E41">
              <w:rPr>
                <w:sz w:val="18"/>
              </w:rPr>
              <w:t>(1) Kontrolní orgán může provádět před zahájením kontroly úkony, jejichž účelem je opatření podkladů pro posouzení, zda zahájit kontrolu.</w:t>
            </w:r>
          </w:p>
          <w:p w14:paraId="417FCBB6" w14:textId="77777777" w:rsidR="00CD0D6B" w:rsidRDefault="00CD0D6B" w:rsidP="006F5D92">
            <w:pPr>
              <w:jc w:val="both"/>
              <w:rPr>
                <w:sz w:val="18"/>
              </w:rPr>
            </w:pPr>
          </w:p>
        </w:tc>
        <w:tc>
          <w:tcPr>
            <w:tcW w:w="900" w:type="dxa"/>
            <w:tcBorders>
              <w:top w:val="nil"/>
              <w:left w:val="single" w:sz="4" w:space="0" w:color="auto"/>
              <w:bottom w:val="single" w:sz="4" w:space="0" w:color="auto"/>
              <w:right w:val="single" w:sz="4" w:space="0" w:color="auto"/>
            </w:tcBorders>
          </w:tcPr>
          <w:p w14:paraId="5EB6D297" w14:textId="3A944B6E" w:rsidR="00CD0D6B" w:rsidRDefault="00C82E41" w:rsidP="006F5D92">
            <w:pPr>
              <w:jc w:val="both"/>
              <w:rPr>
                <w:sz w:val="18"/>
              </w:rPr>
            </w:pPr>
            <w:r>
              <w:rPr>
                <w:sz w:val="18"/>
              </w:rPr>
              <w:t>PAD</w:t>
            </w:r>
          </w:p>
        </w:tc>
        <w:tc>
          <w:tcPr>
            <w:tcW w:w="720" w:type="dxa"/>
            <w:tcBorders>
              <w:top w:val="nil"/>
              <w:left w:val="single" w:sz="4" w:space="0" w:color="auto"/>
              <w:bottom w:val="single" w:sz="4" w:space="0" w:color="auto"/>
              <w:right w:val="single" w:sz="4" w:space="0" w:color="auto"/>
            </w:tcBorders>
          </w:tcPr>
          <w:p w14:paraId="26B9E404" w14:textId="77777777" w:rsidR="00CD0D6B" w:rsidRDefault="00CD0D6B" w:rsidP="006F5D92">
            <w:pPr>
              <w:jc w:val="both"/>
              <w:rPr>
                <w:sz w:val="18"/>
              </w:rPr>
            </w:pPr>
          </w:p>
        </w:tc>
      </w:tr>
      <w:tr w:rsidR="00CD0D6B" w14:paraId="7AB523B2" w14:textId="77777777" w:rsidTr="006F5D92">
        <w:trPr>
          <w:trHeight w:val="458"/>
        </w:trPr>
        <w:tc>
          <w:tcPr>
            <w:tcW w:w="1470" w:type="dxa"/>
            <w:tcBorders>
              <w:top w:val="nil"/>
              <w:left w:val="single" w:sz="4" w:space="0" w:color="auto"/>
              <w:bottom w:val="single" w:sz="4" w:space="0" w:color="auto"/>
              <w:right w:val="single" w:sz="4" w:space="0" w:color="auto"/>
            </w:tcBorders>
          </w:tcPr>
          <w:p w14:paraId="3D363DFE" w14:textId="4654473A" w:rsidR="00CD0D6B" w:rsidRDefault="00CD0D6B" w:rsidP="006F5D92">
            <w:pPr>
              <w:jc w:val="both"/>
              <w:rPr>
                <w:sz w:val="18"/>
              </w:rPr>
            </w:pPr>
            <w:r>
              <w:rPr>
                <w:sz w:val="18"/>
              </w:rPr>
              <w:t xml:space="preserve">Čl. 1 bod 47)  (Čl. 46a odst. 4 písm. c)) </w:t>
            </w:r>
          </w:p>
        </w:tc>
        <w:tc>
          <w:tcPr>
            <w:tcW w:w="5370" w:type="dxa"/>
            <w:gridSpan w:val="4"/>
            <w:tcBorders>
              <w:top w:val="nil"/>
              <w:left w:val="single" w:sz="4" w:space="0" w:color="auto"/>
              <w:bottom w:val="single" w:sz="4" w:space="0" w:color="auto"/>
              <w:right w:val="single" w:sz="18" w:space="0" w:color="auto"/>
            </w:tcBorders>
          </w:tcPr>
          <w:p w14:paraId="5FC3E63C" w14:textId="77777777" w:rsidR="00CD0D6B" w:rsidRPr="00B85561" w:rsidRDefault="00CD0D6B" w:rsidP="006F5D92">
            <w:pPr>
              <w:jc w:val="both"/>
              <w:rPr>
                <w:sz w:val="18"/>
              </w:rPr>
            </w:pPr>
            <w:r w:rsidRPr="00B85561">
              <w:rPr>
                <w:sz w:val="18"/>
              </w:rPr>
              <w:t>c)</w:t>
            </w:r>
            <w:r>
              <w:rPr>
                <w:sz w:val="18"/>
              </w:rPr>
              <w:t xml:space="preserve"> </w:t>
            </w:r>
            <w:r w:rsidRPr="00B85561">
              <w:rPr>
                <w:sz w:val="18"/>
              </w:rPr>
              <w:t xml:space="preserve">informovat relevantní příslušné orgány dotčených členských států určené nebo zřízené podle čl. 8 odst. 1 směrnice (EU) 2022/2555 o jakémkoli závažném narušení bezpečnosti nebo ztrátě integrity, o nichž se dozví při plnění svých úkolů, a v případě závažného narušení bezpečnosti nebo ztráty integrity, které se týkají dalších členských států, informovat jednotné kontaktní místo dotčeného členského státu určené nebo zřízené podle čl. 8 odst. 3 směrnice (EU) 2022/2555 a jednotná kontaktní místa v ostatních dotčených členských státech určená podle čl. 46c odst. 1 tohoto nařízení a informovat veřejnost nebo požadovat, aby tak učinili poskytovatelé evropské peněženky digitální identity, pokud </w:t>
            </w:r>
            <w:r w:rsidRPr="00B85561">
              <w:rPr>
                <w:sz w:val="18"/>
              </w:rPr>
              <w:lastRenderedPageBreak/>
              <w:t>orgán dohledu rozhodne, že zveřejnění tohoto narušení bezpečnosti nebo ztráty integrity je ve veřejném zájmu;</w:t>
            </w:r>
          </w:p>
          <w:p w14:paraId="64F50A32" w14:textId="77777777" w:rsidR="00CD0D6B" w:rsidRPr="00B85561" w:rsidRDefault="00CD0D6B" w:rsidP="006F5D92">
            <w:pPr>
              <w:jc w:val="both"/>
              <w:rPr>
                <w:sz w:val="18"/>
              </w:rPr>
            </w:pPr>
          </w:p>
        </w:tc>
        <w:tc>
          <w:tcPr>
            <w:tcW w:w="900" w:type="dxa"/>
            <w:tcBorders>
              <w:top w:val="nil"/>
              <w:left w:val="single" w:sz="18" w:space="0" w:color="auto"/>
              <w:bottom w:val="single" w:sz="4" w:space="0" w:color="auto"/>
              <w:right w:val="single" w:sz="4" w:space="0" w:color="auto"/>
            </w:tcBorders>
          </w:tcPr>
          <w:p w14:paraId="27950099" w14:textId="77777777" w:rsidR="00CD0D6B" w:rsidRDefault="00CD0D6B" w:rsidP="006F5D92">
            <w:pPr>
              <w:jc w:val="both"/>
              <w:rPr>
                <w:sz w:val="18"/>
              </w:rPr>
            </w:pPr>
          </w:p>
        </w:tc>
        <w:tc>
          <w:tcPr>
            <w:tcW w:w="1080" w:type="dxa"/>
            <w:tcBorders>
              <w:top w:val="nil"/>
              <w:left w:val="single" w:sz="4" w:space="0" w:color="auto"/>
              <w:bottom w:val="single" w:sz="4" w:space="0" w:color="auto"/>
              <w:right w:val="single" w:sz="4" w:space="0" w:color="auto"/>
            </w:tcBorders>
          </w:tcPr>
          <w:p w14:paraId="1A44BEA8" w14:textId="77777777" w:rsidR="00CD0D6B" w:rsidRDefault="00CD0D6B"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5A52FB09" w14:textId="6F652295" w:rsidR="00CD0D6B" w:rsidRDefault="00CD0D6B"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3C757777" w14:textId="6BE14562" w:rsidR="00CD0D6B" w:rsidRDefault="00CD0D6B" w:rsidP="006F5D92">
            <w:pPr>
              <w:jc w:val="both"/>
              <w:rPr>
                <w:sz w:val="18"/>
              </w:rPr>
            </w:pPr>
            <w:r w:rsidRPr="006D2A37">
              <w:rPr>
                <w:sz w:val="18"/>
              </w:rPr>
              <w:t>NA</w:t>
            </w:r>
          </w:p>
        </w:tc>
        <w:tc>
          <w:tcPr>
            <w:tcW w:w="720" w:type="dxa"/>
            <w:tcBorders>
              <w:top w:val="nil"/>
              <w:left w:val="single" w:sz="4" w:space="0" w:color="auto"/>
              <w:bottom w:val="single" w:sz="4" w:space="0" w:color="auto"/>
              <w:right w:val="single" w:sz="4" w:space="0" w:color="auto"/>
            </w:tcBorders>
          </w:tcPr>
          <w:p w14:paraId="0174D8FD" w14:textId="77777777" w:rsidR="00CD0D6B" w:rsidRDefault="00CD0D6B" w:rsidP="006F5D92">
            <w:pPr>
              <w:jc w:val="both"/>
              <w:rPr>
                <w:sz w:val="18"/>
              </w:rPr>
            </w:pPr>
          </w:p>
        </w:tc>
      </w:tr>
      <w:tr w:rsidR="00CD0D6B" w14:paraId="518FDD53" w14:textId="77777777" w:rsidTr="006F5D92">
        <w:trPr>
          <w:trHeight w:val="458"/>
        </w:trPr>
        <w:tc>
          <w:tcPr>
            <w:tcW w:w="1470" w:type="dxa"/>
            <w:tcBorders>
              <w:top w:val="nil"/>
              <w:left w:val="single" w:sz="4" w:space="0" w:color="auto"/>
              <w:bottom w:val="nil"/>
              <w:right w:val="single" w:sz="4" w:space="0" w:color="auto"/>
            </w:tcBorders>
          </w:tcPr>
          <w:p w14:paraId="1119BE08" w14:textId="337D5435" w:rsidR="00CD0D6B" w:rsidRDefault="00CD0D6B" w:rsidP="006F5D92">
            <w:pPr>
              <w:jc w:val="both"/>
              <w:rPr>
                <w:sz w:val="18"/>
              </w:rPr>
            </w:pPr>
            <w:r>
              <w:rPr>
                <w:sz w:val="18"/>
              </w:rPr>
              <w:t xml:space="preserve">Čl. 1 bod 47)  (Čl. 46a odst. 4 písm. d)) </w:t>
            </w:r>
          </w:p>
        </w:tc>
        <w:tc>
          <w:tcPr>
            <w:tcW w:w="5370" w:type="dxa"/>
            <w:gridSpan w:val="4"/>
            <w:tcBorders>
              <w:top w:val="nil"/>
              <w:left w:val="single" w:sz="4" w:space="0" w:color="auto"/>
              <w:bottom w:val="nil"/>
              <w:right w:val="single" w:sz="18" w:space="0" w:color="auto"/>
            </w:tcBorders>
          </w:tcPr>
          <w:p w14:paraId="239BFBAB" w14:textId="281BFF7E" w:rsidR="00CD0D6B" w:rsidRPr="00B85561" w:rsidRDefault="00CD0D6B" w:rsidP="006F5D92">
            <w:pPr>
              <w:jc w:val="both"/>
              <w:rPr>
                <w:sz w:val="18"/>
              </w:rPr>
            </w:pPr>
            <w:r w:rsidRPr="00B85561">
              <w:rPr>
                <w:sz w:val="18"/>
              </w:rPr>
              <w:t>d)</w:t>
            </w:r>
            <w:r>
              <w:rPr>
                <w:sz w:val="18"/>
              </w:rPr>
              <w:t xml:space="preserve"> p</w:t>
            </w:r>
            <w:r w:rsidRPr="00B85561">
              <w:rPr>
                <w:sz w:val="18"/>
              </w:rPr>
              <w:t>rovádět kontroly na místě a vzdálený dohled;</w:t>
            </w:r>
          </w:p>
        </w:tc>
        <w:tc>
          <w:tcPr>
            <w:tcW w:w="900" w:type="dxa"/>
            <w:tcBorders>
              <w:top w:val="nil"/>
              <w:left w:val="single" w:sz="18" w:space="0" w:color="auto"/>
              <w:bottom w:val="nil"/>
              <w:right w:val="single" w:sz="4" w:space="0" w:color="auto"/>
            </w:tcBorders>
          </w:tcPr>
          <w:p w14:paraId="3212A2E4" w14:textId="368312B0" w:rsidR="00CD0D6B" w:rsidRDefault="00CD0D6B" w:rsidP="006F5D92">
            <w:pPr>
              <w:jc w:val="both"/>
              <w:rPr>
                <w:sz w:val="18"/>
              </w:rPr>
            </w:pPr>
            <w:r>
              <w:rPr>
                <w:sz w:val="18"/>
              </w:rPr>
              <w:t>255/2012</w:t>
            </w:r>
          </w:p>
        </w:tc>
        <w:tc>
          <w:tcPr>
            <w:tcW w:w="1080" w:type="dxa"/>
            <w:tcBorders>
              <w:top w:val="nil"/>
              <w:left w:val="single" w:sz="4" w:space="0" w:color="auto"/>
              <w:bottom w:val="nil"/>
              <w:right w:val="single" w:sz="4" w:space="0" w:color="auto"/>
            </w:tcBorders>
          </w:tcPr>
          <w:p w14:paraId="0FFFE185" w14:textId="02710421" w:rsidR="00CD0D6B" w:rsidRDefault="00CD0D6B" w:rsidP="006F5D92">
            <w:pPr>
              <w:jc w:val="both"/>
              <w:rPr>
                <w:sz w:val="18"/>
              </w:rPr>
            </w:pPr>
            <w:r>
              <w:rPr>
                <w:sz w:val="18"/>
              </w:rPr>
              <w:t>§ 7</w:t>
            </w:r>
          </w:p>
        </w:tc>
        <w:tc>
          <w:tcPr>
            <w:tcW w:w="5400" w:type="dxa"/>
            <w:gridSpan w:val="4"/>
            <w:tcBorders>
              <w:top w:val="nil"/>
              <w:left w:val="single" w:sz="4" w:space="0" w:color="auto"/>
              <w:bottom w:val="nil"/>
              <w:right w:val="single" w:sz="4" w:space="0" w:color="auto"/>
            </w:tcBorders>
          </w:tcPr>
          <w:p w14:paraId="531692D6" w14:textId="77777777" w:rsidR="00CD0D6B" w:rsidRPr="00623447" w:rsidRDefault="00CD0D6B" w:rsidP="006F5D92">
            <w:pPr>
              <w:jc w:val="both"/>
              <w:rPr>
                <w:sz w:val="18"/>
              </w:rPr>
            </w:pPr>
            <w:r w:rsidRPr="00623447">
              <w:rPr>
                <w:sz w:val="18"/>
              </w:rPr>
              <w:t>Kontrolující je v souvislosti s výkonem kontroly oprávněn vstupovat do staveb, dopravních prostředků, na pozemky a do dalších prostor s výjimkou obydlí, jež vlastní nebo užívá kontrolovaná osoba anebo jinak přímo souvisí s výkonem a předmětem kontroly, je-li to nezbytné k výkonu kontroly. Do obydlí je kontrolující oprávněn vstoupit jen tehdy, je-li obydlí užívané k podnikání nebo provozování jiné hospodářské činnosti nebo v případě, kdy se mají prostřednictvím kontroly odstranit pochybnosti o tom, zda je obydlí užívané k těmto účelům a nelze-li dosáhnout splnění účelu kontroly jinak. Vlastníci nebo uživatelé těchto prostor jsou povinni kontrolujícímu vstup umožnit.</w:t>
            </w:r>
          </w:p>
          <w:p w14:paraId="667B52E0" w14:textId="77777777" w:rsidR="00CD0D6B" w:rsidRDefault="00CD0D6B" w:rsidP="006F5D92">
            <w:pPr>
              <w:jc w:val="both"/>
              <w:rPr>
                <w:sz w:val="18"/>
              </w:rPr>
            </w:pPr>
          </w:p>
        </w:tc>
        <w:tc>
          <w:tcPr>
            <w:tcW w:w="900" w:type="dxa"/>
            <w:tcBorders>
              <w:top w:val="nil"/>
              <w:left w:val="single" w:sz="4" w:space="0" w:color="auto"/>
              <w:bottom w:val="nil"/>
              <w:right w:val="single" w:sz="4" w:space="0" w:color="auto"/>
            </w:tcBorders>
          </w:tcPr>
          <w:p w14:paraId="242757FC" w14:textId="1506B715" w:rsidR="00CD0D6B" w:rsidRDefault="00CD0D6B" w:rsidP="006F5D92">
            <w:pPr>
              <w:jc w:val="both"/>
              <w:rPr>
                <w:sz w:val="18"/>
              </w:rPr>
            </w:pPr>
            <w:r>
              <w:rPr>
                <w:sz w:val="18"/>
              </w:rPr>
              <w:t>DAD</w:t>
            </w:r>
          </w:p>
        </w:tc>
        <w:tc>
          <w:tcPr>
            <w:tcW w:w="720" w:type="dxa"/>
            <w:tcBorders>
              <w:top w:val="nil"/>
              <w:left w:val="single" w:sz="4" w:space="0" w:color="auto"/>
              <w:bottom w:val="nil"/>
              <w:right w:val="single" w:sz="4" w:space="0" w:color="auto"/>
            </w:tcBorders>
          </w:tcPr>
          <w:p w14:paraId="146714A6" w14:textId="77777777" w:rsidR="00CD0D6B" w:rsidRDefault="00CD0D6B" w:rsidP="006F5D92">
            <w:pPr>
              <w:jc w:val="both"/>
              <w:rPr>
                <w:sz w:val="18"/>
              </w:rPr>
            </w:pPr>
          </w:p>
        </w:tc>
      </w:tr>
      <w:tr w:rsidR="00CD0D6B" w14:paraId="0E7BA005" w14:textId="77777777" w:rsidTr="006F5D92">
        <w:trPr>
          <w:trHeight w:val="458"/>
        </w:trPr>
        <w:tc>
          <w:tcPr>
            <w:tcW w:w="1470" w:type="dxa"/>
            <w:tcBorders>
              <w:top w:val="nil"/>
              <w:left w:val="single" w:sz="4" w:space="0" w:color="auto"/>
              <w:bottom w:val="single" w:sz="4" w:space="0" w:color="auto"/>
              <w:right w:val="single" w:sz="4" w:space="0" w:color="auto"/>
            </w:tcBorders>
          </w:tcPr>
          <w:p w14:paraId="59CFEE39" w14:textId="77777777" w:rsidR="00CD0D6B" w:rsidRDefault="00CD0D6B" w:rsidP="006F5D92">
            <w:pPr>
              <w:jc w:val="both"/>
              <w:rPr>
                <w:sz w:val="18"/>
              </w:rPr>
            </w:pPr>
          </w:p>
        </w:tc>
        <w:tc>
          <w:tcPr>
            <w:tcW w:w="5370" w:type="dxa"/>
            <w:gridSpan w:val="4"/>
            <w:tcBorders>
              <w:top w:val="nil"/>
              <w:left w:val="single" w:sz="4" w:space="0" w:color="auto"/>
              <w:bottom w:val="single" w:sz="4" w:space="0" w:color="auto"/>
              <w:right w:val="single" w:sz="18" w:space="0" w:color="auto"/>
            </w:tcBorders>
          </w:tcPr>
          <w:p w14:paraId="18F2F9A5" w14:textId="77777777" w:rsidR="00CD0D6B" w:rsidRPr="00B85561" w:rsidRDefault="00CD0D6B" w:rsidP="006F5D92">
            <w:pPr>
              <w:jc w:val="both"/>
              <w:rPr>
                <w:sz w:val="18"/>
              </w:rPr>
            </w:pPr>
          </w:p>
        </w:tc>
        <w:tc>
          <w:tcPr>
            <w:tcW w:w="900" w:type="dxa"/>
            <w:tcBorders>
              <w:top w:val="nil"/>
              <w:left w:val="single" w:sz="18" w:space="0" w:color="auto"/>
              <w:bottom w:val="single" w:sz="4" w:space="0" w:color="auto"/>
              <w:right w:val="single" w:sz="4" w:space="0" w:color="auto"/>
            </w:tcBorders>
          </w:tcPr>
          <w:p w14:paraId="3C5FE8DD" w14:textId="34137FF3" w:rsidR="00CD0D6B" w:rsidRDefault="00CD0D6B" w:rsidP="006F5D92">
            <w:pPr>
              <w:jc w:val="both"/>
              <w:rPr>
                <w:sz w:val="18"/>
              </w:rPr>
            </w:pPr>
            <w:r>
              <w:rPr>
                <w:sz w:val="18"/>
              </w:rPr>
              <w:t>12103</w:t>
            </w:r>
          </w:p>
        </w:tc>
        <w:tc>
          <w:tcPr>
            <w:tcW w:w="1080" w:type="dxa"/>
            <w:tcBorders>
              <w:top w:val="nil"/>
              <w:left w:val="single" w:sz="4" w:space="0" w:color="auto"/>
              <w:bottom w:val="single" w:sz="4" w:space="0" w:color="auto"/>
              <w:right w:val="single" w:sz="4" w:space="0" w:color="auto"/>
            </w:tcBorders>
          </w:tcPr>
          <w:p w14:paraId="4675296C" w14:textId="77777777" w:rsidR="00CD0D6B" w:rsidRDefault="00CD0D6B"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17C2E47C" w14:textId="77777777" w:rsidR="00CD0D6B" w:rsidRDefault="00CD0D6B" w:rsidP="006F5D92">
            <w:pPr>
              <w:jc w:val="both"/>
              <w:rPr>
                <w:sz w:val="18"/>
              </w:rPr>
            </w:pPr>
          </w:p>
        </w:tc>
        <w:tc>
          <w:tcPr>
            <w:tcW w:w="900" w:type="dxa"/>
            <w:tcBorders>
              <w:top w:val="nil"/>
              <w:left w:val="single" w:sz="4" w:space="0" w:color="auto"/>
              <w:bottom w:val="single" w:sz="4" w:space="0" w:color="auto"/>
              <w:right w:val="single" w:sz="4" w:space="0" w:color="auto"/>
            </w:tcBorders>
          </w:tcPr>
          <w:p w14:paraId="2AC43121" w14:textId="77777777" w:rsidR="00CD0D6B" w:rsidRDefault="00CD0D6B" w:rsidP="006F5D92">
            <w:pPr>
              <w:jc w:val="both"/>
              <w:rPr>
                <w:sz w:val="18"/>
              </w:rPr>
            </w:pPr>
          </w:p>
        </w:tc>
        <w:tc>
          <w:tcPr>
            <w:tcW w:w="720" w:type="dxa"/>
            <w:tcBorders>
              <w:top w:val="nil"/>
              <w:left w:val="single" w:sz="4" w:space="0" w:color="auto"/>
              <w:bottom w:val="single" w:sz="4" w:space="0" w:color="auto"/>
              <w:right w:val="single" w:sz="4" w:space="0" w:color="auto"/>
            </w:tcBorders>
          </w:tcPr>
          <w:p w14:paraId="439D8EC9" w14:textId="77777777" w:rsidR="00CD0D6B" w:rsidRDefault="00CD0D6B" w:rsidP="006F5D92">
            <w:pPr>
              <w:jc w:val="both"/>
              <w:rPr>
                <w:sz w:val="18"/>
              </w:rPr>
            </w:pPr>
          </w:p>
        </w:tc>
      </w:tr>
      <w:tr w:rsidR="00CD0D6B" w14:paraId="0E0D414A" w14:textId="77777777" w:rsidTr="006F5D92">
        <w:trPr>
          <w:trHeight w:val="458"/>
        </w:trPr>
        <w:tc>
          <w:tcPr>
            <w:tcW w:w="1470" w:type="dxa"/>
            <w:tcBorders>
              <w:top w:val="nil"/>
              <w:left w:val="single" w:sz="4" w:space="0" w:color="auto"/>
              <w:bottom w:val="single" w:sz="4" w:space="0" w:color="auto"/>
              <w:right w:val="single" w:sz="4" w:space="0" w:color="auto"/>
            </w:tcBorders>
          </w:tcPr>
          <w:p w14:paraId="6240F672" w14:textId="01EDE888" w:rsidR="00CD0D6B" w:rsidRDefault="00CD0D6B" w:rsidP="006F5D92">
            <w:pPr>
              <w:jc w:val="both"/>
              <w:rPr>
                <w:sz w:val="18"/>
              </w:rPr>
            </w:pPr>
            <w:r>
              <w:rPr>
                <w:sz w:val="18"/>
              </w:rPr>
              <w:t xml:space="preserve">Čl. 1 bod 47)  (Čl. 46a odst. 4 písm. e)) </w:t>
            </w:r>
          </w:p>
        </w:tc>
        <w:tc>
          <w:tcPr>
            <w:tcW w:w="5370" w:type="dxa"/>
            <w:gridSpan w:val="4"/>
            <w:tcBorders>
              <w:top w:val="nil"/>
              <w:left w:val="single" w:sz="4" w:space="0" w:color="auto"/>
              <w:bottom w:val="single" w:sz="4" w:space="0" w:color="auto"/>
              <w:right w:val="single" w:sz="18" w:space="0" w:color="auto"/>
            </w:tcBorders>
          </w:tcPr>
          <w:p w14:paraId="713B6407" w14:textId="535C40EA" w:rsidR="00CD0D6B" w:rsidRPr="00B85561" w:rsidRDefault="00CD0D6B" w:rsidP="006F5D92">
            <w:pPr>
              <w:jc w:val="both"/>
              <w:rPr>
                <w:sz w:val="18"/>
              </w:rPr>
            </w:pPr>
            <w:r w:rsidRPr="00B85561">
              <w:rPr>
                <w:sz w:val="18"/>
              </w:rPr>
              <w:t>e)</w:t>
            </w:r>
            <w:r>
              <w:rPr>
                <w:sz w:val="18"/>
              </w:rPr>
              <w:t xml:space="preserve"> p</w:t>
            </w:r>
            <w:r w:rsidRPr="00B85561">
              <w:rPr>
                <w:sz w:val="18"/>
              </w:rPr>
              <w:t>ožadovat, aby poskytovatelé evropských peněženek digitální identity napravili případné neplnění požadavků stanovených v tomto nařízení;</w:t>
            </w:r>
          </w:p>
        </w:tc>
        <w:tc>
          <w:tcPr>
            <w:tcW w:w="900" w:type="dxa"/>
            <w:tcBorders>
              <w:top w:val="nil"/>
              <w:left w:val="single" w:sz="18" w:space="0" w:color="auto"/>
              <w:bottom w:val="single" w:sz="4" w:space="0" w:color="auto"/>
              <w:right w:val="single" w:sz="4" w:space="0" w:color="auto"/>
            </w:tcBorders>
          </w:tcPr>
          <w:p w14:paraId="0E7960F9" w14:textId="55C49433" w:rsidR="00CD0D6B" w:rsidRDefault="00CD0D6B" w:rsidP="006F5D92">
            <w:pPr>
              <w:jc w:val="both"/>
              <w:rPr>
                <w:sz w:val="18"/>
              </w:rPr>
            </w:pPr>
            <w:r>
              <w:rPr>
                <w:sz w:val="18"/>
              </w:rPr>
              <w:t>12103</w:t>
            </w:r>
          </w:p>
        </w:tc>
        <w:tc>
          <w:tcPr>
            <w:tcW w:w="1080" w:type="dxa"/>
            <w:tcBorders>
              <w:top w:val="nil"/>
              <w:left w:val="single" w:sz="4" w:space="0" w:color="auto"/>
              <w:bottom w:val="single" w:sz="4" w:space="0" w:color="auto"/>
              <w:right w:val="single" w:sz="4" w:space="0" w:color="auto"/>
            </w:tcBorders>
          </w:tcPr>
          <w:p w14:paraId="6189F0D2" w14:textId="77777777" w:rsidR="00CD0D6B" w:rsidRDefault="00CD0D6B"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03E88342" w14:textId="77777777" w:rsidR="00CD0D6B" w:rsidRDefault="00CD0D6B" w:rsidP="006F5D92">
            <w:pPr>
              <w:jc w:val="both"/>
              <w:rPr>
                <w:sz w:val="18"/>
              </w:rPr>
            </w:pPr>
          </w:p>
        </w:tc>
        <w:tc>
          <w:tcPr>
            <w:tcW w:w="900" w:type="dxa"/>
            <w:tcBorders>
              <w:top w:val="nil"/>
              <w:left w:val="single" w:sz="4" w:space="0" w:color="auto"/>
              <w:bottom w:val="single" w:sz="4" w:space="0" w:color="auto"/>
              <w:right w:val="single" w:sz="4" w:space="0" w:color="auto"/>
            </w:tcBorders>
          </w:tcPr>
          <w:p w14:paraId="0A001BB9" w14:textId="68F437D1" w:rsidR="00CD0D6B" w:rsidRDefault="00CD0D6B"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41344A25" w14:textId="77777777" w:rsidR="00CD0D6B" w:rsidRDefault="00CD0D6B" w:rsidP="006F5D92">
            <w:pPr>
              <w:jc w:val="both"/>
              <w:rPr>
                <w:sz w:val="18"/>
              </w:rPr>
            </w:pPr>
          </w:p>
        </w:tc>
      </w:tr>
      <w:tr w:rsidR="00CD0D6B" w14:paraId="7D358AAC" w14:textId="77777777" w:rsidTr="006F5D92">
        <w:trPr>
          <w:trHeight w:val="458"/>
        </w:trPr>
        <w:tc>
          <w:tcPr>
            <w:tcW w:w="1470" w:type="dxa"/>
            <w:tcBorders>
              <w:top w:val="nil"/>
              <w:left w:val="single" w:sz="4" w:space="0" w:color="auto"/>
              <w:bottom w:val="single" w:sz="4" w:space="0" w:color="auto"/>
              <w:right w:val="single" w:sz="4" w:space="0" w:color="auto"/>
            </w:tcBorders>
          </w:tcPr>
          <w:p w14:paraId="068FDB38" w14:textId="358CB1EA" w:rsidR="00CD0D6B" w:rsidRDefault="00CD0D6B" w:rsidP="006F5D92">
            <w:pPr>
              <w:jc w:val="both"/>
              <w:rPr>
                <w:sz w:val="18"/>
              </w:rPr>
            </w:pPr>
            <w:r>
              <w:rPr>
                <w:sz w:val="18"/>
              </w:rPr>
              <w:t xml:space="preserve">Čl. 1 bod 47)  (Čl. 46a odst. 4 písm. f)) </w:t>
            </w:r>
          </w:p>
        </w:tc>
        <w:tc>
          <w:tcPr>
            <w:tcW w:w="5370" w:type="dxa"/>
            <w:gridSpan w:val="4"/>
            <w:tcBorders>
              <w:top w:val="nil"/>
              <w:left w:val="single" w:sz="4" w:space="0" w:color="auto"/>
              <w:bottom w:val="single" w:sz="4" w:space="0" w:color="auto"/>
              <w:right w:val="single" w:sz="18" w:space="0" w:color="auto"/>
            </w:tcBorders>
          </w:tcPr>
          <w:p w14:paraId="57D9A745" w14:textId="3BFC5C5A" w:rsidR="00CD0D6B" w:rsidRPr="00B85561" w:rsidRDefault="00CD0D6B" w:rsidP="006F5D92">
            <w:pPr>
              <w:jc w:val="both"/>
              <w:rPr>
                <w:sz w:val="18"/>
              </w:rPr>
            </w:pPr>
            <w:r w:rsidRPr="00B85561">
              <w:rPr>
                <w:sz w:val="18"/>
              </w:rPr>
              <w:t>f)</w:t>
            </w:r>
            <w:r>
              <w:rPr>
                <w:sz w:val="18"/>
              </w:rPr>
              <w:t xml:space="preserve"> </w:t>
            </w:r>
            <w:r w:rsidRPr="00B85561">
              <w:rPr>
                <w:sz w:val="18"/>
              </w:rPr>
              <w:t>v případě nezákonného nebo podvodného používání evropské peněženky digitální identity pozastavit nebo zrušit registraci spoléhajících se stran a začlenění spoléhajících se stran do mechanismu uvedeného v čl. 5b odst. 7;</w:t>
            </w:r>
          </w:p>
        </w:tc>
        <w:tc>
          <w:tcPr>
            <w:tcW w:w="900" w:type="dxa"/>
            <w:tcBorders>
              <w:top w:val="nil"/>
              <w:left w:val="single" w:sz="18" w:space="0" w:color="auto"/>
              <w:bottom w:val="single" w:sz="4" w:space="0" w:color="auto"/>
              <w:right w:val="single" w:sz="4" w:space="0" w:color="auto"/>
            </w:tcBorders>
          </w:tcPr>
          <w:p w14:paraId="53F2D72F" w14:textId="60196A9D" w:rsidR="00CD0D6B" w:rsidRDefault="00CD0D6B" w:rsidP="006F5D92">
            <w:pPr>
              <w:jc w:val="both"/>
              <w:rPr>
                <w:sz w:val="18"/>
              </w:rPr>
            </w:pPr>
            <w:r>
              <w:rPr>
                <w:sz w:val="18"/>
              </w:rPr>
              <w:t>12103</w:t>
            </w:r>
          </w:p>
        </w:tc>
        <w:tc>
          <w:tcPr>
            <w:tcW w:w="1080" w:type="dxa"/>
            <w:tcBorders>
              <w:top w:val="nil"/>
              <w:left w:val="single" w:sz="4" w:space="0" w:color="auto"/>
              <w:bottom w:val="single" w:sz="4" w:space="0" w:color="auto"/>
              <w:right w:val="single" w:sz="4" w:space="0" w:color="auto"/>
            </w:tcBorders>
          </w:tcPr>
          <w:p w14:paraId="26360D1A" w14:textId="77777777" w:rsidR="00CD0D6B" w:rsidRDefault="00CD0D6B"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02A16EEC" w14:textId="77777777" w:rsidR="00CD0D6B" w:rsidRDefault="00CD0D6B" w:rsidP="006F5D92">
            <w:pPr>
              <w:jc w:val="both"/>
              <w:rPr>
                <w:sz w:val="18"/>
              </w:rPr>
            </w:pPr>
          </w:p>
        </w:tc>
        <w:tc>
          <w:tcPr>
            <w:tcW w:w="900" w:type="dxa"/>
            <w:tcBorders>
              <w:top w:val="nil"/>
              <w:left w:val="single" w:sz="4" w:space="0" w:color="auto"/>
              <w:bottom w:val="single" w:sz="4" w:space="0" w:color="auto"/>
              <w:right w:val="single" w:sz="4" w:space="0" w:color="auto"/>
            </w:tcBorders>
          </w:tcPr>
          <w:p w14:paraId="06290A5C" w14:textId="046F5A05" w:rsidR="00CD0D6B" w:rsidRDefault="00CD0D6B"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6F7F2EDB" w14:textId="77777777" w:rsidR="00CD0D6B" w:rsidRDefault="00CD0D6B" w:rsidP="006F5D92">
            <w:pPr>
              <w:jc w:val="both"/>
              <w:rPr>
                <w:sz w:val="18"/>
              </w:rPr>
            </w:pPr>
          </w:p>
        </w:tc>
      </w:tr>
      <w:tr w:rsidR="00CD0D6B" w14:paraId="5BADDE1E" w14:textId="77777777" w:rsidTr="006F5D92">
        <w:trPr>
          <w:trHeight w:val="458"/>
        </w:trPr>
        <w:tc>
          <w:tcPr>
            <w:tcW w:w="1470" w:type="dxa"/>
            <w:tcBorders>
              <w:top w:val="nil"/>
              <w:left w:val="single" w:sz="4" w:space="0" w:color="auto"/>
              <w:bottom w:val="single" w:sz="4" w:space="0" w:color="auto"/>
              <w:right w:val="single" w:sz="4" w:space="0" w:color="auto"/>
            </w:tcBorders>
          </w:tcPr>
          <w:p w14:paraId="53D60C82" w14:textId="17424936" w:rsidR="00CD0D6B" w:rsidRDefault="00CD0D6B" w:rsidP="006F5D92">
            <w:pPr>
              <w:jc w:val="both"/>
              <w:rPr>
                <w:sz w:val="18"/>
              </w:rPr>
            </w:pPr>
            <w:r>
              <w:rPr>
                <w:sz w:val="18"/>
              </w:rPr>
              <w:t xml:space="preserve">Čl. 1 bod 47)  (Čl. 46a odst. 4 písm. g)) </w:t>
            </w:r>
          </w:p>
        </w:tc>
        <w:tc>
          <w:tcPr>
            <w:tcW w:w="5370" w:type="dxa"/>
            <w:gridSpan w:val="4"/>
            <w:tcBorders>
              <w:top w:val="nil"/>
              <w:left w:val="single" w:sz="4" w:space="0" w:color="auto"/>
              <w:bottom w:val="single" w:sz="4" w:space="0" w:color="auto"/>
              <w:right w:val="single" w:sz="18" w:space="0" w:color="auto"/>
            </w:tcBorders>
          </w:tcPr>
          <w:p w14:paraId="55AAAEBE" w14:textId="153321A2" w:rsidR="00CD0D6B" w:rsidRPr="00B85561" w:rsidRDefault="00CD0D6B" w:rsidP="006F5D92">
            <w:pPr>
              <w:jc w:val="both"/>
              <w:rPr>
                <w:sz w:val="18"/>
              </w:rPr>
            </w:pPr>
            <w:r w:rsidRPr="00B85561">
              <w:rPr>
                <w:sz w:val="18"/>
              </w:rPr>
              <w:t>g)</w:t>
            </w:r>
            <w:r>
              <w:rPr>
                <w:sz w:val="18"/>
              </w:rPr>
              <w:t xml:space="preserve"> </w:t>
            </w:r>
            <w:r w:rsidRPr="00B85561">
              <w:rPr>
                <w:sz w:val="18"/>
              </w:rPr>
              <w:t>spolupracovat s příslušnými dozorovými úřady zřízenými podle článku 51 nařízení (EU) 2016/679, zejména tak, že je bez zbytečného odkladu informují o tom, že zřejmě došlo k porušení pravidel týkajících se ochrany osobních údajů, jakož i o narušeních bezpečnosti, která podle všeho představují porušení zabezpečení osobních údajů.</w:t>
            </w:r>
          </w:p>
        </w:tc>
        <w:tc>
          <w:tcPr>
            <w:tcW w:w="900" w:type="dxa"/>
            <w:tcBorders>
              <w:top w:val="nil"/>
              <w:left w:val="single" w:sz="18" w:space="0" w:color="auto"/>
              <w:bottom w:val="single" w:sz="4" w:space="0" w:color="auto"/>
              <w:right w:val="single" w:sz="4" w:space="0" w:color="auto"/>
            </w:tcBorders>
          </w:tcPr>
          <w:p w14:paraId="0FFE8EDC" w14:textId="77777777" w:rsidR="00CD0D6B" w:rsidRDefault="00CD0D6B" w:rsidP="006F5D92">
            <w:pPr>
              <w:jc w:val="both"/>
              <w:rPr>
                <w:sz w:val="18"/>
              </w:rPr>
            </w:pPr>
          </w:p>
        </w:tc>
        <w:tc>
          <w:tcPr>
            <w:tcW w:w="1080" w:type="dxa"/>
            <w:tcBorders>
              <w:top w:val="nil"/>
              <w:left w:val="single" w:sz="4" w:space="0" w:color="auto"/>
              <w:bottom w:val="single" w:sz="4" w:space="0" w:color="auto"/>
              <w:right w:val="single" w:sz="4" w:space="0" w:color="auto"/>
            </w:tcBorders>
          </w:tcPr>
          <w:p w14:paraId="33BB4D9D" w14:textId="77777777" w:rsidR="00CD0D6B" w:rsidRDefault="00CD0D6B"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339D42A6" w14:textId="329873D5" w:rsidR="00CD0D6B" w:rsidRDefault="00CD0D6B" w:rsidP="006F5D92">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3312A024" w14:textId="03ADBEF5" w:rsidR="00CD0D6B" w:rsidRDefault="00CD0D6B" w:rsidP="006F5D92">
            <w:pPr>
              <w:jc w:val="both"/>
              <w:rPr>
                <w:sz w:val="18"/>
              </w:rPr>
            </w:pPr>
            <w:r w:rsidRPr="006D2A37">
              <w:rPr>
                <w:sz w:val="18"/>
              </w:rPr>
              <w:t>NA</w:t>
            </w:r>
          </w:p>
        </w:tc>
        <w:tc>
          <w:tcPr>
            <w:tcW w:w="720" w:type="dxa"/>
            <w:tcBorders>
              <w:top w:val="nil"/>
              <w:left w:val="single" w:sz="4" w:space="0" w:color="auto"/>
              <w:bottom w:val="single" w:sz="4" w:space="0" w:color="auto"/>
              <w:right w:val="single" w:sz="4" w:space="0" w:color="auto"/>
            </w:tcBorders>
          </w:tcPr>
          <w:p w14:paraId="6C9643A4" w14:textId="77777777" w:rsidR="00CD0D6B" w:rsidRDefault="00CD0D6B" w:rsidP="006F5D92">
            <w:pPr>
              <w:jc w:val="both"/>
              <w:rPr>
                <w:sz w:val="18"/>
              </w:rPr>
            </w:pPr>
          </w:p>
        </w:tc>
      </w:tr>
      <w:tr w:rsidR="00CD0D6B" w14:paraId="4EA4FAAE" w14:textId="77777777" w:rsidTr="006F5D92">
        <w:tc>
          <w:tcPr>
            <w:tcW w:w="1470" w:type="dxa"/>
            <w:tcBorders>
              <w:top w:val="nil"/>
              <w:left w:val="single" w:sz="4" w:space="0" w:color="auto"/>
              <w:bottom w:val="single" w:sz="4" w:space="0" w:color="auto"/>
              <w:right w:val="single" w:sz="4" w:space="0" w:color="auto"/>
            </w:tcBorders>
          </w:tcPr>
          <w:p w14:paraId="04FA5B6C" w14:textId="784CE34C" w:rsidR="00CD0D6B" w:rsidRDefault="00CD0D6B" w:rsidP="006F5D92">
            <w:pPr>
              <w:jc w:val="both"/>
              <w:rPr>
                <w:sz w:val="18"/>
              </w:rPr>
            </w:pPr>
            <w:r>
              <w:rPr>
                <w:sz w:val="18"/>
              </w:rPr>
              <w:t xml:space="preserve">Čl. 1 bod 47) (Čl. 46a odst. 5) </w:t>
            </w:r>
          </w:p>
        </w:tc>
        <w:tc>
          <w:tcPr>
            <w:tcW w:w="5370" w:type="dxa"/>
            <w:gridSpan w:val="4"/>
            <w:tcBorders>
              <w:top w:val="nil"/>
              <w:left w:val="single" w:sz="4" w:space="0" w:color="auto"/>
              <w:bottom w:val="single" w:sz="4" w:space="0" w:color="auto"/>
              <w:right w:val="single" w:sz="18" w:space="0" w:color="auto"/>
            </w:tcBorders>
          </w:tcPr>
          <w:p w14:paraId="1391EDAB" w14:textId="77777777" w:rsidR="00CD0D6B" w:rsidRDefault="00CD0D6B" w:rsidP="006F5D92">
            <w:pPr>
              <w:jc w:val="both"/>
              <w:rPr>
                <w:sz w:val="18"/>
              </w:rPr>
            </w:pPr>
            <w:r w:rsidRPr="00B85561">
              <w:rPr>
                <w:sz w:val="18"/>
              </w:rPr>
              <w:t>5. Pokud orgán dohledu určený podle odstavce 1 požaduje, aby poskytovatel evropské peněženky digitální identity napravil neplnění požadavků stanovených v tomto nařízení podle odst. 4 písm. e), a tento poskytovatel odpovídajícím způsobem nejedná a případně nejedná ve lhůtě stanovené orgánem dohledu, orgán dohledu určený podle odstavce 1 může poskytovateli nařídit, aby pozastavil nebo ukončil poskytování evropské peněženky digitální identity, a to zejména s ohledem na rozsah, dobu trvání a důsledky tohoto neplnění. Orgán dohledu o rozhodnutí požadovat pozastavení nebo ukončení poskytování evropské peněženky digitální identity bez zbytečného odkladu informuje orgány dohledu ostatních členských států, Komisi, spoléhající se strany a uživatele evropské peněženky digitální identity.</w:t>
            </w:r>
          </w:p>
        </w:tc>
        <w:tc>
          <w:tcPr>
            <w:tcW w:w="900" w:type="dxa"/>
            <w:tcBorders>
              <w:top w:val="nil"/>
              <w:left w:val="single" w:sz="18" w:space="0" w:color="auto"/>
              <w:bottom w:val="single" w:sz="4" w:space="0" w:color="auto"/>
              <w:right w:val="single" w:sz="4" w:space="0" w:color="auto"/>
            </w:tcBorders>
          </w:tcPr>
          <w:p w14:paraId="60576BC5" w14:textId="2C906964" w:rsidR="00CD0D6B" w:rsidRDefault="00CD0D6B" w:rsidP="006F5D92">
            <w:pPr>
              <w:jc w:val="both"/>
              <w:rPr>
                <w:sz w:val="18"/>
              </w:rPr>
            </w:pPr>
            <w:r>
              <w:rPr>
                <w:sz w:val="18"/>
              </w:rPr>
              <w:t>12103</w:t>
            </w:r>
          </w:p>
        </w:tc>
        <w:tc>
          <w:tcPr>
            <w:tcW w:w="1080" w:type="dxa"/>
            <w:tcBorders>
              <w:top w:val="nil"/>
              <w:left w:val="single" w:sz="4" w:space="0" w:color="auto"/>
              <w:bottom w:val="single" w:sz="4" w:space="0" w:color="auto"/>
              <w:right w:val="single" w:sz="4" w:space="0" w:color="auto"/>
            </w:tcBorders>
          </w:tcPr>
          <w:p w14:paraId="14CE5CAE" w14:textId="77777777" w:rsidR="00CD0D6B" w:rsidRDefault="00CD0D6B"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4BC63934" w14:textId="77777777" w:rsidR="00CD0D6B" w:rsidRDefault="00CD0D6B" w:rsidP="006F5D92">
            <w:pPr>
              <w:jc w:val="both"/>
              <w:rPr>
                <w:sz w:val="18"/>
              </w:rPr>
            </w:pPr>
          </w:p>
        </w:tc>
        <w:tc>
          <w:tcPr>
            <w:tcW w:w="900" w:type="dxa"/>
            <w:tcBorders>
              <w:top w:val="nil"/>
              <w:left w:val="single" w:sz="4" w:space="0" w:color="auto"/>
              <w:bottom w:val="single" w:sz="4" w:space="0" w:color="auto"/>
              <w:right w:val="single" w:sz="4" w:space="0" w:color="auto"/>
            </w:tcBorders>
          </w:tcPr>
          <w:p w14:paraId="0E8D705D" w14:textId="15DF4168" w:rsidR="00CD0D6B" w:rsidRDefault="00CD0D6B"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631C458C" w14:textId="77777777" w:rsidR="00CD0D6B" w:rsidRDefault="00CD0D6B" w:rsidP="006F5D92">
            <w:pPr>
              <w:jc w:val="both"/>
              <w:rPr>
                <w:sz w:val="18"/>
              </w:rPr>
            </w:pPr>
          </w:p>
        </w:tc>
      </w:tr>
      <w:tr w:rsidR="00CD0D6B" w14:paraId="33649964" w14:textId="77777777" w:rsidTr="006F5D92">
        <w:tc>
          <w:tcPr>
            <w:tcW w:w="1470" w:type="dxa"/>
            <w:tcBorders>
              <w:top w:val="nil"/>
              <w:left w:val="single" w:sz="4" w:space="0" w:color="auto"/>
              <w:bottom w:val="single" w:sz="4" w:space="0" w:color="auto"/>
              <w:right w:val="single" w:sz="4" w:space="0" w:color="auto"/>
            </w:tcBorders>
          </w:tcPr>
          <w:p w14:paraId="2A31B17D" w14:textId="491D7704" w:rsidR="00CD0D6B" w:rsidRPr="00C57733" w:rsidRDefault="00CD0D6B" w:rsidP="006F5D92">
            <w:pPr>
              <w:jc w:val="both"/>
              <w:rPr>
                <w:sz w:val="18"/>
              </w:rPr>
            </w:pPr>
            <w:r>
              <w:rPr>
                <w:sz w:val="18"/>
              </w:rPr>
              <w:lastRenderedPageBreak/>
              <w:t xml:space="preserve">Čl. 1 bod 47) (Čl. 46a odst. 6) </w:t>
            </w:r>
          </w:p>
        </w:tc>
        <w:tc>
          <w:tcPr>
            <w:tcW w:w="5370" w:type="dxa"/>
            <w:gridSpan w:val="4"/>
            <w:tcBorders>
              <w:top w:val="nil"/>
              <w:left w:val="single" w:sz="4" w:space="0" w:color="auto"/>
              <w:bottom w:val="single" w:sz="4" w:space="0" w:color="auto"/>
              <w:right w:val="single" w:sz="18" w:space="0" w:color="auto"/>
            </w:tcBorders>
          </w:tcPr>
          <w:p w14:paraId="4F72DECD" w14:textId="77777777" w:rsidR="00CD0D6B" w:rsidRPr="00C57733" w:rsidRDefault="00CD0D6B" w:rsidP="006F5D92">
            <w:pPr>
              <w:jc w:val="both"/>
              <w:rPr>
                <w:sz w:val="18"/>
              </w:rPr>
            </w:pPr>
            <w:r w:rsidRPr="003003DB">
              <w:rPr>
                <w:sz w:val="18"/>
              </w:rPr>
              <w:t>6. Do 31. března každého roku každý orgán dohledu určený podle odstavce 1 předloží Komisi zprávu o svých hlavních činnostech v předchozím kalendářním roce. Komise poskytne tyto výroční zprávy Evropskému parlamentu a Radě.</w:t>
            </w:r>
          </w:p>
        </w:tc>
        <w:tc>
          <w:tcPr>
            <w:tcW w:w="900" w:type="dxa"/>
            <w:tcBorders>
              <w:top w:val="nil"/>
              <w:left w:val="single" w:sz="18" w:space="0" w:color="auto"/>
              <w:bottom w:val="single" w:sz="4" w:space="0" w:color="auto"/>
              <w:right w:val="single" w:sz="4" w:space="0" w:color="auto"/>
            </w:tcBorders>
          </w:tcPr>
          <w:p w14:paraId="04DA48E0" w14:textId="77777777" w:rsidR="00CD0D6B" w:rsidRDefault="00CD0D6B" w:rsidP="006F5D92">
            <w:pPr>
              <w:jc w:val="both"/>
              <w:rPr>
                <w:sz w:val="18"/>
              </w:rPr>
            </w:pPr>
          </w:p>
        </w:tc>
        <w:tc>
          <w:tcPr>
            <w:tcW w:w="1080" w:type="dxa"/>
            <w:tcBorders>
              <w:top w:val="nil"/>
              <w:left w:val="single" w:sz="4" w:space="0" w:color="auto"/>
              <w:bottom w:val="single" w:sz="4" w:space="0" w:color="auto"/>
              <w:right w:val="single" w:sz="4" w:space="0" w:color="auto"/>
            </w:tcBorders>
          </w:tcPr>
          <w:p w14:paraId="452A6A27" w14:textId="77777777" w:rsidR="00CD0D6B" w:rsidRDefault="00CD0D6B"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07373D87" w14:textId="4627C9F8" w:rsidR="00CD0D6B" w:rsidRDefault="00CD0D6B" w:rsidP="006F5D92">
            <w:pPr>
              <w:jc w:val="both"/>
              <w:rPr>
                <w:sz w:val="18"/>
              </w:rPr>
            </w:pPr>
            <w:r w:rsidRPr="003C189F">
              <w:rPr>
                <w:i/>
                <w:iCs/>
                <w:sz w:val="18"/>
              </w:rPr>
              <w:t>Ustanovení obecným způsobem upravuje spolupráci mezi členskými státy (Českou republikou) Evropskou komisí.</w:t>
            </w:r>
          </w:p>
        </w:tc>
        <w:tc>
          <w:tcPr>
            <w:tcW w:w="900" w:type="dxa"/>
            <w:tcBorders>
              <w:top w:val="nil"/>
              <w:left w:val="single" w:sz="4" w:space="0" w:color="auto"/>
              <w:bottom w:val="single" w:sz="4" w:space="0" w:color="auto"/>
              <w:right w:val="single" w:sz="4" w:space="0" w:color="auto"/>
            </w:tcBorders>
          </w:tcPr>
          <w:p w14:paraId="6D4011F9" w14:textId="7F7C0482" w:rsidR="00CD0D6B" w:rsidRDefault="00CD0D6B"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4DFE648F" w14:textId="77777777" w:rsidR="00CD0D6B" w:rsidRDefault="00CD0D6B" w:rsidP="006F5D92">
            <w:pPr>
              <w:jc w:val="both"/>
              <w:rPr>
                <w:sz w:val="18"/>
              </w:rPr>
            </w:pPr>
          </w:p>
        </w:tc>
      </w:tr>
      <w:tr w:rsidR="00CD0D6B" w14:paraId="376354E1" w14:textId="77777777" w:rsidTr="006F5D92">
        <w:trPr>
          <w:trHeight w:val="458"/>
        </w:trPr>
        <w:tc>
          <w:tcPr>
            <w:tcW w:w="1470" w:type="dxa"/>
            <w:tcBorders>
              <w:top w:val="nil"/>
              <w:left w:val="single" w:sz="4" w:space="0" w:color="auto"/>
              <w:bottom w:val="single" w:sz="4" w:space="0" w:color="auto"/>
              <w:right w:val="single" w:sz="4" w:space="0" w:color="auto"/>
            </w:tcBorders>
          </w:tcPr>
          <w:p w14:paraId="355D6A32" w14:textId="3B872069" w:rsidR="00CD0D6B" w:rsidRDefault="00CD0D6B" w:rsidP="006F5D92">
            <w:pPr>
              <w:jc w:val="both"/>
              <w:rPr>
                <w:sz w:val="18"/>
              </w:rPr>
            </w:pPr>
            <w:r>
              <w:rPr>
                <w:sz w:val="18"/>
              </w:rPr>
              <w:t xml:space="preserve">Čl. 1 bod 47) (Čl. 46a odst. 7) </w:t>
            </w:r>
          </w:p>
        </w:tc>
        <w:tc>
          <w:tcPr>
            <w:tcW w:w="5370" w:type="dxa"/>
            <w:gridSpan w:val="4"/>
            <w:tcBorders>
              <w:top w:val="nil"/>
              <w:left w:val="single" w:sz="4" w:space="0" w:color="auto"/>
              <w:bottom w:val="single" w:sz="4" w:space="0" w:color="auto"/>
              <w:right w:val="single" w:sz="18" w:space="0" w:color="auto"/>
            </w:tcBorders>
          </w:tcPr>
          <w:p w14:paraId="5BBFC3F9" w14:textId="77777777" w:rsidR="00CD0D6B" w:rsidRDefault="00CD0D6B" w:rsidP="006F5D92">
            <w:pPr>
              <w:jc w:val="both"/>
              <w:rPr>
                <w:sz w:val="18"/>
              </w:rPr>
            </w:pPr>
            <w:r w:rsidRPr="003003DB">
              <w:rPr>
                <w:sz w:val="18"/>
              </w:rPr>
              <w:t>7. Do 21. května 2025 stanoví Komise prostřednictvím prováděcích aktů formáty a postupy pro účely zprávy uvedené v odstavci 6 tohoto článku. Tyto prováděcí akty se přijímají přezkumným postupem podle čl. 48 odst. 2.</w:t>
            </w:r>
          </w:p>
        </w:tc>
        <w:tc>
          <w:tcPr>
            <w:tcW w:w="900" w:type="dxa"/>
            <w:tcBorders>
              <w:top w:val="nil"/>
              <w:left w:val="single" w:sz="18" w:space="0" w:color="auto"/>
              <w:bottom w:val="single" w:sz="4" w:space="0" w:color="auto"/>
              <w:right w:val="single" w:sz="4" w:space="0" w:color="auto"/>
            </w:tcBorders>
          </w:tcPr>
          <w:p w14:paraId="66CE100E" w14:textId="77777777" w:rsidR="00CD0D6B" w:rsidRDefault="00CD0D6B" w:rsidP="006F5D92">
            <w:pPr>
              <w:jc w:val="both"/>
              <w:rPr>
                <w:sz w:val="18"/>
              </w:rPr>
            </w:pPr>
          </w:p>
        </w:tc>
        <w:tc>
          <w:tcPr>
            <w:tcW w:w="1080" w:type="dxa"/>
            <w:tcBorders>
              <w:top w:val="nil"/>
              <w:left w:val="single" w:sz="4" w:space="0" w:color="auto"/>
              <w:bottom w:val="single" w:sz="4" w:space="0" w:color="auto"/>
              <w:right w:val="single" w:sz="4" w:space="0" w:color="auto"/>
            </w:tcBorders>
          </w:tcPr>
          <w:p w14:paraId="0A4AD8CF" w14:textId="77777777" w:rsidR="00CD0D6B" w:rsidRDefault="00CD0D6B"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3CF12C76" w14:textId="3A5456CE" w:rsidR="00CD0D6B" w:rsidRDefault="00CD0D6B" w:rsidP="006F5D92">
            <w:pPr>
              <w:jc w:val="both"/>
              <w:rPr>
                <w:i/>
                <w:iCs/>
                <w:sz w:val="18"/>
              </w:rPr>
            </w:pPr>
            <w:r>
              <w:rPr>
                <w:i/>
                <w:iCs/>
                <w:sz w:val="18"/>
              </w:rPr>
              <w:t>Nerelevantní z hlediska adaptace, neboť se ustanovení netýká členských států Evropské unie, ale upravuje povinnosti a pravomoci Evropské komise.</w:t>
            </w:r>
          </w:p>
          <w:p w14:paraId="746C2A01" w14:textId="77777777" w:rsidR="00CD0D6B" w:rsidRDefault="00CD0D6B" w:rsidP="006F5D92">
            <w:pPr>
              <w:jc w:val="both"/>
              <w:rPr>
                <w:sz w:val="18"/>
              </w:rPr>
            </w:pPr>
          </w:p>
        </w:tc>
        <w:tc>
          <w:tcPr>
            <w:tcW w:w="900" w:type="dxa"/>
            <w:tcBorders>
              <w:top w:val="nil"/>
              <w:left w:val="single" w:sz="4" w:space="0" w:color="auto"/>
              <w:bottom w:val="single" w:sz="4" w:space="0" w:color="auto"/>
              <w:right w:val="single" w:sz="4" w:space="0" w:color="auto"/>
            </w:tcBorders>
          </w:tcPr>
          <w:p w14:paraId="74945A07" w14:textId="0B437174" w:rsidR="00CD0D6B" w:rsidRDefault="00CD0D6B"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7A4EAD82" w14:textId="77777777" w:rsidR="00CD0D6B" w:rsidRDefault="00CD0D6B" w:rsidP="006F5D92">
            <w:pPr>
              <w:jc w:val="both"/>
              <w:rPr>
                <w:sz w:val="18"/>
              </w:rPr>
            </w:pPr>
          </w:p>
        </w:tc>
      </w:tr>
      <w:tr w:rsidR="00CD0D6B" w14:paraId="31408D1E" w14:textId="77777777" w:rsidTr="006F5D92">
        <w:trPr>
          <w:trHeight w:val="458"/>
        </w:trPr>
        <w:tc>
          <w:tcPr>
            <w:tcW w:w="1470" w:type="dxa"/>
            <w:tcBorders>
              <w:top w:val="nil"/>
              <w:left w:val="single" w:sz="4" w:space="0" w:color="auto"/>
              <w:bottom w:val="single" w:sz="4" w:space="0" w:color="auto"/>
              <w:right w:val="single" w:sz="4" w:space="0" w:color="auto"/>
            </w:tcBorders>
          </w:tcPr>
          <w:p w14:paraId="78BC10EE" w14:textId="18F48362" w:rsidR="00CD0D6B" w:rsidRDefault="00CD0D6B" w:rsidP="006F5D92">
            <w:pPr>
              <w:jc w:val="both"/>
              <w:rPr>
                <w:sz w:val="18"/>
              </w:rPr>
            </w:pPr>
            <w:r>
              <w:rPr>
                <w:sz w:val="18"/>
              </w:rPr>
              <w:t xml:space="preserve">Čl. 1 bod 47) (Čl. 46b odst. 1) </w:t>
            </w:r>
          </w:p>
        </w:tc>
        <w:tc>
          <w:tcPr>
            <w:tcW w:w="5370" w:type="dxa"/>
            <w:gridSpan w:val="4"/>
            <w:tcBorders>
              <w:top w:val="nil"/>
              <w:left w:val="single" w:sz="4" w:space="0" w:color="auto"/>
              <w:bottom w:val="single" w:sz="4" w:space="0" w:color="auto"/>
              <w:right w:val="single" w:sz="18" w:space="0" w:color="auto"/>
            </w:tcBorders>
          </w:tcPr>
          <w:p w14:paraId="61E26874" w14:textId="77777777" w:rsidR="00CD0D6B" w:rsidRPr="003003DB" w:rsidRDefault="00CD0D6B" w:rsidP="006F5D92">
            <w:pPr>
              <w:jc w:val="both"/>
              <w:rPr>
                <w:sz w:val="18"/>
              </w:rPr>
            </w:pPr>
            <w:r w:rsidRPr="003003DB">
              <w:rPr>
                <w:sz w:val="18"/>
              </w:rPr>
              <w:t>Článek 46b</w:t>
            </w:r>
          </w:p>
          <w:p w14:paraId="45CE1CDB" w14:textId="77777777" w:rsidR="00CD0D6B" w:rsidRPr="003003DB" w:rsidRDefault="00CD0D6B" w:rsidP="006F5D92">
            <w:pPr>
              <w:jc w:val="both"/>
              <w:rPr>
                <w:sz w:val="18"/>
              </w:rPr>
            </w:pPr>
          </w:p>
          <w:p w14:paraId="0F35DAEC" w14:textId="77777777" w:rsidR="00CD0D6B" w:rsidRPr="003003DB" w:rsidRDefault="00CD0D6B" w:rsidP="006F5D92">
            <w:pPr>
              <w:jc w:val="both"/>
              <w:rPr>
                <w:sz w:val="18"/>
              </w:rPr>
            </w:pPr>
            <w:r w:rsidRPr="003003DB">
              <w:rPr>
                <w:sz w:val="18"/>
              </w:rPr>
              <w:t>Dohled nad službami vytvářejícími důvěru</w:t>
            </w:r>
          </w:p>
          <w:p w14:paraId="201C4FA7" w14:textId="77777777" w:rsidR="00CD0D6B" w:rsidRPr="003003DB" w:rsidRDefault="00CD0D6B" w:rsidP="006F5D92">
            <w:pPr>
              <w:jc w:val="both"/>
              <w:rPr>
                <w:sz w:val="18"/>
              </w:rPr>
            </w:pPr>
          </w:p>
          <w:p w14:paraId="79286AD1" w14:textId="77777777" w:rsidR="00CD0D6B" w:rsidRPr="003003DB" w:rsidRDefault="00CD0D6B" w:rsidP="006F5D92">
            <w:pPr>
              <w:jc w:val="both"/>
              <w:rPr>
                <w:sz w:val="18"/>
              </w:rPr>
            </w:pPr>
            <w:r w:rsidRPr="003003DB">
              <w:rPr>
                <w:sz w:val="18"/>
              </w:rPr>
              <w:t>1. Členské státy určí orgán dohledu na svém území nebo, po vzájemné dohodě s jiným členským státem, určí orgán dohledu v tomto jiném členském státě. Tento orgán dohledu odpovídá za plnění úkolů v oblasti dohledu nad službami vytvářejícími důvěru v členském státě, který provedl určení.</w:t>
            </w:r>
          </w:p>
          <w:p w14:paraId="1E96DA20" w14:textId="77777777" w:rsidR="00CD0D6B" w:rsidRPr="003003DB" w:rsidRDefault="00CD0D6B" w:rsidP="006F5D92">
            <w:pPr>
              <w:jc w:val="both"/>
              <w:rPr>
                <w:sz w:val="18"/>
              </w:rPr>
            </w:pPr>
          </w:p>
          <w:p w14:paraId="1C3ABD64" w14:textId="77777777" w:rsidR="00CD0D6B" w:rsidRDefault="00CD0D6B" w:rsidP="006F5D92">
            <w:pPr>
              <w:jc w:val="both"/>
              <w:rPr>
                <w:sz w:val="18"/>
              </w:rPr>
            </w:pPr>
            <w:r w:rsidRPr="003003DB">
              <w:rPr>
                <w:sz w:val="18"/>
              </w:rPr>
              <w:t>Orgánům dohledu určeným podle prvního pododstavce jsou k plnění těchto úkolů uděleny nezbytné pravomoci a přiměřené zdroje.</w:t>
            </w:r>
          </w:p>
        </w:tc>
        <w:tc>
          <w:tcPr>
            <w:tcW w:w="900" w:type="dxa"/>
            <w:tcBorders>
              <w:top w:val="nil"/>
              <w:left w:val="single" w:sz="18" w:space="0" w:color="auto"/>
              <w:bottom w:val="single" w:sz="4" w:space="0" w:color="auto"/>
              <w:right w:val="single" w:sz="4" w:space="0" w:color="auto"/>
            </w:tcBorders>
          </w:tcPr>
          <w:p w14:paraId="1369815F" w14:textId="77777777" w:rsidR="00CD0D6B" w:rsidRDefault="00CD0D6B" w:rsidP="006F5D92">
            <w:pPr>
              <w:jc w:val="both"/>
              <w:rPr>
                <w:sz w:val="18"/>
              </w:rPr>
            </w:pPr>
            <w:r>
              <w:rPr>
                <w:sz w:val="18"/>
              </w:rPr>
              <w:t>297/2016</w:t>
            </w:r>
          </w:p>
          <w:p w14:paraId="14806EE9" w14:textId="29458053" w:rsidR="00CD0D6B" w:rsidRDefault="00CD0D6B" w:rsidP="006F5D92">
            <w:pPr>
              <w:jc w:val="both"/>
              <w:rPr>
                <w:sz w:val="18"/>
              </w:rPr>
            </w:pPr>
            <w:r>
              <w:rPr>
                <w:sz w:val="18"/>
              </w:rPr>
              <w:t>471/2022</w:t>
            </w:r>
          </w:p>
        </w:tc>
        <w:tc>
          <w:tcPr>
            <w:tcW w:w="1080" w:type="dxa"/>
            <w:tcBorders>
              <w:top w:val="nil"/>
              <w:left w:val="single" w:sz="4" w:space="0" w:color="auto"/>
              <w:bottom w:val="single" w:sz="4" w:space="0" w:color="auto"/>
              <w:right w:val="single" w:sz="4" w:space="0" w:color="auto"/>
            </w:tcBorders>
          </w:tcPr>
          <w:p w14:paraId="1E2BA25C" w14:textId="5F3566C9" w:rsidR="00CD0D6B" w:rsidRDefault="00CD0D6B" w:rsidP="006F5D92">
            <w:pPr>
              <w:jc w:val="both"/>
              <w:rPr>
                <w:sz w:val="18"/>
              </w:rPr>
            </w:pPr>
            <w:r>
              <w:rPr>
                <w:sz w:val="18"/>
              </w:rPr>
              <w:t>§ 13 odst. 1</w:t>
            </w:r>
          </w:p>
        </w:tc>
        <w:tc>
          <w:tcPr>
            <w:tcW w:w="5400" w:type="dxa"/>
            <w:gridSpan w:val="4"/>
            <w:tcBorders>
              <w:top w:val="nil"/>
              <w:left w:val="single" w:sz="4" w:space="0" w:color="auto"/>
              <w:bottom w:val="single" w:sz="4" w:space="0" w:color="auto"/>
              <w:right w:val="single" w:sz="4" w:space="0" w:color="auto"/>
            </w:tcBorders>
          </w:tcPr>
          <w:p w14:paraId="0B00625D" w14:textId="0611526E" w:rsidR="00CD0D6B" w:rsidRDefault="00CD0D6B" w:rsidP="006F5D92">
            <w:pPr>
              <w:jc w:val="both"/>
              <w:rPr>
                <w:sz w:val="18"/>
              </w:rPr>
            </w:pPr>
            <w:r>
              <w:rPr>
                <w:sz w:val="18"/>
              </w:rPr>
              <w:t xml:space="preserve">(1) </w:t>
            </w:r>
            <w:r w:rsidRPr="00FA6A86">
              <w:rPr>
                <w:sz w:val="18"/>
              </w:rPr>
              <w:t>Agentura plní úkoly orgánu dohledu podle Nařízení a podle tohoto zákona.</w:t>
            </w:r>
          </w:p>
        </w:tc>
        <w:tc>
          <w:tcPr>
            <w:tcW w:w="900" w:type="dxa"/>
            <w:tcBorders>
              <w:top w:val="nil"/>
              <w:left w:val="single" w:sz="4" w:space="0" w:color="auto"/>
              <w:bottom w:val="single" w:sz="4" w:space="0" w:color="auto"/>
              <w:right w:val="single" w:sz="4" w:space="0" w:color="auto"/>
            </w:tcBorders>
          </w:tcPr>
          <w:p w14:paraId="28CA5371" w14:textId="7C970BE1" w:rsidR="00CD0D6B" w:rsidRDefault="00CD0D6B" w:rsidP="006F5D92">
            <w:pPr>
              <w:jc w:val="both"/>
              <w:rPr>
                <w:sz w:val="18"/>
              </w:rPr>
            </w:pPr>
            <w:r>
              <w:rPr>
                <w:sz w:val="18"/>
              </w:rPr>
              <w:t>PAD</w:t>
            </w:r>
          </w:p>
        </w:tc>
        <w:tc>
          <w:tcPr>
            <w:tcW w:w="720" w:type="dxa"/>
            <w:tcBorders>
              <w:top w:val="nil"/>
              <w:left w:val="single" w:sz="4" w:space="0" w:color="auto"/>
              <w:bottom w:val="single" w:sz="4" w:space="0" w:color="auto"/>
              <w:right w:val="single" w:sz="4" w:space="0" w:color="auto"/>
            </w:tcBorders>
          </w:tcPr>
          <w:p w14:paraId="74EFDEBA" w14:textId="77777777" w:rsidR="00CD0D6B" w:rsidRDefault="00CD0D6B" w:rsidP="006F5D92">
            <w:pPr>
              <w:jc w:val="both"/>
              <w:rPr>
                <w:sz w:val="18"/>
              </w:rPr>
            </w:pPr>
          </w:p>
        </w:tc>
      </w:tr>
      <w:tr w:rsidR="00CD0D6B" w14:paraId="798C3B76" w14:textId="77777777" w:rsidTr="006F5D92">
        <w:trPr>
          <w:trHeight w:val="458"/>
        </w:trPr>
        <w:tc>
          <w:tcPr>
            <w:tcW w:w="1470" w:type="dxa"/>
            <w:tcBorders>
              <w:top w:val="nil"/>
              <w:left w:val="single" w:sz="4" w:space="0" w:color="auto"/>
              <w:bottom w:val="single" w:sz="4" w:space="0" w:color="auto"/>
              <w:right w:val="single" w:sz="4" w:space="0" w:color="auto"/>
            </w:tcBorders>
          </w:tcPr>
          <w:p w14:paraId="14728201" w14:textId="30D5ABA7" w:rsidR="00CD0D6B" w:rsidRDefault="00CD0D6B" w:rsidP="006F5D92">
            <w:pPr>
              <w:jc w:val="both"/>
              <w:rPr>
                <w:sz w:val="18"/>
              </w:rPr>
            </w:pPr>
            <w:r>
              <w:rPr>
                <w:sz w:val="18"/>
              </w:rPr>
              <w:t xml:space="preserve">Čl. 1 bod 47) (Čl. 46b odst. 2) </w:t>
            </w:r>
          </w:p>
        </w:tc>
        <w:tc>
          <w:tcPr>
            <w:tcW w:w="5370" w:type="dxa"/>
            <w:gridSpan w:val="4"/>
            <w:tcBorders>
              <w:top w:val="nil"/>
              <w:left w:val="single" w:sz="4" w:space="0" w:color="auto"/>
              <w:bottom w:val="single" w:sz="4" w:space="0" w:color="auto"/>
              <w:right w:val="single" w:sz="18" w:space="0" w:color="auto"/>
            </w:tcBorders>
          </w:tcPr>
          <w:p w14:paraId="07F22C7F" w14:textId="77777777" w:rsidR="00CD0D6B" w:rsidRDefault="00CD0D6B" w:rsidP="006F5D92">
            <w:pPr>
              <w:jc w:val="both"/>
              <w:rPr>
                <w:sz w:val="18"/>
              </w:rPr>
            </w:pPr>
            <w:r w:rsidRPr="003003DB">
              <w:rPr>
                <w:sz w:val="18"/>
              </w:rPr>
              <w:t>2. Členské státy oznámí Komisi názvy a adresy svých orgánů dohledu určených podle odstavce 1 a veškeré jejich následné změny. Komise seznam oznámených orgánů dohledu zveřejní.</w:t>
            </w:r>
          </w:p>
        </w:tc>
        <w:tc>
          <w:tcPr>
            <w:tcW w:w="900" w:type="dxa"/>
            <w:tcBorders>
              <w:top w:val="nil"/>
              <w:left w:val="single" w:sz="18" w:space="0" w:color="auto"/>
              <w:bottom w:val="single" w:sz="4" w:space="0" w:color="auto"/>
              <w:right w:val="single" w:sz="4" w:space="0" w:color="auto"/>
            </w:tcBorders>
          </w:tcPr>
          <w:p w14:paraId="70A1A63A" w14:textId="77777777" w:rsidR="00CD0D6B" w:rsidRDefault="00CD0D6B" w:rsidP="006F5D92">
            <w:pPr>
              <w:jc w:val="both"/>
              <w:rPr>
                <w:sz w:val="18"/>
              </w:rPr>
            </w:pPr>
          </w:p>
        </w:tc>
        <w:tc>
          <w:tcPr>
            <w:tcW w:w="1080" w:type="dxa"/>
            <w:tcBorders>
              <w:top w:val="nil"/>
              <w:left w:val="single" w:sz="4" w:space="0" w:color="auto"/>
              <w:bottom w:val="single" w:sz="4" w:space="0" w:color="auto"/>
              <w:right w:val="single" w:sz="4" w:space="0" w:color="auto"/>
            </w:tcBorders>
          </w:tcPr>
          <w:p w14:paraId="0472F1B7" w14:textId="77777777" w:rsidR="00CD0D6B" w:rsidRDefault="00CD0D6B" w:rsidP="006F5D92">
            <w:pPr>
              <w:jc w:val="both"/>
              <w:rPr>
                <w:sz w:val="18"/>
              </w:rPr>
            </w:pPr>
          </w:p>
        </w:tc>
        <w:tc>
          <w:tcPr>
            <w:tcW w:w="5400" w:type="dxa"/>
            <w:gridSpan w:val="4"/>
            <w:tcBorders>
              <w:top w:val="nil"/>
              <w:left w:val="single" w:sz="4" w:space="0" w:color="auto"/>
              <w:bottom w:val="single" w:sz="4" w:space="0" w:color="auto"/>
              <w:right w:val="single" w:sz="4" w:space="0" w:color="auto"/>
            </w:tcBorders>
          </w:tcPr>
          <w:p w14:paraId="48AFA9A9" w14:textId="37D32DBE" w:rsidR="00CD0D6B" w:rsidRDefault="00CD0D6B" w:rsidP="006F5D92">
            <w:pPr>
              <w:jc w:val="both"/>
              <w:rPr>
                <w:sz w:val="18"/>
              </w:rPr>
            </w:pPr>
            <w:r w:rsidRPr="003C189F">
              <w:rPr>
                <w:i/>
                <w:iCs/>
                <w:sz w:val="18"/>
              </w:rPr>
              <w:t>Ustanovení obecným způsobem upravuje spolupráci mezi členskými státy (Českou republikou) Evropskou komisí.</w:t>
            </w:r>
          </w:p>
        </w:tc>
        <w:tc>
          <w:tcPr>
            <w:tcW w:w="900" w:type="dxa"/>
            <w:tcBorders>
              <w:top w:val="nil"/>
              <w:left w:val="single" w:sz="4" w:space="0" w:color="auto"/>
              <w:bottom w:val="single" w:sz="4" w:space="0" w:color="auto"/>
              <w:right w:val="single" w:sz="4" w:space="0" w:color="auto"/>
            </w:tcBorders>
          </w:tcPr>
          <w:p w14:paraId="160C8A5E" w14:textId="3B8E9BAE" w:rsidR="00CD0D6B" w:rsidRDefault="00CD0D6B" w:rsidP="006F5D92">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7A25070B" w14:textId="77777777" w:rsidR="00CD0D6B" w:rsidRDefault="00CD0D6B" w:rsidP="006F5D92">
            <w:pPr>
              <w:jc w:val="both"/>
              <w:rPr>
                <w:sz w:val="18"/>
              </w:rPr>
            </w:pPr>
          </w:p>
        </w:tc>
      </w:tr>
      <w:tr w:rsidR="00CD0D6B" w14:paraId="2A195BFE" w14:textId="77777777" w:rsidTr="00C51553">
        <w:trPr>
          <w:trHeight w:val="458"/>
        </w:trPr>
        <w:tc>
          <w:tcPr>
            <w:tcW w:w="1470" w:type="dxa"/>
            <w:tcBorders>
              <w:top w:val="nil"/>
              <w:left w:val="single" w:sz="4" w:space="0" w:color="auto"/>
              <w:bottom w:val="nil"/>
              <w:right w:val="single" w:sz="4" w:space="0" w:color="auto"/>
            </w:tcBorders>
          </w:tcPr>
          <w:p w14:paraId="13D2117C" w14:textId="4718BC30" w:rsidR="00CD0D6B" w:rsidRDefault="00CD0D6B" w:rsidP="006F5D92">
            <w:pPr>
              <w:jc w:val="both"/>
              <w:rPr>
                <w:sz w:val="18"/>
              </w:rPr>
            </w:pPr>
            <w:r>
              <w:rPr>
                <w:sz w:val="18"/>
              </w:rPr>
              <w:t xml:space="preserve">Čl. 1 bod 47) (Čl. 46b odst. 3 písm. a)) </w:t>
            </w:r>
          </w:p>
        </w:tc>
        <w:tc>
          <w:tcPr>
            <w:tcW w:w="5370" w:type="dxa"/>
            <w:gridSpan w:val="4"/>
            <w:tcBorders>
              <w:top w:val="nil"/>
              <w:left w:val="single" w:sz="4" w:space="0" w:color="auto"/>
              <w:bottom w:val="nil"/>
              <w:right w:val="single" w:sz="18" w:space="0" w:color="auto"/>
            </w:tcBorders>
          </w:tcPr>
          <w:p w14:paraId="7CF58002" w14:textId="77777777" w:rsidR="00CD0D6B" w:rsidRPr="003003DB" w:rsidRDefault="00CD0D6B" w:rsidP="006F5D92">
            <w:pPr>
              <w:jc w:val="both"/>
              <w:rPr>
                <w:sz w:val="18"/>
              </w:rPr>
            </w:pPr>
            <w:r w:rsidRPr="003003DB">
              <w:rPr>
                <w:sz w:val="18"/>
              </w:rPr>
              <w:t>3. Úlohou orgánů dohledu určených podle odstavce 1 je:</w:t>
            </w:r>
          </w:p>
          <w:p w14:paraId="713CD53E" w14:textId="77777777" w:rsidR="00CD0D6B" w:rsidRPr="003003DB" w:rsidRDefault="00CD0D6B" w:rsidP="006F5D92">
            <w:pPr>
              <w:jc w:val="both"/>
              <w:rPr>
                <w:sz w:val="18"/>
              </w:rPr>
            </w:pPr>
          </w:p>
          <w:p w14:paraId="176AA8BC" w14:textId="78424983" w:rsidR="00C51553" w:rsidRDefault="00CD0D6B" w:rsidP="006F5D92">
            <w:pPr>
              <w:jc w:val="both"/>
              <w:rPr>
                <w:sz w:val="18"/>
              </w:rPr>
            </w:pPr>
            <w:r w:rsidRPr="003003DB">
              <w:rPr>
                <w:sz w:val="18"/>
              </w:rPr>
              <w:t>a)</w:t>
            </w:r>
            <w:r>
              <w:rPr>
                <w:sz w:val="18"/>
              </w:rPr>
              <w:t xml:space="preserve"> </w:t>
            </w:r>
            <w:r w:rsidRPr="003003DB">
              <w:rPr>
                <w:sz w:val="18"/>
              </w:rPr>
              <w:t>vykonávat dohled nad kvalifikovanými poskytovateli služeb vytvářejících důvěru usazenými na území členského státu, který provedl určení, a prostřednictvím činností předběžného a následného dohledu zajistit, aby tito kvalifikovaní poskytovatelé služeb vytvářejících důvěru a jimi poskytované kvalifikované služby vytvářející důvěru splňovali požadavky stanovené v tomto nařízení;</w:t>
            </w:r>
          </w:p>
          <w:p w14:paraId="239CEBEE" w14:textId="77777777" w:rsidR="00CB6EB0" w:rsidRDefault="00CB6EB0" w:rsidP="006F5D92">
            <w:pPr>
              <w:jc w:val="both"/>
              <w:rPr>
                <w:sz w:val="18"/>
              </w:rPr>
            </w:pPr>
          </w:p>
          <w:p w14:paraId="6747A668" w14:textId="76F378E9" w:rsidR="00CB6EB0" w:rsidRDefault="00CB6EB0" w:rsidP="006F5D92">
            <w:pPr>
              <w:jc w:val="both"/>
              <w:rPr>
                <w:sz w:val="18"/>
              </w:rPr>
            </w:pPr>
          </w:p>
        </w:tc>
        <w:tc>
          <w:tcPr>
            <w:tcW w:w="900" w:type="dxa"/>
            <w:tcBorders>
              <w:top w:val="nil"/>
              <w:left w:val="single" w:sz="18" w:space="0" w:color="auto"/>
              <w:bottom w:val="nil"/>
              <w:right w:val="single" w:sz="4" w:space="0" w:color="auto"/>
            </w:tcBorders>
          </w:tcPr>
          <w:p w14:paraId="13431E51" w14:textId="45240DDC" w:rsidR="00D9310D" w:rsidRDefault="00D9310D" w:rsidP="00D9310D">
            <w:pPr>
              <w:jc w:val="both"/>
              <w:rPr>
                <w:sz w:val="18"/>
              </w:rPr>
            </w:pPr>
            <w:r>
              <w:rPr>
                <w:sz w:val="18"/>
              </w:rPr>
              <w:t>250/2017</w:t>
            </w:r>
          </w:p>
          <w:p w14:paraId="42C7CB68" w14:textId="10EED6AE" w:rsidR="00CD0D6B" w:rsidRDefault="00D9310D" w:rsidP="00D9310D">
            <w:pPr>
              <w:jc w:val="both"/>
              <w:rPr>
                <w:sz w:val="18"/>
              </w:rPr>
            </w:pPr>
            <w:r>
              <w:rPr>
                <w:sz w:val="18"/>
              </w:rPr>
              <w:t>471/2022</w:t>
            </w:r>
          </w:p>
        </w:tc>
        <w:tc>
          <w:tcPr>
            <w:tcW w:w="1080" w:type="dxa"/>
            <w:tcBorders>
              <w:top w:val="nil"/>
              <w:left w:val="single" w:sz="4" w:space="0" w:color="auto"/>
              <w:bottom w:val="nil"/>
              <w:right w:val="single" w:sz="4" w:space="0" w:color="auto"/>
            </w:tcBorders>
          </w:tcPr>
          <w:p w14:paraId="05D336A4" w14:textId="133488F7" w:rsidR="00B3451F" w:rsidRDefault="00D9310D" w:rsidP="006F5D92">
            <w:pPr>
              <w:jc w:val="both"/>
              <w:rPr>
                <w:sz w:val="18"/>
              </w:rPr>
            </w:pPr>
            <w:r>
              <w:rPr>
                <w:sz w:val="18"/>
              </w:rPr>
              <w:t>§ 19 písm. c)</w:t>
            </w:r>
          </w:p>
        </w:tc>
        <w:tc>
          <w:tcPr>
            <w:tcW w:w="5400" w:type="dxa"/>
            <w:gridSpan w:val="4"/>
            <w:tcBorders>
              <w:top w:val="nil"/>
              <w:left w:val="single" w:sz="4" w:space="0" w:color="auto"/>
              <w:bottom w:val="nil"/>
              <w:right w:val="single" w:sz="4" w:space="0" w:color="auto"/>
            </w:tcBorders>
          </w:tcPr>
          <w:p w14:paraId="360EC4A8" w14:textId="77777777" w:rsidR="00FA040D" w:rsidRPr="00FA040D" w:rsidRDefault="00FA040D" w:rsidP="00FA040D">
            <w:pPr>
              <w:jc w:val="both"/>
              <w:rPr>
                <w:sz w:val="18"/>
              </w:rPr>
            </w:pPr>
            <w:r w:rsidRPr="00FA040D">
              <w:rPr>
                <w:sz w:val="18"/>
              </w:rPr>
              <w:t>Agentura</w:t>
            </w:r>
          </w:p>
          <w:p w14:paraId="6F9B2BCF" w14:textId="77777777" w:rsidR="00FA040D" w:rsidRPr="00FA040D" w:rsidRDefault="00FA040D" w:rsidP="00FA040D">
            <w:pPr>
              <w:jc w:val="both"/>
              <w:rPr>
                <w:sz w:val="18"/>
              </w:rPr>
            </w:pPr>
          </w:p>
          <w:p w14:paraId="6B869DA1" w14:textId="0644A047" w:rsidR="00FA040D" w:rsidRPr="00FA040D" w:rsidRDefault="00FA040D" w:rsidP="00FA040D">
            <w:pPr>
              <w:jc w:val="both"/>
              <w:rPr>
                <w:sz w:val="18"/>
              </w:rPr>
            </w:pPr>
            <w:r>
              <w:rPr>
                <w:sz w:val="18"/>
              </w:rPr>
              <w:t>(…)</w:t>
            </w:r>
          </w:p>
          <w:p w14:paraId="265A2CD7" w14:textId="77777777" w:rsidR="00FA040D" w:rsidRPr="00FA040D" w:rsidRDefault="00FA040D" w:rsidP="00FA040D">
            <w:pPr>
              <w:jc w:val="both"/>
              <w:rPr>
                <w:sz w:val="18"/>
              </w:rPr>
            </w:pPr>
          </w:p>
          <w:p w14:paraId="6C76F79D" w14:textId="77777777" w:rsidR="00FA040D" w:rsidRPr="00FA040D" w:rsidRDefault="00FA040D" w:rsidP="00FA040D">
            <w:pPr>
              <w:jc w:val="both"/>
              <w:rPr>
                <w:sz w:val="18"/>
              </w:rPr>
            </w:pPr>
            <w:r w:rsidRPr="00FA040D">
              <w:rPr>
                <w:sz w:val="18"/>
              </w:rPr>
              <w:t>c) kontroluje kvalifikované správce, kvalifikované poskytovatele a pověřené osoby,</w:t>
            </w:r>
          </w:p>
          <w:p w14:paraId="12E3ED99" w14:textId="565FBCAA" w:rsidR="00FA040D" w:rsidRPr="00620243" w:rsidRDefault="00FA040D" w:rsidP="006F5D92">
            <w:pPr>
              <w:jc w:val="both"/>
              <w:rPr>
                <w:sz w:val="18"/>
              </w:rPr>
            </w:pPr>
          </w:p>
        </w:tc>
        <w:tc>
          <w:tcPr>
            <w:tcW w:w="900" w:type="dxa"/>
            <w:tcBorders>
              <w:top w:val="nil"/>
              <w:left w:val="single" w:sz="4" w:space="0" w:color="auto"/>
              <w:bottom w:val="nil"/>
              <w:right w:val="single" w:sz="4" w:space="0" w:color="auto"/>
            </w:tcBorders>
          </w:tcPr>
          <w:p w14:paraId="4D1ECD04" w14:textId="0424E10B" w:rsidR="00CD0D6B" w:rsidRDefault="00620243" w:rsidP="006F5D92">
            <w:pPr>
              <w:jc w:val="both"/>
              <w:rPr>
                <w:sz w:val="18"/>
              </w:rPr>
            </w:pPr>
            <w:r>
              <w:rPr>
                <w:sz w:val="18"/>
              </w:rPr>
              <w:t>DAD</w:t>
            </w:r>
          </w:p>
        </w:tc>
        <w:tc>
          <w:tcPr>
            <w:tcW w:w="720" w:type="dxa"/>
            <w:tcBorders>
              <w:top w:val="nil"/>
              <w:left w:val="single" w:sz="4" w:space="0" w:color="auto"/>
              <w:bottom w:val="nil"/>
              <w:right w:val="single" w:sz="4" w:space="0" w:color="auto"/>
            </w:tcBorders>
          </w:tcPr>
          <w:p w14:paraId="31ABE267" w14:textId="77777777" w:rsidR="00CD0D6B" w:rsidRDefault="00CD0D6B" w:rsidP="006F5D92">
            <w:pPr>
              <w:jc w:val="both"/>
              <w:rPr>
                <w:sz w:val="18"/>
              </w:rPr>
            </w:pPr>
          </w:p>
        </w:tc>
      </w:tr>
      <w:tr w:rsidR="00CB6EB0" w14:paraId="68DA04A0" w14:textId="77777777" w:rsidTr="006F5D92">
        <w:trPr>
          <w:trHeight w:val="458"/>
        </w:trPr>
        <w:tc>
          <w:tcPr>
            <w:tcW w:w="1470" w:type="dxa"/>
            <w:tcBorders>
              <w:top w:val="nil"/>
              <w:left w:val="single" w:sz="4" w:space="0" w:color="auto"/>
              <w:bottom w:val="single" w:sz="4" w:space="0" w:color="auto"/>
              <w:right w:val="single" w:sz="4" w:space="0" w:color="auto"/>
            </w:tcBorders>
          </w:tcPr>
          <w:p w14:paraId="4FD80EC7" w14:textId="77777777" w:rsidR="00CB6EB0" w:rsidRDefault="00CB6EB0" w:rsidP="00CB6EB0">
            <w:pPr>
              <w:jc w:val="both"/>
              <w:rPr>
                <w:sz w:val="18"/>
              </w:rPr>
            </w:pPr>
          </w:p>
        </w:tc>
        <w:tc>
          <w:tcPr>
            <w:tcW w:w="5370" w:type="dxa"/>
            <w:gridSpan w:val="4"/>
            <w:tcBorders>
              <w:top w:val="nil"/>
              <w:left w:val="single" w:sz="4" w:space="0" w:color="auto"/>
              <w:bottom w:val="single" w:sz="4" w:space="0" w:color="auto"/>
              <w:right w:val="single" w:sz="18" w:space="0" w:color="auto"/>
            </w:tcBorders>
          </w:tcPr>
          <w:p w14:paraId="2EBBCD39" w14:textId="77777777" w:rsidR="00CB6EB0" w:rsidRPr="003003DB" w:rsidRDefault="00CB6EB0" w:rsidP="00CB6EB0">
            <w:pPr>
              <w:jc w:val="both"/>
              <w:rPr>
                <w:sz w:val="18"/>
              </w:rPr>
            </w:pPr>
          </w:p>
        </w:tc>
        <w:tc>
          <w:tcPr>
            <w:tcW w:w="900" w:type="dxa"/>
            <w:tcBorders>
              <w:top w:val="nil"/>
              <w:left w:val="single" w:sz="18" w:space="0" w:color="auto"/>
              <w:bottom w:val="single" w:sz="4" w:space="0" w:color="auto"/>
              <w:right w:val="single" w:sz="4" w:space="0" w:color="auto"/>
            </w:tcBorders>
          </w:tcPr>
          <w:p w14:paraId="75BCD0E1" w14:textId="16818DD2" w:rsidR="00CB6EB0" w:rsidRDefault="00CB6EB0" w:rsidP="00CB6EB0">
            <w:pPr>
              <w:jc w:val="both"/>
              <w:rPr>
                <w:sz w:val="18"/>
              </w:rPr>
            </w:pPr>
            <w:r>
              <w:rPr>
                <w:sz w:val="18"/>
              </w:rPr>
              <w:t>12103</w:t>
            </w:r>
          </w:p>
        </w:tc>
        <w:tc>
          <w:tcPr>
            <w:tcW w:w="1080" w:type="dxa"/>
            <w:tcBorders>
              <w:top w:val="nil"/>
              <w:left w:val="single" w:sz="4" w:space="0" w:color="auto"/>
              <w:bottom w:val="single" w:sz="4" w:space="0" w:color="auto"/>
              <w:right w:val="single" w:sz="4" w:space="0" w:color="auto"/>
            </w:tcBorders>
          </w:tcPr>
          <w:p w14:paraId="67A64B63" w14:textId="5C02F092" w:rsidR="00CB6EB0" w:rsidRDefault="00CB6EB0" w:rsidP="00CB6EB0">
            <w:pPr>
              <w:jc w:val="both"/>
              <w:rPr>
                <w:sz w:val="18"/>
              </w:rPr>
            </w:pPr>
          </w:p>
        </w:tc>
        <w:tc>
          <w:tcPr>
            <w:tcW w:w="5400" w:type="dxa"/>
            <w:gridSpan w:val="4"/>
            <w:tcBorders>
              <w:top w:val="nil"/>
              <w:left w:val="single" w:sz="4" w:space="0" w:color="auto"/>
              <w:bottom w:val="single" w:sz="4" w:space="0" w:color="auto"/>
              <w:right w:val="single" w:sz="4" w:space="0" w:color="auto"/>
            </w:tcBorders>
          </w:tcPr>
          <w:p w14:paraId="71A6F459" w14:textId="77777777" w:rsidR="00CB6EB0" w:rsidRPr="00FA040D" w:rsidRDefault="00CB6EB0" w:rsidP="00CB6EB0">
            <w:pPr>
              <w:jc w:val="both"/>
              <w:rPr>
                <w:sz w:val="18"/>
              </w:rPr>
            </w:pPr>
          </w:p>
        </w:tc>
        <w:tc>
          <w:tcPr>
            <w:tcW w:w="900" w:type="dxa"/>
            <w:tcBorders>
              <w:top w:val="nil"/>
              <w:left w:val="single" w:sz="4" w:space="0" w:color="auto"/>
              <w:bottom w:val="single" w:sz="4" w:space="0" w:color="auto"/>
              <w:right w:val="single" w:sz="4" w:space="0" w:color="auto"/>
            </w:tcBorders>
          </w:tcPr>
          <w:p w14:paraId="2CF8DCF0" w14:textId="77777777" w:rsidR="00CB6EB0" w:rsidRDefault="00CB6EB0" w:rsidP="00CB6EB0">
            <w:pPr>
              <w:jc w:val="both"/>
              <w:rPr>
                <w:sz w:val="18"/>
              </w:rPr>
            </w:pPr>
          </w:p>
        </w:tc>
        <w:tc>
          <w:tcPr>
            <w:tcW w:w="720" w:type="dxa"/>
            <w:tcBorders>
              <w:top w:val="nil"/>
              <w:left w:val="single" w:sz="4" w:space="0" w:color="auto"/>
              <w:bottom w:val="single" w:sz="4" w:space="0" w:color="auto"/>
              <w:right w:val="single" w:sz="4" w:space="0" w:color="auto"/>
            </w:tcBorders>
          </w:tcPr>
          <w:p w14:paraId="6240BE86" w14:textId="77777777" w:rsidR="00CB6EB0" w:rsidRDefault="00CB6EB0" w:rsidP="00CB6EB0">
            <w:pPr>
              <w:jc w:val="both"/>
              <w:rPr>
                <w:sz w:val="18"/>
              </w:rPr>
            </w:pPr>
          </w:p>
        </w:tc>
      </w:tr>
      <w:tr w:rsidR="00CB6EB0" w14:paraId="0E0FA52A" w14:textId="77777777" w:rsidTr="006F5D92">
        <w:trPr>
          <w:trHeight w:val="458"/>
        </w:trPr>
        <w:tc>
          <w:tcPr>
            <w:tcW w:w="1470" w:type="dxa"/>
            <w:tcBorders>
              <w:top w:val="nil"/>
              <w:left w:val="single" w:sz="4" w:space="0" w:color="auto"/>
              <w:bottom w:val="single" w:sz="4" w:space="0" w:color="auto"/>
              <w:right w:val="single" w:sz="4" w:space="0" w:color="auto"/>
            </w:tcBorders>
          </w:tcPr>
          <w:p w14:paraId="3AE62E61" w14:textId="27693C4A" w:rsidR="00CB6EB0" w:rsidRDefault="00CB6EB0" w:rsidP="00CB6EB0">
            <w:pPr>
              <w:jc w:val="both"/>
              <w:rPr>
                <w:sz w:val="18"/>
              </w:rPr>
            </w:pPr>
            <w:r>
              <w:rPr>
                <w:sz w:val="18"/>
              </w:rPr>
              <w:t xml:space="preserve">Čl. 1 bod 47) (Čl. 46b odst. 3 písm. b)) </w:t>
            </w:r>
          </w:p>
        </w:tc>
        <w:tc>
          <w:tcPr>
            <w:tcW w:w="5370" w:type="dxa"/>
            <w:gridSpan w:val="4"/>
            <w:tcBorders>
              <w:top w:val="nil"/>
              <w:left w:val="single" w:sz="4" w:space="0" w:color="auto"/>
              <w:bottom w:val="single" w:sz="4" w:space="0" w:color="auto"/>
              <w:right w:val="single" w:sz="18" w:space="0" w:color="auto"/>
            </w:tcBorders>
          </w:tcPr>
          <w:p w14:paraId="2B8E0E84" w14:textId="75728325" w:rsidR="00CB6EB0" w:rsidRPr="003003DB" w:rsidRDefault="00CB6EB0" w:rsidP="00CB6EB0">
            <w:pPr>
              <w:jc w:val="both"/>
              <w:rPr>
                <w:sz w:val="18"/>
              </w:rPr>
            </w:pPr>
            <w:r w:rsidRPr="003003DB">
              <w:rPr>
                <w:sz w:val="18"/>
              </w:rPr>
              <w:t>b)</w:t>
            </w:r>
            <w:r>
              <w:rPr>
                <w:sz w:val="18"/>
              </w:rPr>
              <w:t xml:space="preserve"> </w:t>
            </w:r>
            <w:r w:rsidRPr="003003DB">
              <w:rPr>
                <w:sz w:val="18"/>
              </w:rPr>
              <w:t xml:space="preserve">přijmout v případě potřeby prostřednictvím činností následného dohledu opatření ve vztahu nekvalifikovaným poskytovatelům služeb vytvářejících důvěru usazeným na území členského státu, který provedl určení, pokud </w:t>
            </w:r>
            <w:r w:rsidRPr="004F4F89">
              <w:rPr>
                <w:sz w:val="18"/>
              </w:rPr>
              <w:t>jsou</w:t>
            </w:r>
            <w:r w:rsidRPr="003003DB">
              <w:rPr>
                <w:sz w:val="18"/>
              </w:rPr>
              <w:t xml:space="preserve"> informovány o tom, že tito nekvalifikovaní poskytovatelé služeb vytvářejících důvěru nebo jimi poskytované služby </w:t>
            </w:r>
            <w:r w:rsidRPr="003003DB">
              <w:rPr>
                <w:sz w:val="18"/>
              </w:rPr>
              <w:lastRenderedPageBreak/>
              <w:t>vytvářející důvěru údajně nesplňují požadavky stanovené v tomto nařízení.</w:t>
            </w:r>
          </w:p>
        </w:tc>
        <w:tc>
          <w:tcPr>
            <w:tcW w:w="900" w:type="dxa"/>
            <w:tcBorders>
              <w:top w:val="nil"/>
              <w:left w:val="single" w:sz="18" w:space="0" w:color="auto"/>
              <w:bottom w:val="single" w:sz="4" w:space="0" w:color="auto"/>
              <w:right w:val="single" w:sz="4" w:space="0" w:color="auto"/>
            </w:tcBorders>
          </w:tcPr>
          <w:p w14:paraId="03CF982D" w14:textId="032A5F4D" w:rsidR="00CB6EB0" w:rsidRDefault="00CB6EB0" w:rsidP="00CB6EB0">
            <w:pPr>
              <w:jc w:val="both"/>
              <w:rPr>
                <w:sz w:val="18"/>
              </w:rPr>
            </w:pPr>
            <w:r>
              <w:rPr>
                <w:sz w:val="18"/>
              </w:rPr>
              <w:lastRenderedPageBreak/>
              <w:t>12103</w:t>
            </w:r>
          </w:p>
        </w:tc>
        <w:tc>
          <w:tcPr>
            <w:tcW w:w="1080" w:type="dxa"/>
            <w:tcBorders>
              <w:top w:val="nil"/>
              <w:left w:val="single" w:sz="4" w:space="0" w:color="auto"/>
              <w:bottom w:val="single" w:sz="4" w:space="0" w:color="auto"/>
              <w:right w:val="single" w:sz="4" w:space="0" w:color="auto"/>
            </w:tcBorders>
          </w:tcPr>
          <w:p w14:paraId="4E0DAEFE" w14:textId="77D3F5F7" w:rsidR="00CB6EB0" w:rsidRDefault="00CB6EB0" w:rsidP="00CB6EB0">
            <w:pPr>
              <w:jc w:val="both"/>
              <w:rPr>
                <w:sz w:val="18"/>
              </w:rPr>
            </w:pPr>
          </w:p>
        </w:tc>
        <w:tc>
          <w:tcPr>
            <w:tcW w:w="5400" w:type="dxa"/>
            <w:gridSpan w:val="4"/>
            <w:tcBorders>
              <w:top w:val="nil"/>
              <w:left w:val="single" w:sz="4" w:space="0" w:color="auto"/>
              <w:bottom w:val="single" w:sz="4" w:space="0" w:color="auto"/>
              <w:right w:val="single" w:sz="4" w:space="0" w:color="auto"/>
            </w:tcBorders>
          </w:tcPr>
          <w:p w14:paraId="7DFF2C66" w14:textId="18ED91A9" w:rsidR="00CB6EB0" w:rsidRDefault="00CB6EB0" w:rsidP="00CB6EB0">
            <w:pPr>
              <w:jc w:val="both"/>
              <w:rPr>
                <w:sz w:val="18"/>
              </w:rPr>
            </w:pPr>
          </w:p>
        </w:tc>
        <w:tc>
          <w:tcPr>
            <w:tcW w:w="900" w:type="dxa"/>
            <w:tcBorders>
              <w:top w:val="nil"/>
              <w:left w:val="single" w:sz="4" w:space="0" w:color="auto"/>
              <w:bottom w:val="single" w:sz="4" w:space="0" w:color="auto"/>
              <w:right w:val="single" w:sz="4" w:space="0" w:color="auto"/>
            </w:tcBorders>
          </w:tcPr>
          <w:p w14:paraId="415734FF" w14:textId="482F565E" w:rsidR="00CB6EB0" w:rsidRDefault="00326787" w:rsidP="00CB6EB0">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499902DD" w14:textId="77777777" w:rsidR="00CB6EB0" w:rsidRDefault="00CB6EB0" w:rsidP="00CB6EB0">
            <w:pPr>
              <w:jc w:val="both"/>
              <w:rPr>
                <w:sz w:val="18"/>
              </w:rPr>
            </w:pPr>
          </w:p>
        </w:tc>
      </w:tr>
      <w:tr w:rsidR="00CB6EB0" w14:paraId="0DFA05A2" w14:textId="77777777" w:rsidTr="006F5D92">
        <w:trPr>
          <w:trHeight w:val="458"/>
        </w:trPr>
        <w:tc>
          <w:tcPr>
            <w:tcW w:w="1470" w:type="dxa"/>
            <w:tcBorders>
              <w:top w:val="nil"/>
              <w:left w:val="single" w:sz="4" w:space="0" w:color="auto"/>
              <w:bottom w:val="single" w:sz="4" w:space="0" w:color="auto"/>
              <w:right w:val="single" w:sz="4" w:space="0" w:color="auto"/>
            </w:tcBorders>
          </w:tcPr>
          <w:p w14:paraId="29EAD932" w14:textId="374D9ECC" w:rsidR="00CB6EB0" w:rsidRDefault="00CB6EB0" w:rsidP="00CB6EB0">
            <w:pPr>
              <w:jc w:val="both"/>
              <w:rPr>
                <w:sz w:val="18"/>
              </w:rPr>
            </w:pPr>
            <w:r>
              <w:rPr>
                <w:sz w:val="18"/>
              </w:rPr>
              <w:t xml:space="preserve">Čl. 1 bod 47) (Čl. 46b odst. 4 písm. a)) </w:t>
            </w:r>
          </w:p>
        </w:tc>
        <w:tc>
          <w:tcPr>
            <w:tcW w:w="5370" w:type="dxa"/>
            <w:gridSpan w:val="4"/>
            <w:tcBorders>
              <w:top w:val="nil"/>
              <w:left w:val="single" w:sz="4" w:space="0" w:color="auto"/>
              <w:bottom w:val="single" w:sz="4" w:space="0" w:color="auto"/>
              <w:right w:val="single" w:sz="18" w:space="0" w:color="auto"/>
            </w:tcBorders>
          </w:tcPr>
          <w:p w14:paraId="319B164D" w14:textId="77777777" w:rsidR="00CB6EB0" w:rsidRPr="003003DB" w:rsidRDefault="00CB6EB0" w:rsidP="00CB6EB0">
            <w:pPr>
              <w:jc w:val="both"/>
              <w:rPr>
                <w:sz w:val="18"/>
              </w:rPr>
            </w:pPr>
            <w:r w:rsidRPr="003003DB">
              <w:rPr>
                <w:sz w:val="18"/>
              </w:rPr>
              <w:t>4. Mezi úkoly orgánů dohledu určených podle odstavce 1 patří zejména:</w:t>
            </w:r>
          </w:p>
          <w:p w14:paraId="25B35839" w14:textId="77777777" w:rsidR="00CB6EB0" w:rsidRPr="003003DB" w:rsidRDefault="00CB6EB0" w:rsidP="00CB6EB0">
            <w:pPr>
              <w:jc w:val="both"/>
              <w:rPr>
                <w:sz w:val="18"/>
              </w:rPr>
            </w:pPr>
          </w:p>
          <w:p w14:paraId="25349640" w14:textId="75EBDBBB" w:rsidR="00CB6EB0" w:rsidRDefault="00CB6EB0" w:rsidP="00CB6EB0">
            <w:pPr>
              <w:jc w:val="both"/>
              <w:rPr>
                <w:sz w:val="18"/>
              </w:rPr>
            </w:pPr>
            <w:r w:rsidRPr="003003DB">
              <w:rPr>
                <w:sz w:val="18"/>
              </w:rPr>
              <w:t>a)</w:t>
            </w:r>
            <w:r>
              <w:rPr>
                <w:sz w:val="18"/>
              </w:rPr>
              <w:t xml:space="preserve"> </w:t>
            </w:r>
            <w:r w:rsidRPr="003003DB">
              <w:rPr>
                <w:sz w:val="18"/>
              </w:rPr>
              <w:t>informovat relevantní příslušné orgány dotčených členských států určené nebo zřízené podle čl. 8 odst. 1 směrnice (EU) 2022/2555 o jakémkoli závažném narušení bezpečnosti nebo ztrátě integrity, o nichž se dozví při plnění svých úkolů, a v případě závažného narušení bezpečnosti nebo ztráty integrity, které se týká dalších členských států, informovat jednotné kontaktní místo dotčeného členského státu určené nebo zřízené podle čl. 8 odst. 3 směrnice (EU) 2022/2555 a jednotná kontaktní místa v ostatních dotčených členských státech určená podle čl. 46c odst. 1 tohoto nařízení a informovat veřejnost nebo požadovat, aby tak učinili poskytovatelé služeb vytvářejících důvěru, pokud orgán dohledu rozhodne, že zveřejnění tohoto narušení bezpečnosti nebo ztráty integrity je ve veřejném zájmu;</w:t>
            </w:r>
          </w:p>
        </w:tc>
        <w:tc>
          <w:tcPr>
            <w:tcW w:w="900" w:type="dxa"/>
            <w:tcBorders>
              <w:top w:val="nil"/>
              <w:left w:val="single" w:sz="18" w:space="0" w:color="auto"/>
              <w:bottom w:val="single" w:sz="4" w:space="0" w:color="auto"/>
              <w:right w:val="single" w:sz="4" w:space="0" w:color="auto"/>
            </w:tcBorders>
          </w:tcPr>
          <w:p w14:paraId="6D74CC8B" w14:textId="7B47B03A" w:rsidR="00CB6EB0" w:rsidRDefault="00CB6EB0" w:rsidP="00CB6EB0">
            <w:pPr>
              <w:jc w:val="both"/>
              <w:rPr>
                <w:sz w:val="18"/>
              </w:rPr>
            </w:pPr>
          </w:p>
        </w:tc>
        <w:tc>
          <w:tcPr>
            <w:tcW w:w="1080" w:type="dxa"/>
            <w:tcBorders>
              <w:top w:val="nil"/>
              <w:left w:val="single" w:sz="4" w:space="0" w:color="auto"/>
              <w:bottom w:val="single" w:sz="4" w:space="0" w:color="auto"/>
              <w:right w:val="single" w:sz="4" w:space="0" w:color="auto"/>
            </w:tcBorders>
          </w:tcPr>
          <w:p w14:paraId="34D7F2A6" w14:textId="77777777" w:rsidR="00CB6EB0" w:rsidRDefault="00CB6EB0" w:rsidP="00CB6EB0">
            <w:pPr>
              <w:jc w:val="both"/>
              <w:rPr>
                <w:sz w:val="18"/>
              </w:rPr>
            </w:pPr>
          </w:p>
        </w:tc>
        <w:tc>
          <w:tcPr>
            <w:tcW w:w="5400" w:type="dxa"/>
            <w:gridSpan w:val="4"/>
            <w:tcBorders>
              <w:top w:val="nil"/>
              <w:left w:val="single" w:sz="4" w:space="0" w:color="auto"/>
              <w:bottom w:val="single" w:sz="4" w:space="0" w:color="auto"/>
              <w:right w:val="single" w:sz="4" w:space="0" w:color="auto"/>
            </w:tcBorders>
          </w:tcPr>
          <w:p w14:paraId="5B849169" w14:textId="08408D0C" w:rsidR="00CB6EB0" w:rsidRDefault="00CB6EB0" w:rsidP="00CB6EB0">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07CB5173" w14:textId="6A9D0C39" w:rsidR="00CB6EB0" w:rsidRDefault="00CB6EB0" w:rsidP="00CB6EB0">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1E005643" w14:textId="77777777" w:rsidR="00CB6EB0" w:rsidRDefault="00CB6EB0" w:rsidP="00CB6EB0">
            <w:pPr>
              <w:jc w:val="both"/>
              <w:rPr>
                <w:sz w:val="18"/>
              </w:rPr>
            </w:pPr>
          </w:p>
        </w:tc>
      </w:tr>
      <w:tr w:rsidR="00CB6EB0" w14:paraId="2FBF63BD" w14:textId="77777777" w:rsidTr="006F5D92">
        <w:trPr>
          <w:trHeight w:val="458"/>
        </w:trPr>
        <w:tc>
          <w:tcPr>
            <w:tcW w:w="1470" w:type="dxa"/>
            <w:tcBorders>
              <w:top w:val="nil"/>
              <w:left w:val="single" w:sz="4" w:space="0" w:color="auto"/>
              <w:bottom w:val="single" w:sz="4" w:space="0" w:color="auto"/>
              <w:right w:val="single" w:sz="4" w:space="0" w:color="auto"/>
            </w:tcBorders>
          </w:tcPr>
          <w:p w14:paraId="6AE0CFF2" w14:textId="121ABB0B" w:rsidR="00CB6EB0" w:rsidRDefault="00CB6EB0" w:rsidP="00CB6EB0">
            <w:pPr>
              <w:jc w:val="both"/>
              <w:rPr>
                <w:sz w:val="18"/>
              </w:rPr>
            </w:pPr>
            <w:r>
              <w:rPr>
                <w:sz w:val="18"/>
              </w:rPr>
              <w:t>Čl. 1 bod 47) (Čl. 46b odst. 4 písm. b))</w:t>
            </w:r>
          </w:p>
        </w:tc>
        <w:tc>
          <w:tcPr>
            <w:tcW w:w="5370" w:type="dxa"/>
            <w:gridSpan w:val="4"/>
            <w:tcBorders>
              <w:top w:val="nil"/>
              <w:left w:val="single" w:sz="4" w:space="0" w:color="auto"/>
              <w:bottom w:val="single" w:sz="4" w:space="0" w:color="auto"/>
              <w:right w:val="single" w:sz="18" w:space="0" w:color="auto"/>
            </w:tcBorders>
          </w:tcPr>
          <w:p w14:paraId="4D96632F" w14:textId="6A6A4848" w:rsidR="00CB6EB0" w:rsidRPr="003003DB" w:rsidRDefault="00CB6EB0" w:rsidP="00CB6EB0">
            <w:pPr>
              <w:jc w:val="both"/>
              <w:rPr>
                <w:sz w:val="18"/>
              </w:rPr>
            </w:pPr>
            <w:r w:rsidRPr="003003DB">
              <w:rPr>
                <w:sz w:val="18"/>
              </w:rPr>
              <w:t>b)</w:t>
            </w:r>
            <w:r>
              <w:rPr>
                <w:sz w:val="18"/>
              </w:rPr>
              <w:t xml:space="preserve"> </w:t>
            </w:r>
            <w:r w:rsidRPr="003003DB">
              <w:rPr>
                <w:sz w:val="18"/>
              </w:rPr>
              <w:t>spolupracovat s dalšími orgány dohledu a poskytovat jim pomoc v souladu s články 46c a 46e;</w:t>
            </w:r>
          </w:p>
        </w:tc>
        <w:tc>
          <w:tcPr>
            <w:tcW w:w="900" w:type="dxa"/>
            <w:tcBorders>
              <w:top w:val="nil"/>
              <w:left w:val="single" w:sz="18" w:space="0" w:color="auto"/>
              <w:bottom w:val="single" w:sz="4" w:space="0" w:color="auto"/>
              <w:right w:val="single" w:sz="4" w:space="0" w:color="auto"/>
            </w:tcBorders>
          </w:tcPr>
          <w:p w14:paraId="1D67EE0C" w14:textId="25EAE51D" w:rsidR="00CB6EB0" w:rsidRDefault="00CB6EB0" w:rsidP="00CB6EB0">
            <w:pPr>
              <w:jc w:val="both"/>
              <w:rPr>
                <w:sz w:val="18"/>
              </w:rPr>
            </w:pPr>
          </w:p>
        </w:tc>
        <w:tc>
          <w:tcPr>
            <w:tcW w:w="1080" w:type="dxa"/>
            <w:tcBorders>
              <w:top w:val="nil"/>
              <w:left w:val="single" w:sz="4" w:space="0" w:color="auto"/>
              <w:bottom w:val="single" w:sz="4" w:space="0" w:color="auto"/>
              <w:right w:val="single" w:sz="4" w:space="0" w:color="auto"/>
            </w:tcBorders>
          </w:tcPr>
          <w:p w14:paraId="37241262" w14:textId="71DE1062" w:rsidR="00CB6EB0" w:rsidRDefault="00CB6EB0" w:rsidP="00CB6EB0">
            <w:pPr>
              <w:jc w:val="both"/>
              <w:rPr>
                <w:sz w:val="18"/>
              </w:rPr>
            </w:pPr>
          </w:p>
        </w:tc>
        <w:tc>
          <w:tcPr>
            <w:tcW w:w="5400" w:type="dxa"/>
            <w:gridSpan w:val="4"/>
            <w:tcBorders>
              <w:top w:val="nil"/>
              <w:left w:val="single" w:sz="4" w:space="0" w:color="auto"/>
              <w:bottom w:val="single" w:sz="4" w:space="0" w:color="auto"/>
              <w:right w:val="single" w:sz="4" w:space="0" w:color="auto"/>
            </w:tcBorders>
          </w:tcPr>
          <w:p w14:paraId="7DE21323" w14:textId="455D6947" w:rsidR="00CB6EB0" w:rsidRDefault="00CB6EB0" w:rsidP="00CB6EB0">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6505283D" w14:textId="35BE5401" w:rsidR="00CB6EB0" w:rsidRDefault="00CB6EB0" w:rsidP="00CB6EB0">
            <w:pPr>
              <w:jc w:val="both"/>
              <w:rPr>
                <w:sz w:val="18"/>
              </w:rPr>
            </w:pPr>
            <w:r w:rsidRPr="006D2A37">
              <w:rPr>
                <w:sz w:val="18"/>
              </w:rPr>
              <w:t>NA</w:t>
            </w:r>
          </w:p>
        </w:tc>
        <w:tc>
          <w:tcPr>
            <w:tcW w:w="720" w:type="dxa"/>
            <w:tcBorders>
              <w:top w:val="nil"/>
              <w:left w:val="single" w:sz="4" w:space="0" w:color="auto"/>
              <w:bottom w:val="single" w:sz="4" w:space="0" w:color="auto"/>
              <w:right w:val="single" w:sz="4" w:space="0" w:color="auto"/>
            </w:tcBorders>
          </w:tcPr>
          <w:p w14:paraId="11E59630" w14:textId="77777777" w:rsidR="00CB6EB0" w:rsidRDefault="00CB6EB0" w:rsidP="00CB6EB0">
            <w:pPr>
              <w:jc w:val="both"/>
              <w:rPr>
                <w:sz w:val="18"/>
              </w:rPr>
            </w:pPr>
          </w:p>
        </w:tc>
      </w:tr>
      <w:tr w:rsidR="00CB6EB0" w14:paraId="5D3AACAA" w14:textId="77777777" w:rsidTr="006F5D92">
        <w:trPr>
          <w:trHeight w:val="458"/>
        </w:trPr>
        <w:tc>
          <w:tcPr>
            <w:tcW w:w="1470" w:type="dxa"/>
            <w:tcBorders>
              <w:top w:val="nil"/>
              <w:left w:val="single" w:sz="4" w:space="0" w:color="auto"/>
              <w:bottom w:val="single" w:sz="4" w:space="0" w:color="auto"/>
              <w:right w:val="single" w:sz="4" w:space="0" w:color="auto"/>
            </w:tcBorders>
          </w:tcPr>
          <w:p w14:paraId="3CCDE9D8" w14:textId="316A817C" w:rsidR="00CB6EB0" w:rsidRDefault="00CB6EB0" w:rsidP="00CB6EB0">
            <w:pPr>
              <w:jc w:val="both"/>
              <w:rPr>
                <w:sz w:val="18"/>
              </w:rPr>
            </w:pPr>
            <w:r>
              <w:rPr>
                <w:sz w:val="18"/>
              </w:rPr>
              <w:t>Čl. 1 bod 47) (Čl. 46b odst. 4 písm. c))</w:t>
            </w:r>
          </w:p>
        </w:tc>
        <w:tc>
          <w:tcPr>
            <w:tcW w:w="5370" w:type="dxa"/>
            <w:gridSpan w:val="4"/>
            <w:tcBorders>
              <w:top w:val="nil"/>
              <w:left w:val="single" w:sz="4" w:space="0" w:color="auto"/>
              <w:bottom w:val="single" w:sz="4" w:space="0" w:color="auto"/>
              <w:right w:val="single" w:sz="18" w:space="0" w:color="auto"/>
            </w:tcBorders>
          </w:tcPr>
          <w:p w14:paraId="4290E8C6" w14:textId="5490D97F" w:rsidR="00CB6EB0" w:rsidRPr="003003DB" w:rsidRDefault="00CB6EB0" w:rsidP="00CB6EB0">
            <w:pPr>
              <w:jc w:val="both"/>
              <w:rPr>
                <w:sz w:val="18"/>
              </w:rPr>
            </w:pPr>
            <w:r w:rsidRPr="003003DB">
              <w:rPr>
                <w:sz w:val="18"/>
              </w:rPr>
              <w:t>c)</w:t>
            </w:r>
            <w:r>
              <w:rPr>
                <w:sz w:val="18"/>
              </w:rPr>
              <w:t xml:space="preserve"> </w:t>
            </w:r>
            <w:r w:rsidRPr="003003DB">
              <w:rPr>
                <w:sz w:val="18"/>
              </w:rPr>
              <w:t>provádět analýzu zpráv o posouzení shody uvedených v čl. 20 odst. 1 a čl. 21 odst. 1;</w:t>
            </w:r>
          </w:p>
        </w:tc>
        <w:tc>
          <w:tcPr>
            <w:tcW w:w="900" w:type="dxa"/>
            <w:tcBorders>
              <w:top w:val="nil"/>
              <w:left w:val="single" w:sz="18" w:space="0" w:color="auto"/>
              <w:bottom w:val="single" w:sz="4" w:space="0" w:color="auto"/>
              <w:right w:val="single" w:sz="4" w:space="0" w:color="auto"/>
            </w:tcBorders>
          </w:tcPr>
          <w:p w14:paraId="4C3EBD95" w14:textId="77777777" w:rsidR="00CB6EB0" w:rsidRDefault="00CB6EB0" w:rsidP="00CB6EB0">
            <w:pPr>
              <w:jc w:val="both"/>
              <w:rPr>
                <w:sz w:val="18"/>
              </w:rPr>
            </w:pPr>
          </w:p>
        </w:tc>
        <w:tc>
          <w:tcPr>
            <w:tcW w:w="1080" w:type="dxa"/>
            <w:tcBorders>
              <w:top w:val="nil"/>
              <w:left w:val="single" w:sz="4" w:space="0" w:color="auto"/>
              <w:bottom w:val="single" w:sz="4" w:space="0" w:color="auto"/>
              <w:right w:val="single" w:sz="4" w:space="0" w:color="auto"/>
            </w:tcBorders>
          </w:tcPr>
          <w:p w14:paraId="1DFBEC2D" w14:textId="77777777" w:rsidR="00CB6EB0" w:rsidRDefault="00CB6EB0" w:rsidP="00CB6EB0">
            <w:pPr>
              <w:jc w:val="both"/>
              <w:rPr>
                <w:sz w:val="18"/>
              </w:rPr>
            </w:pPr>
          </w:p>
        </w:tc>
        <w:tc>
          <w:tcPr>
            <w:tcW w:w="5400" w:type="dxa"/>
            <w:gridSpan w:val="4"/>
            <w:tcBorders>
              <w:top w:val="nil"/>
              <w:left w:val="single" w:sz="4" w:space="0" w:color="auto"/>
              <w:bottom w:val="single" w:sz="4" w:space="0" w:color="auto"/>
              <w:right w:val="single" w:sz="4" w:space="0" w:color="auto"/>
            </w:tcBorders>
          </w:tcPr>
          <w:p w14:paraId="64A0352A" w14:textId="32BA3752" w:rsidR="00CB6EB0" w:rsidRDefault="00CB6EB0" w:rsidP="00CB6EB0">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71247CA6" w14:textId="27DC924C" w:rsidR="00CB6EB0" w:rsidRDefault="00CB6EB0" w:rsidP="00CB6EB0">
            <w:pPr>
              <w:jc w:val="both"/>
              <w:rPr>
                <w:sz w:val="18"/>
              </w:rPr>
            </w:pPr>
            <w:r w:rsidRPr="006D2A37">
              <w:rPr>
                <w:sz w:val="18"/>
              </w:rPr>
              <w:t>NA</w:t>
            </w:r>
          </w:p>
        </w:tc>
        <w:tc>
          <w:tcPr>
            <w:tcW w:w="720" w:type="dxa"/>
            <w:tcBorders>
              <w:top w:val="nil"/>
              <w:left w:val="single" w:sz="4" w:space="0" w:color="auto"/>
              <w:bottom w:val="single" w:sz="4" w:space="0" w:color="auto"/>
              <w:right w:val="single" w:sz="4" w:space="0" w:color="auto"/>
            </w:tcBorders>
          </w:tcPr>
          <w:p w14:paraId="1FCED7D4" w14:textId="77777777" w:rsidR="00CB6EB0" w:rsidRDefault="00CB6EB0" w:rsidP="00CB6EB0">
            <w:pPr>
              <w:jc w:val="both"/>
              <w:rPr>
                <w:sz w:val="18"/>
              </w:rPr>
            </w:pPr>
          </w:p>
        </w:tc>
      </w:tr>
      <w:tr w:rsidR="00CB6EB0" w14:paraId="712AC5BB" w14:textId="77777777" w:rsidTr="006F5D92">
        <w:trPr>
          <w:trHeight w:val="458"/>
        </w:trPr>
        <w:tc>
          <w:tcPr>
            <w:tcW w:w="1470" w:type="dxa"/>
            <w:tcBorders>
              <w:top w:val="nil"/>
              <w:left w:val="single" w:sz="4" w:space="0" w:color="auto"/>
              <w:bottom w:val="single" w:sz="4" w:space="0" w:color="auto"/>
              <w:right w:val="single" w:sz="4" w:space="0" w:color="auto"/>
            </w:tcBorders>
          </w:tcPr>
          <w:p w14:paraId="013A39DB" w14:textId="343565BA" w:rsidR="00CB6EB0" w:rsidRDefault="00CB6EB0" w:rsidP="00CB6EB0">
            <w:pPr>
              <w:jc w:val="both"/>
              <w:rPr>
                <w:sz w:val="18"/>
              </w:rPr>
            </w:pPr>
            <w:r>
              <w:rPr>
                <w:sz w:val="18"/>
              </w:rPr>
              <w:t>Čl. 1 bod 47) (Čl. 46b odst. 4 písm. d))</w:t>
            </w:r>
          </w:p>
        </w:tc>
        <w:tc>
          <w:tcPr>
            <w:tcW w:w="5370" w:type="dxa"/>
            <w:gridSpan w:val="4"/>
            <w:tcBorders>
              <w:top w:val="nil"/>
              <w:left w:val="single" w:sz="4" w:space="0" w:color="auto"/>
              <w:bottom w:val="single" w:sz="4" w:space="0" w:color="auto"/>
              <w:right w:val="single" w:sz="18" w:space="0" w:color="auto"/>
            </w:tcBorders>
          </w:tcPr>
          <w:p w14:paraId="53F4BB9F" w14:textId="77777777" w:rsidR="00CB6EB0" w:rsidRPr="003003DB" w:rsidRDefault="00CB6EB0" w:rsidP="00CB6EB0">
            <w:pPr>
              <w:jc w:val="both"/>
              <w:rPr>
                <w:sz w:val="18"/>
              </w:rPr>
            </w:pPr>
            <w:r w:rsidRPr="003003DB">
              <w:rPr>
                <w:sz w:val="18"/>
              </w:rPr>
              <w:t>d)</w:t>
            </w:r>
            <w:r>
              <w:rPr>
                <w:sz w:val="18"/>
              </w:rPr>
              <w:t xml:space="preserve"> </w:t>
            </w:r>
            <w:r w:rsidRPr="003003DB">
              <w:rPr>
                <w:sz w:val="18"/>
              </w:rPr>
              <w:t>podávat Komisi zprávy o svých hlavních činnostech v souladu s odstavcem 6 tohoto článku;</w:t>
            </w:r>
          </w:p>
          <w:p w14:paraId="31CA3DB5" w14:textId="56F9E5BC" w:rsidR="00CB6EB0" w:rsidRPr="003003DB" w:rsidRDefault="00CB6EB0" w:rsidP="00CB6EB0">
            <w:pPr>
              <w:jc w:val="both"/>
              <w:rPr>
                <w:sz w:val="18"/>
              </w:rPr>
            </w:pPr>
          </w:p>
        </w:tc>
        <w:tc>
          <w:tcPr>
            <w:tcW w:w="900" w:type="dxa"/>
            <w:tcBorders>
              <w:top w:val="nil"/>
              <w:left w:val="single" w:sz="18" w:space="0" w:color="auto"/>
              <w:bottom w:val="single" w:sz="4" w:space="0" w:color="auto"/>
              <w:right w:val="single" w:sz="4" w:space="0" w:color="auto"/>
            </w:tcBorders>
          </w:tcPr>
          <w:p w14:paraId="36AE169B" w14:textId="77777777" w:rsidR="00CB6EB0" w:rsidRDefault="00CB6EB0" w:rsidP="00CB6EB0">
            <w:pPr>
              <w:jc w:val="both"/>
              <w:rPr>
                <w:sz w:val="18"/>
              </w:rPr>
            </w:pPr>
          </w:p>
        </w:tc>
        <w:tc>
          <w:tcPr>
            <w:tcW w:w="1080" w:type="dxa"/>
            <w:tcBorders>
              <w:top w:val="nil"/>
              <w:left w:val="single" w:sz="4" w:space="0" w:color="auto"/>
              <w:bottom w:val="single" w:sz="4" w:space="0" w:color="auto"/>
              <w:right w:val="single" w:sz="4" w:space="0" w:color="auto"/>
            </w:tcBorders>
          </w:tcPr>
          <w:p w14:paraId="4FA61315" w14:textId="77777777" w:rsidR="00CB6EB0" w:rsidRDefault="00CB6EB0" w:rsidP="00CB6EB0">
            <w:pPr>
              <w:jc w:val="both"/>
              <w:rPr>
                <w:sz w:val="18"/>
              </w:rPr>
            </w:pPr>
          </w:p>
        </w:tc>
        <w:tc>
          <w:tcPr>
            <w:tcW w:w="5400" w:type="dxa"/>
            <w:gridSpan w:val="4"/>
            <w:tcBorders>
              <w:top w:val="nil"/>
              <w:left w:val="single" w:sz="4" w:space="0" w:color="auto"/>
              <w:bottom w:val="single" w:sz="4" w:space="0" w:color="auto"/>
              <w:right w:val="single" w:sz="4" w:space="0" w:color="auto"/>
            </w:tcBorders>
          </w:tcPr>
          <w:p w14:paraId="3136FBD3" w14:textId="50440DCB" w:rsidR="00CB6EB0" w:rsidRDefault="00CB6EB0" w:rsidP="00CB6EB0">
            <w:pPr>
              <w:jc w:val="both"/>
              <w:rPr>
                <w:sz w:val="18"/>
              </w:rPr>
            </w:pPr>
            <w:r w:rsidRPr="003C189F">
              <w:rPr>
                <w:i/>
                <w:iCs/>
                <w:sz w:val="18"/>
              </w:rPr>
              <w:t>Ustanovení obecným způsobem upravuje spolupráci mezi členskými státy (Českou republikou) Evropskou komisí.</w:t>
            </w:r>
          </w:p>
        </w:tc>
        <w:tc>
          <w:tcPr>
            <w:tcW w:w="900" w:type="dxa"/>
            <w:tcBorders>
              <w:top w:val="nil"/>
              <w:left w:val="single" w:sz="4" w:space="0" w:color="auto"/>
              <w:bottom w:val="single" w:sz="4" w:space="0" w:color="auto"/>
              <w:right w:val="single" w:sz="4" w:space="0" w:color="auto"/>
            </w:tcBorders>
          </w:tcPr>
          <w:p w14:paraId="25679669" w14:textId="5DD1F9CA" w:rsidR="00CB6EB0" w:rsidRDefault="00CB6EB0" w:rsidP="00CB6EB0">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1201FBEF" w14:textId="77777777" w:rsidR="00CB6EB0" w:rsidRDefault="00CB6EB0" w:rsidP="00CB6EB0">
            <w:pPr>
              <w:jc w:val="both"/>
              <w:rPr>
                <w:sz w:val="18"/>
              </w:rPr>
            </w:pPr>
          </w:p>
        </w:tc>
      </w:tr>
      <w:tr w:rsidR="00CB6EB0" w14:paraId="7ADAEA24" w14:textId="77777777" w:rsidTr="006F5D92">
        <w:trPr>
          <w:trHeight w:val="458"/>
        </w:trPr>
        <w:tc>
          <w:tcPr>
            <w:tcW w:w="1470" w:type="dxa"/>
            <w:tcBorders>
              <w:top w:val="nil"/>
              <w:left w:val="single" w:sz="4" w:space="0" w:color="auto"/>
              <w:bottom w:val="single" w:sz="4" w:space="0" w:color="auto"/>
              <w:right w:val="single" w:sz="4" w:space="0" w:color="auto"/>
            </w:tcBorders>
          </w:tcPr>
          <w:p w14:paraId="43CC10CC" w14:textId="0A179E5D" w:rsidR="00CB6EB0" w:rsidRDefault="00CB6EB0" w:rsidP="00CB6EB0">
            <w:pPr>
              <w:jc w:val="both"/>
              <w:rPr>
                <w:sz w:val="18"/>
              </w:rPr>
            </w:pPr>
            <w:r>
              <w:rPr>
                <w:sz w:val="18"/>
              </w:rPr>
              <w:t>Čl. 1 bod 47) (Čl. 46b odst. 4 písm. e))</w:t>
            </w:r>
          </w:p>
        </w:tc>
        <w:tc>
          <w:tcPr>
            <w:tcW w:w="5370" w:type="dxa"/>
            <w:gridSpan w:val="4"/>
            <w:tcBorders>
              <w:top w:val="nil"/>
              <w:left w:val="single" w:sz="4" w:space="0" w:color="auto"/>
              <w:bottom w:val="single" w:sz="4" w:space="0" w:color="auto"/>
              <w:right w:val="single" w:sz="18" w:space="0" w:color="auto"/>
            </w:tcBorders>
          </w:tcPr>
          <w:p w14:paraId="35B54DC6" w14:textId="77777777" w:rsidR="00CB6EB0" w:rsidRPr="003003DB" w:rsidRDefault="00CB6EB0" w:rsidP="00CB6EB0">
            <w:pPr>
              <w:jc w:val="both"/>
              <w:rPr>
                <w:sz w:val="18"/>
              </w:rPr>
            </w:pPr>
            <w:r w:rsidRPr="003003DB">
              <w:rPr>
                <w:sz w:val="18"/>
              </w:rPr>
              <w:t>e)</w:t>
            </w:r>
            <w:r>
              <w:rPr>
                <w:sz w:val="18"/>
              </w:rPr>
              <w:t xml:space="preserve"> </w:t>
            </w:r>
            <w:r w:rsidRPr="003003DB">
              <w:rPr>
                <w:sz w:val="18"/>
              </w:rPr>
              <w:t>provádět audity kvalifikovaných poskytovatelů služeb vytvářejících důvěru nebo požadovat, aby subjekt posuzování shody provedl posouzení shody těchto poskytovatelů v souladu s čl. 20 odst. 2;</w:t>
            </w:r>
          </w:p>
          <w:p w14:paraId="06AD4731" w14:textId="523E446E" w:rsidR="00CB6EB0" w:rsidRPr="003003DB" w:rsidRDefault="00CB6EB0" w:rsidP="00CB6EB0">
            <w:pPr>
              <w:jc w:val="both"/>
              <w:rPr>
                <w:sz w:val="18"/>
              </w:rPr>
            </w:pPr>
          </w:p>
        </w:tc>
        <w:tc>
          <w:tcPr>
            <w:tcW w:w="900" w:type="dxa"/>
            <w:tcBorders>
              <w:top w:val="nil"/>
              <w:left w:val="single" w:sz="18" w:space="0" w:color="auto"/>
              <w:bottom w:val="single" w:sz="4" w:space="0" w:color="auto"/>
              <w:right w:val="single" w:sz="4" w:space="0" w:color="auto"/>
            </w:tcBorders>
          </w:tcPr>
          <w:p w14:paraId="4090D78D" w14:textId="228E6111" w:rsidR="00CB6EB0" w:rsidRDefault="00CB6EB0" w:rsidP="00CB6EB0">
            <w:pPr>
              <w:jc w:val="both"/>
              <w:rPr>
                <w:sz w:val="18"/>
              </w:rPr>
            </w:pPr>
          </w:p>
        </w:tc>
        <w:tc>
          <w:tcPr>
            <w:tcW w:w="1080" w:type="dxa"/>
            <w:tcBorders>
              <w:top w:val="nil"/>
              <w:left w:val="single" w:sz="4" w:space="0" w:color="auto"/>
              <w:bottom w:val="single" w:sz="4" w:space="0" w:color="auto"/>
              <w:right w:val="single" w:sz="4" w:space="0" w:color="auto"/>
            </w:tcBorders>
          </w:tcPr>
          <w:p w14:paraId="0FAA1145" w14:textId="77777777" w:rsidR="00CB6EB0" w:rsidRDefault="00CB6EB0" w:rsidP="00CB6EB0">
            <w:pPr>
              <w:jc w:val="both"/>
              <w:rPr>
                <w:sz w:val="18"/>
              </w:rPr>
            </w:pPr>
          </w:p>
        </w:tc>
        <w:tc>
          <w:tcPr>
            <w:tcW w:w="5400" w:type="dxa"/>
            <w:gridSpan w:val="4"/>
            <w:tcBorders>
              <w:top w:val="nil"/>
              <w:left w:val="single" w:sz="4" w:space="0" w:color="auto"/>
              <w:bottom w:val="single" w:sz="4" w:space="0" w:color="auto"/>
              <w:right w:val="single" w:sz="4" w:space="0" w:color="auto"/>
            </w:tcBorders>
          </w:tcPr>
          <w:p w14:paraId="0A653DC4" w14:textId="4B2E90F5" w:rsidR="00CB6EB0" w:rsidRDefault="00CB6EB0" w:rsidP="00CB6EB0">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68FF366F" w14:textId="3C77A124" w:rsidR="00CB6EB0" w:rsidRDefault="00CB6EB0" w:rsidP="00CB6EB0">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21D81CF0" w14:textId="77777777" w:rsidR="00CB6EB0" w:rsidRDefault="00CB6EB0" w:rsidP="00CB6EB0">
            <w:pPr>
              <w:jc w:val="both"/>
              <w:rPr>
                <w:sz w:val="18"/>
              </w:rPr>
            </w:pPr>
          </w:p>
        </w:tc>
      </w:tr>
      <w:tr w:rsidR="00CB6EB0" w14:paraId="2CF7AEB8" w14:textId="77777777" w:rsidTr="006F5D92">
        <w:trPr>
          <w:trHeight w:val="458"/>
        </w:trPr>
        <w:tc>
          <w:tcPr>
            <w:tcW w:w="1470" w:type="dxa"/>
            <w:tcBorders>
              <w:top w:val="nil"/>
              <w:left w:val="single" w:sz="4" w:space="0" w:color="auto"/>
              <w:bottom w:val="single" w:sz="4" w:space="0" w:color="auto"/>
              <w:right w:val="single" w:sz="4" w:space="0" w:color="auto"/>
            </w:tcBorders>
          </w:tcPr>
          <w:p w14:paraId="45B46949" w14:textId="6DC37288" w:rsidR="00CB6EB0" w:rsidRDefault="00CB6EB0" w:rsidP="00CB6EB0">
            <w:pPr>
              <w:jc w:val="both"/>
              <w:rPr>
                <w:sz w:val="18"/>
              </w:rPr>
            </w:pPr>
            <w:r>
              <w:rPr>
                <w:sz w:val="18"/>
              </w:rPr>
              <w:t>Čl. 1 bod 47) (Čl. 46b odst. 4 písm. f))</w:t>
            </w:r>
          </w:p>
        </w:tc>
        <w:tc>
          <w:tcPr>
            <w:tcW w:w="5370" w:type="dxa"/>
            <w:gridSpan w:val="4"/>
            <w:tcBorders>
              <w:top w:val="nil"/>
              <w:left w:val="single" w:sz="4" w:space="0" w:color="auto"/>
              <w:bottom w:val="single" w:sz="4" w:space="0" w:color="auto"/>
              <w:right w:val="single" w:sz="18" w:space="0" w:color="auto"/>
            </w:tcBorders>
          </w:tcPr>
          <w:p w14:paraId="3537F282" w14:textId="3CB8995E" w:rsidR="00CB6EB0" w:rsidRPr="003003DB" w:rsidRDefault="00CB6EB0" w:rsidP="00CB6EB0">
            <w:pPr>
              <w:jc w:val="both"/>
              <w:rPr>
                <w:sz w:val="18"/>
              </w:rPr>
            </w:pPr>
            <w:r w:rsidRPr="003003DB">
              <w:rPr>
                <w:sz w:val="18"/>
              </w:rPr>
              <w:t>f)</w:t>
            </w:r>
            <w:r>
              <w:rPr>
                <w:sz w:val="18"/>
              </w:rPr>
              <w:t xml:space="preserve"> </w:t>
            </w:r>
            <w:r w:rsidRPr="003003DB">
              <w:rPr>
                <w:sz w:val="18"/>
              </w:rPr>
              <w:t>spolupracovat s příslušnými dozorovými úřady zřízenými podle článku 51 nařízení (EU) 2016/679, zejména tak, že je bez zbytečného odkladu informuje o tom, že zřejmě došlo k porušení pravidel týkajících se ochrany osobních údajů, jakož i o narušeních bezpečnosti, která podle všeho představují porušení zabezpečení osobních údajů;</w:t>
            </w:r>
          </w:p>
        </w:tc>
        <w:tc>
          <w:tcPr>
            <w:tcW w:w="900" w:type="dxa"/>
            <w:tcBorders>
              <w:top w:val="nil"/>
              <w:left w:val="single" w:sz="18" w:space="0" w:color="auto"/>
              <w:bottom w:val="single" w:sz="4" w:space="0" w:color="auto"/>
              <w:right w:val="single" w:sz="4" w:space="0" w:color="auto"/>
            </w:tcBorders>
          </w:tcPr>
          <w:p w14:paraId="3E5F28AA" w14:textId="77777777" w:rsidR="00CB6EB0" w:rsidRDefault="00CB6EB0" w:rsidP="00CB6EB0">
            <w:pPr>
              <w:jc w:val="both"/>
              <w:rPr>
                <w:sz w:val="18"/>
              </w:rPr>
            </w:pPr>
          </w:p>
        </w:tc>
        <w:tc>
          <w:tcPr>
            <w:tcW w:w="1080" w:type="dxa"/>
            <w:tcBorders>
              <w:top w:val="nil"/>
              <w:left w:val="single" w:sz="4" w:space="0" w:color="auto"/>
              <w:bottom w:val="single" w:sz="4" w:space="0" w:color="auto"/>
              <w:right w:val="single" w:sz="4" w:space="0" w:color="auto"/>
            </w:tcBorders>
          </w:tcPr>
          <w:p w14:paraId="63A7C784" w14:textId="77777777" w:rsidR="00CB6EB0" w:rsidRDefault="00CB6EB0" w:rsidP="00CB6EB0">
            <w:pPr>
              <w:jc w:val="both"/>
              <w:rPr>
                <w:sz w:val="18"/>
              </w:rPr>
            </w:pPr>
          </w:p>
        </w:tc>
        <w:tc>
          <w:tcPr>
            <w:tcW w:w="5400" w:type="dxa"/>
            <w:gridSpan w:val="4"/>
            <w:tcBorders>
              <w:top w:val="nil"/>
              <w:left w:val="single" w:sz="4" w:space="0" w:color="auto"/>
              <w:bottom w:val="single" w:sz="4" w:space="0" w:color="auto"/>
              <w:right w:val="single" w:sz="4" w:space="0" w:color="auto"/>
            </w:tcBorders>
          </w:tcPr>
          <w:p w14:paraId="369DF0EA" w14:textId="02CAE062" w:rsidR="00CB6EB0" w:rsidRDefault="00CB6EB0" w:rsidP="00CB6EB0">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6430124E" w14:textId="2126CB37" w:rsidR="00CB6EB0" w:rsidRDefault="00CB6EB0" w:rsidP="00CB6EB0">
            <w:pPr>
              <w:jc w:val="both"/>
              <w:rPr>
                <w:sz w:val="18"/>
              </w:rPr>
            </w:pPr>
            <w:r w:rsidRPr="006D2A37">
              <w:rPr>
                <w:sz w:val="18"/>
              </w:rPr>
              <w:t>NA</w:t>
            </w:r>
          </w:p>
        </w:tc>
        <w:tc>
          <w:tcPr>
            <w:tcW w:w="720" w:type="dxa"/>
            <w:tcBorders>
              <w:top w:val="nil"/>
              <w:left w:val="single" w:sz="4" w:space="0" w:color="auto"/>
              <w:bottom w:val="single" w:sz="4" w:space="0" w:color="auto"/>
              <w:right w:val="single" w:sz="4" w:space="0" w:color="auto"/>
            </w:tcBorders>
          </w:tcPr>
          <w:p w14:paraId="233B1740" w14:textId="77777777" w:rsidR="00CB6EB0" w:rsidRDefault="00CB6EB0" w:rsidP="00CB6EB0">
            <w:pPr>
              <w:jc w:val="both"/>
              <w:rPr>
                <w:sz w:val="18"/>
              </w:rPr>
            </w:pPr>
          </w:p>
        </w:tc>
      </w:tr>
      <w:tr w:rsidR="00CB6EB0" w14:paraId="3DD6F43F" w14:textId="77777777" w:rsidTr="006F5D92">
        <w:trPr>
          <w:trHeight w:val="458"/>
        </w:trPr>
        <w:tc>
          <w:tcPr>
            <w:tcW w:w="1470" w:type="dxa"/>
            <w:tcBorders>
              <w:top w:val="nil"/>
              <w:left w:val="single" w:sz="4" w:space="0" w:color="auto"/>
              <w:bottom w:val="single" w:sz="4" w:space="0" w:color="auto"/>
              <w:right w:val="single" w:sz="4" w:space="0" w:color="auto"/>
            </w:tcBorders>
          </w:tcPr>
          <w:p w14:paraId="38D4A624" w14:textId="557A4A6F" w:rsidR="00CB6EB0" w:rsidRDefault="00CB6EB0" w:rsidP="00CB6EB0">
            <w:pPr>
              <w:jc w:val="both"/>
              <w:rPr>
                <w:sz w:val="18"/>
              </w:rPr>
            </w:pPr>
            <w:r>
              <w:rPr>
                <w:sz w:val="18"/>
              </w:rPr>
              <w:t>Čl. 1 bod 47) (Čl. 46b odst. 4 písm. g))</w:t>
            </w:r>
          </w:p>
        </w:tc>
        <w:tc>
          <w:tcPr>
            <w:tcW w:w="5370" w:type="dxa"/>
            <w:gridSpan w:val="4"/>
            <w:tcBorders>
              <w:top w:val="nil"/>
              <w:left w:val="single" w:sz="4" w:space="0" w:color="auto"/>
              <w:bottom w:val="single" w:sz="4" w:space="0" w:color="auto"/>
              <w:right w:val="single" w:sz="18" w:space="0" w:color="auto"/>
            </w:tcBorders>
          </w:tcPr>
          <w:p w14:paraId="50F6898B" w14:textId="76EC9BC6" w:rsidR="00CB6EB0" w:rsidRPr="003003DB" w:rsidRDefault="00CB6EB0" w:rsidP="00CB6EB0">
            <w:pPr>
              <w:jc w:val="both"/>
              <w:rPr>
                <w:sz w:val="18"/>
              </w:rPr>
            </w:pPr>
            <w:r w:rsidRPr="003003DB">
              <w:rPr>
                <w:sz w:val="18"/>
              </w:rPr>
              <w:t>g)</w:t>
            </w:r>
            <w:r>
              <w:rPr>
                <w:sz w:val="18"/>
              </w:rPr>
              <w:t xml:space="preserve"> </w:t>
            </w:r>
            <w:r w:rsidRPr="003003DB">
              <w:rPr>
                <w:sz w:val="18"/>
              </w:rPr>
              <w:t>v souladu s články 20 a 21 udělovat poskytovatelům služeb vytvářejících důvěru a jimi poskytovaným službám status kvalifikovaného poskytovatele nebo kvalifikované služby a odnímat tento status;</w:t>
            </w:r>
          </w:p>
        </w:tc>
        <w:tc>
          <w:tcPr>
            <w:tcW w:w="900" w:type="dxa"/>
            <w:tcBorders>
              <w:top w:val="nil"/>
              <w:left w:val="single" w:sz="18" w:space="0" w:color="auto"/>
              <w:bottom w:val="single" w:sz="4" w:space="0" w:color="auto"/>
              <w:right w:val="single" w:sz="4" w:space="0" w:color="auto"/>
            </w:tcBorders>
          </w:tcPr>
          <w:p w14:paraId="1D078ADD" w14:textId="5B592A2B" w:rsidR="00CB6EB0" w:rsidRDefault="00CB6EB0" w:rsidP="00CB6EB0">
            <w:pPr>
              <w:jc w:val="both"/>
              <w:rPr>
                <w:sz w:val="18"/>
              </w:rPr>
            </w:pPr>
            <w:r>
              <w:rPr>
                <w:sz w:val="18"/>
              </w:rPr>
              <w:t>12103</w:t>
            </w:r>
          </w:p>
        </w:tc>
        <w:tc>
          <w:tcPr>
            <w:tcW w:w="1080" w:type="dxa"/>
            <w:tcBorders>
              <w:top w:val="nil"/>
              <w:left w:val="single" w:sz="4" w:space="0" w:color="auto"/>
              <w:bottom w:val="single" w:sz="4" w:space="0" w:color="auto"/>
              <w:right w:val="single" w:sz="4" w:space="0" w:color="auto"/>
            </w:tcBorders>
          </w:tcPr>
          <w:p w14:paraId="4567134E" w14:textId="77777777" w:rsidR="00CB6EB0" w:rsidRDefault="00CB6EB0" w:rsidP="00CB6EB0">
            <w:pPr>
              <w:jc w:val="both"/>
              <w:rPr>
                <w:sz w:val="18"/>
              </w:rPr>
            </w:pPr>
          </w:p>
        </w:tc>
        <w:tc>
          <w:tcPr>
            <w:tcW w:w="5400" w:type="dxa"/>
            <w:gridSpan w:val="4"/>
            <w:tcBorders>
              <w:top w:val="nil"/>
              <w:left w:val="single" w:sz="4" w:space="0" w:color="auto"/>
              <w:bottom w:val="single" w:sz="4" w:space="0" w:color="auto"/>
              <w:right w:val="single" w:sz="4" w:space="0" w:color="auto"/>
            </w:tcBorders>
          </w:tcPr>
          <w:p w14:paraId="1E5C7B11" w14:textId="06B394E2" w:rsidR="00CB6EB0" w:rsidRDefault="00CB6EB0" w:rsidP="00CB6EB0">
            <w:pPr>
              <w:jc w:val="both"/>
              <w:rPr>
                <w:sz w:val="18"/>
              </w:rPr>
            </w:pPr>
          </w:p>
        </w:tc>
        <w:tc>
          <w:tcPr>
            <w:tcW w:w="900" w:type="dxa"/>
            <w:tcBorders>
              <w:top w:val="nil"/>
              <w:left w:val="single" w:sz="4" w:space="0" w:color="auto"/>
              <w:bottom w:val="single" w:sz="4" w:space="0" w:color="auto"/>
              <w:right w:val="single" w:sz="4" w:space="0" w:color="auto"/>
            </w:tcBorders>
          </w:tcPr>
          <w:p w14:paraId="5CEA0BF2" w14:textId="5EFD52AC" w:rsidR="00CB6EB0" w:rsidRDefault="00CB6EB0" w:rsidP="00CB6EB0">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19D93BC7" w14:textId="77777777" w:rsidR="00CB6EB0" w:rsidRDefault="00CB6EB0" w:rsidP="00CB6EB0">
            <w:pPr>
              <w:jc w:val="both"/>
              <w:rPr>
                <w:sz w:val="18"/>
              </w:rPr>
            </w:pPr>
          </w:p>
        </w:tc>
      </w:tr>
      <w:tr w:rsidR="00CB6EB0" w14:paraId="56916B3D" w14:textId="77777777" w:rsidTr="006F5D92">
        <w:trPr>
          <w:trHeight w:val="458"/>
        </w:trPr>
        <w:tc>
          <w:tcPr>
            <w:tcW w:w="1470" w:type="dxa"/>
            <w:tcBorders>
              <w:top w:val="nil"/>
              <w:left w:val="single" w:sz="4" w:space="0" w:color="auto"/>
              <w:bottom w:val="single" w:sz="4" w:space="0" w:color="auto"/>
              <w:right w:val="single" w:sz="4" w:space="0" w:color="auto"/>
            </w:tcBorders>
          </w:tcPr>
          <w:p w14:paraId="0A80298D" w14:textId="5C5159A1" w:rsidR="00CB6EB0" w:rsidRDefault="00CB6EB0" w:rsidP="00CB6EB0">
            <w:pPr>
              <w:jc w:val="both"/>
              <w:rPr>
                <w:sz w:val="18"/>
              </w:rPr>
            </w:pPr>
            <w:r>
              <w:rPr>
                <w:sz w:val="18"/>
              </w:rPr>
              <w:lastRenderedPageBreak/>
              <w:t>Čl. 1 bod 47) (Čl. 46b odst. 4 písm. h))</w:t>
            </w:r>
          </w:p>
        </w:tc>
        <w:tc>
          <w:tcPr>
            <w:tcW w:w="5370" w:type="dxa"/>
            <w:gridSpan w:val="4"/>
            <w:tcBorders>
              <w:top w:val="nil"/>
              <w:left w:val="single" w:sz="4" w:space="0" w:color="auto"/>
              <w:bottom w:val="single" w:sz="4" w:space="0" w:color="auto"/>
              <w:right w:val="single" w:sz="18" w:space="0" w:color="auto"/>
            </w:tcBorders>
          </w:tcPr>
          <w:p w14:paraId="71C6B9D8" w14:textId="07AF2F2A" w:rsidR="00CB6EB0" w:rsidRPr="003003DB" w:rsidRDefault="00CB6EB0" w:rsidP="00CB6EB0">
            <w:pPr>
              <w:jc w:val="both"/>
              <w:rPr>
                <w:sz w:val="18"/>
              </w:rPr>
            </w:pPr>
            <w:r w:rsidRPr="003003DB">
              <w:rPr>
                <w:sz w:val="18"/>
              </w:rPr>
              <w:t>h)</w:t>
            </w:r>
            <w:r>
              <w:rPr>
                <w:sz w:val="18"/>
              </w:rPr>
              <w:t xml:space="preserve"> </w:t>
            </w:r>
            <w:r w:rsidRPr="003003DB">
              <w:rPr>
                <w:sz w:val="18"/>
              </w:rPr>
              <w:t>informovat subjekt odpovědný za vnitrostátní důvěryhodný seznam podle čl. 22 odst. 3 o svých rozhodnutích udělit nebo odejmout status kvalifikovaného poskytovatele nebo kvalifikované služby, pokud tento subjekt není rovněž orgánem dohledu určeným podle odstavce 1 tohoto článku;</w:t>
            </w:r>
          </w:p>
        </w:tc>
        <w:tc>
          <w:tcPr>
            <w:tcW w:w="900" w:type="dxa"/>
            <w:tcBorders>
              <w:top w:val="nil"/>
              <w:left w:val="single" w:sz="18" w:space="0" w:color="auto"/>
              <w:bottom w:val="single" w:sz="4" w:space="0" w:color="auto"/>
              <w:right w:val="single" w:sz="4" w:space="0" w:color="auto"/>
            </w:tcBorders>
          </w:tcPr>
          <w:p w14:paraId="6FD49970" w14:textId="77777777" w:rsidR="00CB6EB0" w:rsidRDefault="00CB6EB0" w:rsidP="00CB6EB0">
            <w:pPr>
              <w:jc w:val="both"/>
              <w:rPr>
                <w:sz w:val="18"/>
              </w:rPr>
            </w:pPr>
          </w:p>
        </w:tc>
        <w:tc>
          <w:tcPr>
            <w:tcW w:w="1080" w:type="dxa"/>
            <w:tcBorders>
              <w:top w:val="nil"/>
              <w:left w:val="single" w:sz="4" w:space="0" w:color="auto"/>
              <w:bottom w:val="single" w:sz="4" w:space="0" w:color="auto"/>
              <w:right w:val="single" w:sz="4" w:space="0" w:color="auto"/>
            </w:tcBorders>
          </w:tcPr>
          <w:p w14:paraId="4A0F5533" w14:textId="77777777" w:rsidR="00CB6EB0" w:rsidRDefault="00CB6EB0" w:rsidP="00CB6EB0">
            <w:pPr>
              <w:jc w:val="both"/>
              <w:rPr>
                <w:sz w:val="18"/>
              </w:rPr>
            </w:pPr>
          </w:p>
        </w:tc>
        <w:tc>
          <w:tcPr>
            <w:tcW w:w="5400" w:type="dxa"/>
            <w:gridSpan w:val="4"/>
            <w:tcBorders>
              <w:top w:val="nil"/>
              <w:left w:val="single" w:sz="4" w:space="0" w:color="auto"/>
              <w:bottom w:val="single" w:sz="4" w:space="0" w:color="auto"/>
              <w:right w:val="single" w:sz="4" w:space="0" w:color="auto"/>
            </w:tcBorders>
          </w:tcPr>
          <w:p w14:paraId="49445494" w14:textId="5BF0FD11" w:rsidR="00CB6EB0" w:rsidRPr="00534A69" w:rsidRDefault="00CB6EB0" w:rsidP="00CB6EB0">
            <w:pPr>
              <w:jc w:val="both"/>
              <w:rPr>
                <w:i/>
                <w:iCs/>
                <w:sz w:val="18"/>
              </w:rPr>
            </w:pPr>
            <w:r>
              <w:rPr>
                <w:i/>
                <w:iCs/>
                <w:sz w:val="18"/>
              </w:rPr>
              <w:t>Nerelevantní z hlediska adaptace</w:t>
            </w:r>
            <w:r w:rsidR="0051099A">
              <w:rPr>
                <w:i/>
                <w:iCs/>
                <w:sz w:val="18"/>
              </w:rPr>
              <w:t>.</w:t>
            </w:r>
          </w:p>
        </w:tc>
        <w:tc>
          <w:tcPr>
            <w:tcW w:w="900" w:type="dxa"/>
            <w:tcBorders>
              <w:top w:val="nil"/>
              <w:left w:val="single" w:sz="4" w:space="0" w:color="auto"/>
              <w:bottom w:val="single" w:sz="4" w:space="0" w:color="auto"/>
              <w:right w:val="single" w:sz="4" w:space="0" w:color="auto"/>
            </w:tcBorders>
          </w:tcPr>
          <w:p w14:paraId="5D6D7D71" w14:textId="63336689" w:rsidR="00CB6EB0" w:rsidRDefault="00CB6EB0" w:rsidP="00CB6EB0">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4C72436C" w14:textId="1466DCE5" w:rsidR="00CB6EB0" w:rsidRDefault="00CB6EB0" w:rsidP="00CB6EB0">
            <w:pPr>
              <w:jc w:val="both"/>
              <w:rPr>
                <w:sz w:val="18"/>
              </w:rPr>
            </w:pPr>
            <w:r>
              <w:rPr>
                <w:sz w:val="18"/>
              </w:rPr>
              <w:t>2.</w:t>
            </w:r>
          </w:p>
        </w:tc>
      </w:tr>
      <w:tr w:rsidR="00CB6EB0" w14:paraId="6CA8AB15" w14:textId="77777777" w:rsidTr="006F5D92">
        <w:trPr>
          <w:trHeight w:val="458"/>
        </w:trPr>
        <w:tc>
          <w:tcPr>
            <w:tcW w:w="1470" w:type="dxa"/>
            <w:tcBorders>
              <w:top w:val="nil"/>
              <w:left w:val="single" w:sz="4" w:space="0" w:color="auto"/>
              <w:bottom w:val="single" w:sz="4" w:space="0" w:color="auto"/>
              <w:right w:val="single" w:sz="4" w:space="0" w:color="auto"/>
            </w:tcBorders>
          </w:tcPr>
          <w:p w14:paraId="587B624A" w14:textId="22BE760D" w:rsidR="00CB6EB0" w:rsidRDefault="00CB6EB0" w:rsidP="00CB6EB0">
            <w:pPr>
              <w:jc w:val="both"/>
              <w:rPr>
                <w:sz w:val="18"/>
              </w:rPr>
            </w:pPr>
            <w:r>
              <w:rPr>
                <w:sz w:val="18"/>
              </w:rPr>
              <w:t>Čl. 1 bod 47) (Čl. 46b odst. 4 písm. i))</w:t>
            </w:r>
          </w:p>
        </w:tc>
        <w:tc>
          <w:tcPr>
            <w:tcW w:w="5370" w:type="dxa"/>
            <w:gridSpan w:val="4"/>
            <w:tcBorders>
              <w:top w:val="nil"/>
              <w:left w:val="single" w:sz="4" w:space="0" w:color="auto"/>
              <w:bottom w:val="single" w:sz="4" w:space="0" w:color="auto"/>
              <w:right w:val="single" w:sz="18" w:space="0" w:color="auto"/>
            </w:tcBorders>
          </w:tcPr>
          <w:p w14:paraId="107698BD" w14:textId="5C7BE601" w:rsidR="00CB6EB0" w:rsidRPr="003003DB" w:rsidRDefault="00CB6EB0" w:rsidP="00CB6EB0">
            <w:pPr>
              <w:jc w:val="both"/>
              <w:rPr>
                <w:sz w:val="18"/>
              </w:rPr>
            </w:pPr>
            <w:r w:rsidRPr="003003DB">
              <w:rPr>
                <w:sz w:val="18"/>
              </w:rPr>
              <w:t>i)</w:t>
            </w:r>
            <w:r>
              <w:rPr>
                <w:sz w:val="18"/>
              </w:rPr>
              <w:t xml:space="preserve"> </w:t>
            </w:r>
            <w:r w:rsidRPr="003003DB">
              <w:rPr>
                <w:sz w:val="18"/>
              </w:rPr>
              <w:t>ověřovat existenci a správné uplatňování ustanovení o plánech ukončení činnosti v případech, kdy kvalifikovaný poskytovatel služeb vytvářejících důvěru ukončí svou činnost, včetně způsobu zpřístupňování informací v souladu s čl. 24 odst. 2 písm. h);</w:t>
            </w:r>
          </w:p>
        </w:tc>
        <w:tc>
          <w:tcPr>
            <w:tcW w:w="900" w:type="dxa"/>
            <w:tcBorders>
              <w:top w:val="nil"/>
              <w:left w:val="single" w:sz="18" w:space="0" w:color="auto"/>
              <w:bottom w:val="single" w:sz="4" w:space="0" w:color="auto"/>
              <w:right w:val="single" w:sz="4" w:space="0" w:color="auto"/>
            </w:tcBorders>
          </w:tcPr>
          <w:p w14:paraId="30CE34B2" w14:textId="4465D5B9" w:rsidR="00CB6EB0" w:rsidRDefault="002979FA" w:rsidP="00CB6EB0">
            <w:pPr>
              <w:jc w:val="both"/>
              <w:rPr>
                <w:sz w:val="18"/>
              </w:rPr>
            </w:pPr>
            <w:r>
              <w:rPr>
                <w:sz w:val="18"/>
              </w:rPr>
              <w:t>12103</w:t>
            </w:r>
          </w:p>
        </w:tc>
        <w:tc>
          <w:tcPr>
            <w:tcW w:w="1080" w:type="dxa"/>
            <w:tcBorders>
              <w:top w:val="nil"/>
              <w:left w:val="single" w:sz="4" w:space="0" w:color="auto"/>
              <w:bottom w:val="single" w:sz="4" w:space="0" w:color="auto"/>
              <w:right w:val="single" w:sz="4" w:space="0" w:color="auto"/>
            </w:tcBorders>
          </w:tcPr>
          <w:p w14:paraId="71C866AE" w14:textId="77777777" w:rsidR="00CB6EB0" w:rsidRDefault="00CB6EB0" w:rsidP="00CB6EB0">
            <w:pPr>
              <w:jc w:val="both"/>
              <w:rPr>
                <w:sz w:val="18"/>
              </w:rPr>
            </w:pPr>
          </w:p>
        </w:tc>
        <w:tc>
          <w:tcPr>
            <w:tcW w:w="5400" w:type="dxa"/>
            <w:gridSpan w:val="4"/>
            <w:tcBorders>
              <w:top w:val="nil"/>
              <w:left w:val="single" w:sz="4" w:space="0" w:color="auto"/>
              <w:bottom w:val="single" w:sz="4" w:space="0" w:color="auto"/>
              <w:right w:val="single" w:sz="4" w:space="0" w:color="auto"/>
            </w:tcBorders>
          </w:tcPr>
          <w:p w14:paraId="30180F22" w14:textId="4202EB96" w:rsidR="00CB6EB0" w:rsidRDefault="00CB6EB0" w:rsidP="00CB6EB0">
            <w:pPr>
              <w:jc w:val="both"/>
              <w:rPr>
                <w:sz w:val="18"/>
              </w:rPr>
            </w:pPr>
          </w:p>
        </w:tc>
        <w:tc>
          <w:tcPr>
            <w:tcW w:w="900" w:type="dxa"/>
            <w:tcBorders>
              <w:top w:val="nil"/>
              <w:left w:val="single" w:sz="4" w:space="0" w:color="auto"/>
              <w:bottom w:val="single" w:sz="4" w:space="0" w:color="auto"/>
              <w:right w:val="single" w:sz="4" w:space="0" w:color="auto"/>
            </w:tcBorders>
          </w:tcPr>
          <w:p w14:paraId="260950D0" w14:textId="1B7FAD3A" w:rsidR="00CB6EB0" w:rsidRDefault="00CB6EB0" w:rsidP="00CB6EB0">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4E6DFDA6" w14:textId="77777777" w:rsidR="00CB6EB0" w:rsidRDefault="00CB6EB0" w:rsidP="00CB6EB0">
            <w:pPr>
              <w:jc w:val="both"/>
              <w:rPr>
                <w:sz w:val="18"/>
              </w:rPr>
            </w:pPr>
          </w:p>
        </w:tc>
      </w:tr>
      <w:tr w:rsidR="00CB6EB0" w14:paraId="5C49F072" w14:textId="77777777" w:rsidTr="006F5D92">
        <w:trPr>
          <w:trHeight w:val="458"/>
        </w:trPr>
        <w:tc>
          <w:tcPr>
            <w:tcW w:w="1470" w:type="dxa"/>
            <w:tcBorders>
              <w:top w:val="nil"/>
              <w:left w:val="single" w:sz="4" w:space="0" w:color="auto"/>
              <w:bottom w:val="single" w:sz="4" w:space="0" w:color="auto"/>
              <w:right w:val="single" w:sz="4" w:space="0" w:color="auto"/>
            </w:tcBorders>
          </w:tcPr>
          <w:p w14:paraId="5714BD44" w14:textId="587CC6DD" w:rsidR="00CB6EB0" w:rsidRDefault="00CB6EB0" w:rsidP="00CB6EB0">
            <w:pPr>
              <w:jc w:val="both"/>
              <w:rPr>
                <w:sz w:val="18"/>
              </w:rPr>
            </w:pPr>
            <w:r>
              <w:rPr>
                <w:sz w:val="18"/>
              </w:rPr>
              <w:t>Čl. 1 bod 47) (Čl. 46b odst. 4 písm. j))</w:t>
            </w:r>
          </w:p>
        </w:tc>
        <w:tc>
          <w:tcPr>
            <w:tcW w:w="5370" w:type="dxa"/>
            <w:gridSpan w:val="4"/>
            <w:tcBorders>
              <w:top w:val="nil"/>
              <w:left w:val="single" w:sz="4" w:space="0" w:color="auto"/>
              <w:bottom w:val="single" w:sz="4" w:space="0" w:color="auto"/>
              <w:right w:val="single" w:sz="18" w:space="0" w:color="auto"/>
            </w:tcBorders>
          </w:tcPr>
          <w:p w14:paraId="51ADAB99" w14:textId="68B1AF54" w:rsidR="00CB6EB0" w:rsidRPr="003003DB" w:rsidRDefault="00CB6EB0" w:rsidP="00CB6EB0">
            <w:pPr>
              <w:jc w:val="both"/>
              <w:rPr>
                <w:sz w:val="18"/>
              </w:rPr>
            </w:pPr>
            <w:r w:rsidRPr="003003DB">
              <w:rPr>
                <w:sz w:val="18"/>
              </w:rPr>
              <w:t>j)</w:t>
            </w:r>
            <w:r>
              <w:rPr>
                <w:sz w:val="18"/>
              </w:rPr>
              <w:t xml:space="preserve"> </w:t>
            </w:r>
            <w:r w:rsidRPr="003003DB">
              <w:rPr>
                <w:sz w:val="18"/>
              </w:rPr>
              <w:t>požadovat, aby poskytovatelé služeb vytvářejících důvěru napravili případné neplnění požadavků stanovených v tomto nařízení;</w:t>
            </w:r>
          </w:p>
        </w:tc>
        <w:tc>
          <w:tcPr>
            <w:tcW w:w="900" w:type="dxa"/>
            <w:tcBorders>
              <w:top w:val="nil"/>
              <w:left w:val="single" w:sz="18" w:space="0" w:color="auto"/>
              <w:bottom w:val="single" w:sz="4" w:space="0" w:color="auto"/>
              <w:right w:val="single" w:sz="4" w:space="0" w:color="auto"/>
            </w:tcBorders>
          </w:tcPr>
          <w:p w14:paraId="0E9CFAE1" w14:textId="11C4E417" w:rsidR="00CB6EB0" w:rsidRDefault="002979FA" w:rsidP="00CB6EB0">
            <w:pPr>
              <w:jc w:val="both"/>
              <w:rPr>
                <w:sz w:val="18"/>
              </w:rPr>
            </w:pPr>
            <w:r>
              <w:rPr>
                <w:sz w:val="18"/>
              </w:rPr>
              <w:t>12103</w:t>
            </w:r>
          </w:p>
        </w:tc>
        <w:tc>
          <w:tcPr>
            <w:tcW w:w="1080" w:type="dxa"/>
            <w:tcBorders>
              <w:top w:val="nil"/>
              <w:left w:val="single" w:sz="4" w:space="0" w:color="auto"/>
              <w:bottom w:val="single" w:sz="4" w:space="0" w:color="auto"/>
              <w:right w:val="single" w:sz="4" w:space="0" w:color="auto"/>
            </w:tcBorders>
          </w:tcPr>
          <w:p w14:paraId="37514B9A" w14:textId="77777777" w:rsidR="00CB6EB0" w:rsidRDefault="00CB6EB0" w:rsidP="00CB6EB0">
            <w:pPr>
              <w:jc w:val="both"/>
              <w:rPr>
                <w:sz w:val="18"/>
              </w:rPr>
            </w:pPr>
          </w:p>
        </w:tc>
        <w:tc>
          <w:tcPr>
            <w:tcW w:w="5400" w:type="dxa"/>
            <w:gridSpan w:val="4"/>
            <w:tcBorders>
              <w:top w:val="nil"/>
              <w:left w:val="single" w:sz="4" w:space="0" w:color="auto"/>
              <w:bottom w:val="single" w:sz="4" w:space="0" w:color="auto"/>
              <w:right w:val="single" w:sz="4" w:space="0" w:color="auto"/>
            </w:tcBorders>
          </w:tcPr>
          <w:p w14:paraId="44CE1FD2" w14:textId="0514A4A6" w:rsidR="00CB6EB0" w:rsidRDefault="00CB6EB0" w:rsidP="00CB6EB0">
            <w:pPr>
              <w:jc w:val="both"/>
              <w:rPr>
                <w:sz w:val="18"/>
              </w:rPr>
            </w:pPr>
          </w:p>
        </w:tc>
        <w:tc>
          <w:tcPr>
            <w:tcW w:w="900" w:type="dxa"/>
            <w:tcBorders>
              <w:top w:val="nil"/>
              <w:left w:val="single" w:sz="4" w:space="0" w:color="auto"/>
              <w:bottom w:val="single" w:sz="4" w:space="0" w:color="auto"/>
              <w:right w:val="single" w:sz="4" w:space="0" w:color="auto"/>
            </w:tcBorders>
          </w:tcPr>
          <w:p w14:paraId="32A7A311" w14:textId="1B3859AD" w:rsidR="00CB6EB0" w:rsidRDefault="00CB6EB0" w:rsidP="00CB6EB0">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64278C9B" w14:textId="77777777" w:rsidR="00CB6EB0" w:rsidRDefault="00CB6EB0" w:rsidP="00CB6EB0">
            <w:pPr>
              <w:jc w:val="both"/>
              <w:rPr>
                <w:sz w:val="18"/>
              </w:rPr>
            </w:pPr>
          </w:p>
        </w:tc>
      </w:tr>
      <w:tr w:rsidR="00CB6EB0" w14:paraId="639FECBD" w14:textId="77777777" w:rsidTr="006F5D92">
        <w:trPr>
          <w:trHeight w:val="458"/>
        </w:trPr>
        <w:tc>
          <w:tcPr>
            <w:tcW w:w="1470" w:type="dxa"/>
            <w:tcBorders>
              <w:top w:val="nil"/>
              <w:left w:val="single" w:sz="4" w:space="0" w:color="auto"/>
              <w:bottom w:val="single" w:sz="4" w:space="0" w:color="auto"/>
              <w:right w:val="single" w:sz="4" w:space="0" w:color="auto"/>
            </w:tcBorders>
          </w:tcPr>
          <w:p w14:paraId="3061474C" w14:textId="0904FB0A" w:rsidR="00CB6EB0" w:rsidRDefault="00CB6EB0" w:rsidP="00CB6EB0">
            <w:pPr>
              <w:jc w:val="both"/>
              <w:rPr>
                <w:sz w:val="18"/>
              </w:rPr>
            </w:pPr>
            <w:r>
              <w:rPr>
                <w:sz w:val="18"/>
              </w:rPr>
              <w:t>Čl. 1 bod 47) (Čl. 46b odst. 4 písm. k))</w:t>
            </w:r>
          </w:p>
        </w:tc>
        <w:tc>
          <w:tcPr>
            <w:tcW w:w="5370" w:type="dxa"/>
            <w:gridSpan w:val="4"/>
            <w:tcBorders>
              <w:top w:val="nil"/>
              <w:left w:val="single" w:sz="4" w:space="0" w:color="auto"/>
              <w:bottom w:val="single" w:sz="4" w:space="0" w:color="auto"/>
              <w:right w:val="single" w:sz="18" w:space="0" w:color="auto"/>
            </w:tcBorders>
          </w:tcPr>
          <w:p w14:paraId="1EF8F98A" w14:textId="03A00BC0" w:rsidR="00CB6EB0" w:rsidRPr="003003DB" w:rsidRDefault="00CB6EB0" w:rsidP="00CB6EB0">
            <w:pPr>
              <w:jc w:val="both"/>
              <w:rPr>
                <w:sz w:val="18"/>
              </w:rPr>
            </w:pPr>
            <w:r w:rsidRPr="003003DB">
              <w:rPr>
                <w:sz w:val="18"/>
              </w:rPr>
              <w:t>k)</w:t>
            </w:r>
            <w:r>
              <w:rPr>
                <w:sz w:val="18"/>
              </w:rPr>
              <w:t xml:space="preserve"> </w:t>
            </w:r>
            <w:r w:rsidRPr="003003DB">
              <w:rPr>
                <w:sz w:val="18"/>
              </w:rPr>
              <w:t>prošetřovat tvrzení poskytovatelů internetových prohlížečů podle článku 45a a v případě potřeby přijmout opatření.</w:t>
            </w:r>
          </w:p>
        </w:tc>
        <w:tc>
          <w:tcPr>
            <w:tcW w:w="900" w:type="dxa"/>
            <w:tcBorders>
              <w:top w:val="nil"/>
              <w:left w:val="single" w:sz="18" w:space="0" w:color="auto"/>
              <w:bottom w:val="single" w:sz="4" w:space="0" w:color="auto"/>
              <w:right w:val="single" w:sz="4" w:space="0" w:color="auto"/>
            </w:tcBorders>
          </w:tcPr>
          <w:p w14:paraId="5089EF2F" w14:textId="496EFD94" w:rsidR="00CB6EB0" w:rsidRDefault="002979FA" w:rsidP="00CB6EB0">
            <w:pPr>
              <w:jc w:val="both"/>
              <w:rPr>
                <w:sz w:val="18"/>
              </w:rPr>
            </w:pPr>
            <w:r>
              <w:rPr>
                <w:sz w:val="18"/>
              </w:rPr>
              <w:t>12103</w:t>
            </w:r>
          </w:p>
        </w:tc>
        <w:tc>
          <w:tcPr>
            <w:tcW w:w="1080" w:type="dxa"/>
            <w:tcBorders>
              <w:top w:val="nil"/>
              <w:left w:val="single" w:sz="4" w:space="0" w:color="auto"/>
              <w:bottom w:val="single" w:sz="4" w:space="0" w:color="auto"/>
              <w:right w:val="single" w:sz="4" w:space="0" w:color="auto"/>
            </w:tcBorders>
          </w:tcPr>
          <w:p w14:paraId="56A9C5EC" w14:textId="77777777" w:rsidR="00CB6EB0" w:rsidRDefault="00CB6EB0" w:rsidP="00CB6EB0">
            <w:pPr>
              <w:jc w:val="both"/>
              <w:rPr>
                <w:sz w:val="18"/>
              </w:rPr>
            </w:pPr>
          </w:p>
        </w:tc>
        <w:tc>
          <w:tcPr>
            <w:tcW w:w="5400" w:type="dxa"/>
            <w:gridSpan w:val="4"/>
            <w:tcBorders>
              <w:top w:val="nil"/>
              <w:left w:val="single" w:sz="4" w:space="0" w:color="auto"/>
              <w:bottom w:val="single" w:sz="4" w:space="0" w:color="auto"/>
              <w:right w:val="single" w:sz="4" w:space="0" w:color="auto"/>
            </w:tcBorders>
          </w:tcPr>
          <w:p w14:paraId="4A1AE57F" w14:textId="03FD2EE7" w:rsidR="00CB6EB0" w:rsidRDefault="00CB6EB0" w:rsidP="00CB6EB0">
            <w:pPr>
              <w:jc w:val="both"/>
              <w:rPr>
                <w:sz w:val="18"/>
              </w:rPr>
            </w:pPr>
          </w:p>
        </w:tc>
        <w:tc>
          <w:tcPr>
            <w:tcW w:w="900" w:type="dxa"/>
            <w:tcBorders>
              <w:top w:val="nil"/>
              <w:left w:val="single" w:sz="4" w:space="0" w:color="auto"/>
              <w:bottom w:val="single" w:sz="4" w:space="0" w:color="auto"/>
              <w:right w:val="single" w:sz="4" w:space="0" w:color="auto"/>
            </w:tcBorders>
          </w:tcPr>
          <w:p w14:paraId="04E30F29" w14:textId="5114720B" w:rsidR="00CB6EB0" w:rsidRDefault="00CB6EB0" w:rsidP="00CB6EB0">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15C93917" w14:textId="77777777" w:rsidR="00CB6EB0" w:rsidRDefault="00CB6EB0" w:rsidP="00CB6EB0">
            <w:pPr>
              <w:jc w:val="both"/>
              <w:rPr>
                <w:sz w:val="18"/>
              </w:rPr>
            </w:pPr>
          </w:p>
        </w:tc>
      </w:tr>
      <w:tr w:rsidR="00CB6EB0" w14:paraId="6BCC1CAD" w14:textId="77777777" w:rsidTr="006F5D92">
        <w:trPr>
          <w:trHeight w:val="458"/>
        </w:trPr>
        <w:tc>
          <w:tcPr>
            <w:tcW w:w="1470" w:type="dxa"/>
            <w:tcBorders>
              <w:top w:val="nil"/>
              <w:left w:val="single" w:sz="4" w:space="0" w:color="auto"/>
              <w:bottom w:val="single" w:sz="4" w:space="0" w:color="auto"/>
              <w:right w:val="single" w:sz="4" w:space="0" w:color="auto"/>
            </w:tcBorders>
          </w:tcPr>
          <w:p w14:paraId="4BB6E1A8" w14:textId="640EA1B9" w:rsidR="00CB6EB0" w:rsidRDefault="00CB6EB0" w:rsidP="00CB6EB0">
            <w:pPr>
              <w:jc w:val="both"/>
              <w:rPr>
                <w:sz w:val="18"/>
              </w:rPr>
            </w:pPr>
            <w:r>
              <w:rPr>
                <w:sz w:val="18"/>
              </w:rPr>
              <w:t>Čl. 1 bod 47) (Čl. 46b odst. 5)</w:t>
            </w:r>
          </w:p>
        </w:tc>
        <w:tc>
          <w:tcPr>
            <w:tcW w:w="5370" w:type="dxa"/>
            <w:gridSpan w:val="4"/>
            <w:tcBorders>
              <w:top w:val="nil"/>
              <w:left w:val="single" w:sz="4" w:space="0" w:color="auto"/>
              <w:bottom w:val="single" w:sz="4" w:space="0" w:color="auto"/>
              <w:right w:val="single" w:sz="18" w:space="0" w:color="auto"/>
            </w:tcBorders>
          </w:tcPr>
          <w:p w14:paraId="41FBC0A6" w14:textId="77777777" w:rsidR="00CB6EB0" w:rsidRDefault="00CB6EB0" w:rsidP="00CB6EB0">
            <w:pPr>
              <w:jc w:val="both"/>
              <w:rPr>
                <w:sz w:val="18"/>
              </w:rPr>
            </w:pPr>
            <w:r w:rsidRPr="009E6443">
              <w:rPr>
                <w:sz w:val="18"/>
              </w:rPr>
              <w:t>5. Členské státy mohou vyžadovat, aby orgán dohledu určený podle odstavce 1 zavedl, udržoval a aktualizoval důvěryhodnou infrastrukturu v souladu s vnitrostátním právem.</w:t>
            </w:r>
          </w:p>
        </w:tc>
        <w:tc>
          <w:tcPr>
            <w:tcW w:w="900" w:type="dxa"/>
            <w:tcBorders>
              <w:top w:val="nil"/>
              <w:left w:val="single" w:sz="18" w:space="0" w:color="auto"/>
              <w:bottom w:val="single" w:sz="4" w:space="0" w:color="auto"/>
              <w:right w:val="single" w:sz="4" w:space="0" w:color="auto"/>
            </w:tcBorders>
          </w:tcPr>
          <w:p w14:paraId="721A793E" w14:textId="77777777" w:rsidR="00CB6EB0" w:rsidRDefault="00CB6EB0" w:rsidP="00CB6EB0">
            <w:pPr>
              <w:jc w:val="both"/>
              <w:rPr>
                <w:sz w:val="18"/>
              </w:rPr>
            </w:pPr>
          </w:p>
        </w:tc>
        <w:tc>
          <w:tcPr>
            <w:tcW w:w="1080" w:type="dxa"/>
            <w:tcBorders>
              <w:top w:val="nil"/>
              <w:left w:val="single" w:sz="4" w:space="0" w:color="auto"/>
              <w:bottom w:val="single" w:sz="4" w:space="0" w:color="auto"/>
              <w:right w:val="single" w:sz="4" w:space="0" w:color="auto"/>
            </w:tcBorders>
          </w:tcPr>
          <w:p w14:paraId="7CAA30A9" w14:textId="77777777" w:rsidR="00CB6EB0" w:rsidRDefault="00CB6EB0" w:rsidP="00CB6EB0">
            <w:pPr>
              <w:jc w:val="both"/>
              <w:rPr>
                <w:sz w:val="18"/>
              </w:rPr>
            </w:pPr>
          </w:p>
        </w:tc>
        <w:tc>
          <w:tcPr>
            <w:tcW w:w="5400" w:type="dxa"/>
            <w:gridSpan w:val="4"/>
            <w:tcBorders>
              <w:top w:val="nil"/>
              <w:left w:val="single" w:sz="4" w:space="0" w:color="auto"/>
              <w:bottom w:val="single" w:sz="4" w:space="0" w:color="auto"/>
              <w:right w:val="single" w:sz="4" w:space="0" w:color="auto"/>
            </w:tcBorders>
          </w:tcPr>
          <w:p w14:paraId="494B2BF3" w14:textId="77777777" w:rsidR="00CB6EB0" w:rsidRPr="00517BF8" w:rsidRDefault="00CB6EB0" w:rsidP="00CB6EB0">
            <w:pPr>
              <w:jc w:val="both"/>
              <w:rPr>
                <w:i/>
                <w:iCs/>
                <w:sz w:val="18"/>
              </w:rPr>
            </w:pPr>
            <w:r w:rsidRPr="00517BF8">
              <w:rPr>
                <w:i/>
                <w:iCs/>
                <w:sz w:val="18"/>
              </w:rPr>
              <w:t>Fakultativní ustanovení, které nebylo využito.</w:t>
            </w:r>
          </w:p>
          <w:p w14:paraId="2819CE63" w14:textId="77777777" w:rsidR="00CB6EB0" w:rsidRDefault="00CB6EB0" w:rsidP="00CB6EB0">
            <w:pPr>
              <w:jc w:val="both"/>
              <w:rPr>
                <w:sz w:val="18"/>
              </w:rPr>
            </w:pPr>
          </w:p>
        </w:tc>
        <w:tc>
          <w:tcPr>
            <w:tcW w:w="900" w:type="dxa"/>
            <w:tcBorders>
              <w:top w:val="nil"/>
              <w:left w:val="single" w:sz="4" w:space="0" w:color="auto"/>
              <w:bottom w:val="single" w:sz="4" w:space="0" w:color="auto"/>
              <w:right w:val="single" w:sz="4" w:space="0" w:color="auto"/>
            </w:tcBorders>
          </w:tcPr>
          <w:p w14:paraId="010F83B6" w14:textId="63E1E570" w:rsidR="00CB6EB0" w:rsidRDefault="00CB6EB0" w:rsidP="00CB6EB0">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4B3C8521" w14:textId="77777777" w:rsidR="00CB6EB0" w:rsidRDefault="00CB6EB0" w:rsidP="00CB6EB0">
            <w:pPr>
              <w:jc w:val="both"/>
              <w:rPr>
                <w:sz w:val="18"/>
              </w:rPr>
            </w:pPr>
          </w:p>
        </w:tc>
      </w:tr>
      <w:tr w:rsidR="00CB6EB0" w14:paraId="3BBBCDA4" w14:textId="77777777" w:rsidTr="006F5D92">
        <w:trPr>
          <w:trHeight w:val="458"/>
        </w:trPr>
        <w:tc>
          <w:tcPr>
            <w:tcW w:w="1470" w:type="dxa"/>
            <w:tcBorders>
              <w:top w:val="nil"/>
              <w:left w:val="single" w:sz="4" w:space="0" w:color="auto"/>
              <w:bottom w:val="single" w:sz="4" w:space="0" w:color="auto"/>
              <w:right w:val="single" w:sz="4" w:space="0" w:color="auto"/>
            </w:tcBorders>
          </w:tcPr>
          <w:p w14:paraId="10750E6A" w14:textId="011DBB53" w:rsidR="00CB6EB0" w:rsidRDefault="00CB6EB0" w:rsidP="00CB6EB0">
            <w:pPr>
              <w:jc w:val="both"/>
              <w:rPr>
                <w:sz w:val="18"/>
              </w:rPr>
            </w:pPr>
            <w:r>
              <w:rPr>
                <w:sz w:val="18"/>
              </w:rPr>
              <w:t>Čl. 1 bod 47) (Čl. 46b odst. 6)</w:t>
            </w:r>
          </w:p>
        </w:tc>
        <w:tc>
          <w:tcPr>
            <w:tcW w:w="5370" w:type="dxa"/>
            <w:gridSpan w:val="4"/>
            <w:tcBorders>
              <w:top w:val="nil"/>
              <w:left w:val="single" w:sz="4" w:space="0" w:color="auto"/>
              <w:bottom w:val="single" w:sz="4" w:space="0" w:color="auto"/>
              <w:right w:val="single" w:sz="18" w:space="0" w:color="auto"/>
            </w:tcBorders>
          </w:tcPr>
          <w:p w14:paraId="75B6ABD5" w14:textId="77777777" w:rsidR="00CB6EB0" w:rsidRDefault="00CB6EB0" w:rsidP="00CB6EB0">
            <w:pPr>
              <w:jc w:val="both"/>
              <w:rPr>
                <w:sz w:val="18"/>
              </w:rPr>
            </w:pPr>
            <w:r w:rsidRPr="009E6443">
              <w:rPr>
                <w:sz w:val="18"/>
              </w:rPr>
              <w:t>6. Do 31. března každého roku každý orgán dohledu určený podle odstavce 1 předloží Komisi zprávu o svých hlavních činnostech v předchozím kalendářním roce. Komise poskytne tyto výroční zprávy Evropskému parlamentu a Radě.</w:t>
            </w:r>
          </w:p>
        </w:tc>
        <w:tc>
          <w:tcPr>
            <w:tcW w:w="900" w:type="dxa"/>
            <w:tcBorders>
              <w:top w:val="nil"/>
              <w:left w:val="single" w:sz="18" w:space="0" w:color="auto"/>
              <w:bottom w:val="single" w:sz="4" w:space="0" w:color="auto"/>
              <w:right w:val="single" w:sz="4" w:space="0" w:color="auto"/>
            </w:tcBorders>
          </w:tcPr>
          <w:p w14:paraId="7BEAF479" w14:textId="68AF89B6" w:rsidR="00CB6EB0" w:rsidRDefault="00CB6EB0" w:rsidP="00CB6EB0">
            <w:pPr>
              <w:jc w:val="both"/>
              <w:rPr>
                <w:sz w:val="18"/>
              </w:rPr>
            </w:pPr>
          </w:p>
        </w:tc>
        <w:tc>
          <w:tcPr>
            <w:tcW w:w="1080" w:type="dxa"/>
            <w:tcBorders>
              <w:top w:val="nil"/>
              <w:left w:val="single" w:sz="4" w:space="0" w:color="auto"/>
              <w:bottom w:val="single" w:sz="4" w:space="0" w:color="auto"/>
              <w:right w:val="single" w:sz="4" w:space="0" w:color="auto"/>
            </w:tcBorders>
          </w:tcPr>
          <w:p w14:paraId="7FB1CDF3" w14:textId="77777777" w:rsidR="00CB6EB0" w:rsidRDefault="00CB6EB0" w:rsidP="00CB6EB0">
            <w:pPr>
              <w:jc w:val="both"/>
              <w:rPr>
                <w:sz w:val="18"/>
              </w:rPr>
            </w:pPr>
          </w:p>
        </w:tc>
        <w:tc>
          <w:tcPr>
            <w:tcW w:w="5400" w:type="dxa"/>
            <w:gridSpan w:val="4"/>
            <w:tcBorders>
              <w:top w:val="nil"/>
              <w:left w:val="single" w:sz="4" w:space="0" w:color="auto"/>
              <w:bottom w:val="single" w:sz="4" w:space="0" w:color="auto"/>
              <w:right w:val="single" w:sz="4" w:space="0" w:color="auto"/>
            </w:tcBorders>
          </w:tcPr>
          <w:p w14:paraId="6336D731" w14:textId="111EE128" w:rsidR="00CB6EB0" w:rsidRDefault="00CB6EB0" w:rsidP="00CB6EB0">
            <w:pPr>
              <w:jc w:val="both"/>
              <w:rPr>
                <w:sz w:val="18"/>
              </w:rPr>
            </w:pPr>
            <w:r w:rsidRPr="003C189F">
              <w:rPr>
                <w:i/>
                <w:iCs/>
                <w:sz w:val="18"/>
              </w:rPr>
              <w:t>Ustanovení obecným způsobem upravuje spolupráci mezi členskými státy (Českou republikou) Evropskou komisí.</w:t>
            </w:r>
          </w:p>
        </w:tc>
        <w:tc>
          <w:tcPr>
            <w:tcW w:w="900" w:type="dxa"/>
            <w:tcBorders>
              <w:top w:val="nil"/>
              <w:left w:val="single" w:sz="4" w:space="0" w:color="auto"/>
              <w:bottom w:val="single" w:sz="4" w:space="0" w:color="auto"/>
              <w:right w:val="single" w:sz="4" w:space="0" w:color="auto"/>
            </w:tcBorders>
          </w:tcPr>
          <w:p w14:paraId="49EA4CA4" w14:textId="68B07406" w:rsidR="00CB6EB0" w:rsidRDefault="00CB6EB0" w:rsidP="00CB6EB0">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3C8B0140" w14:textId="77777777" w:rsidR="00CB6EB0" w:rsidRDefault="00CB6EB0" w:rsidP="00CB6EB0">
            <w:pPr>
              <w:jc w:val="both"/>
              <w:rPr>
                <w:sz w:val="18"/>
              </w:rPr>
            </w:pPr>
          </w:p>
        </w:tc>
      </w:tr>
      <w:tr w:rsidR="00CB6EB0" w14:paraId="51DC661A" w14:textId="77777777" w:rsidTr="006F5D92">
        <w:trPr>
          <w:trHeight w:val="458"/>
        </w:trPr>
        <w:tc>
          <w:tcPr>
            <w:tcW w:w="1470" w:type="dxa"/>
            <w:tcBorders>
              <w:top w:val="nil"/>
              <w:left w:val="single" w:sz="4" w:space="0" w:color="auto"/>
              <w:bottom w:val="single" w:sz="4" w:space="0" w:color="auto"/>
              <w:right w:val="single" w:sz="4" w:space="0" w:color="auto"/>
            </w:tcBorders>
          </w:tcPr>
          <w:p w14:paraId="2ECCDACE" w14:textId="1AB5EBDF" w:rsidR="00CB6EB0" w:rsidRDefault="00CB6EB0" w:rsidP="00CB6EB0">
            <w:pPr>
              <w:jc w:val="both"/>
              <w:rPr>
                <w:sz w:val="18"/>
              </w:rPr>
            </w:pPr>
            <w:r>
              <w:rPr>
                <w:sz w:val="18"/>
              </w:rPr>
              <w:t>Čl. 1 bod 47) (Čl. 46b odst. 7)</w:t>
            </w:r>
          </w:p>
        </w:tc>
        <w:tc>
          <w:tcPr>
            <w:tcW w:w="5370" w:type="dxa"/>
            <w:gridSpan w:val="4"/>
            <w:tcBorders>
              <w:top w:val="nil"/>
              <w:left w:val="single" w:sz="4" w:space="0" w:color="auto"/>
              <w:bottom w:val="single" w:sz="4" w:space="0" w:color="auto"/>
              <w:right w:val="single" w:sz="18" w:space="0" w:color="auto"/>
            </w:tcBorders>
          </w:tcPr>
          <w:p w14:paraId="03F2DC98" w14:textId="77777777" w:rsidR="00CB6EB0" w:rsidRDefault="00CB6EB0" w:rsidP="00CB6EB0">
            <w:pPr>
              <w:jc w:val="both"/>
              <w:rPr>
                <w:sz w:val="18"/>
              </w:rPr>
            </w:pPr>
            <w:r w:rsidRPr="009E6443">
              <w:rPr>
                <w:sz w:val="18"/>
              </w:rPr>
              <w:t>7. Do 21. května 2025 přijme Komise pokyny k provádění úkolů uvedených v odstavci 4 tohoto článku orgány dohledu určenými podle odstavce 1 tohoto článku a prostřednictvím prováděcích aktů stanoví formáty a postupy pro účely zprávy uvedené v odstavci 6 tohoto článku. Tyto prováděcí akty se přijímají přezkumným postupem podle čl. 48 odst. 2.</w:t>
            </w:r>
          </w:p>
        </w:tc>
        <w:tc>
          <w:tcPr>
            <w:tcW w:w="900" w:type="dxa"/>
            <w:tcBorders>
              <w:top w:val="nil"/>
              <w:left w:val="single" w:sz="18" w:space="0" w:color="auto"/>
              <w:bottom w:val="single" w:sz="4" w:space="0" w:color="auto"/>
              <w:right w:val="single" w:sz="4" w:space="0" w:color="auto"/>
            </w:tcBorders>
          </w:tcPr>
          <w:p w14:paraId="170558D6" w14:textId="77777777" w:rsidR="00CB6EB0" w:rsidRDefault="00CB6EB0" w:rsidP="00CB6EB0">
            <w:pPr>
              <w:jc w:val="both"/>
              <w:rPr>
                <w:sz w:val="18"/>
              </w:rPr>
            </w:pPr>
          </w:p>
        </w:tc>
        <w:tc>
          <w:tcPr>
            <w:tcW w:w="1080" w:type="dxa"/>
            <w:tcBorders>
              <w:top w:val="nil"/>
              <w:left w:val="single" w:sz="4" w:space="0" w:color="auto"/>
              <w:bottom w:val="single" w:sz="4" w:space="0" w:color="auto"/>
              <w:right w:val="single" w:sz="4" w:space="0" w:color="auto"/>
            </w:tcBorders>
          </w:tcPr>
          <w:p w14:paraId="432DC443" w14:textId="77777777" w:rsidR="00CB6EB0" w:rsidRDefault="00CB6EB0" w:rsidP="00CB6EB0">
            <w:pPr>
              <w:jc w:val="both"/>
              <w:rPr>
                <w:sz w:val="18"/>
              </w:rPr>
            </w:pPr>
          </w:p>
        </w:tc>
        <w:tc>
          <w:tcPr>
            <w:tcW w:w="5400" w:type="dxa"/>
            <w:gridSpan w:val="4"/>
            <w:tcBorders>
              <w:top w:val="nil"/>
              <w:left w:val="single" w:sz="4" w:space="0" w:color="auto"/>
              <w:bottom w:val="single" w:sz="4" w:space="0" w:color="auto"/>
              <w:right w:val="single" w:sz="4" w:space="0" w:color="auto"/>
            </w:tcBorders>
          </w:tcPr>
          <w:p w14:paraId="6EA06335" w14:textId="2D98C45A" w:rsidR="00CB6EB0" w:rsidRDefault="00CB6EB0" w:rsidP="00CB6EB0">
            <w:pPr>
              <w:jc w:val="both"/>
              <w:rPr>
                <w:i/>
                <w:iCs/>
                <w:sz w:val="18"/>
              </w:rPr>
            </w:pPr>
            <w:r>
              <w:rPr>
                <w:i/>
                <w:iCs/>
                <w:sz w:val="18"/>
              </w:rPr>
              <w:t>Nerelevantní z hlediska adaptace, neboť se ustanovení netýká členských států Evropské unie, ale upravuje povinnosti a pravomoci Evropské komise.</w:t>
            </w:r>
          </w:p>
          <w:p w14:paraId="4DCF12DC" w14:textId="77777777" w:rsidR="00CB6EB0" w:rsidRDefault="00CB6EB0" w:rsidP="00CB6EB0">
            <w:pPr>
              <w:jc w:val="both"/>
              <w:rPr>
                <w:sz w:val="18"/>
              </w:rPr>
            </w:pPr>
          </w:p>
        </w:tc>
        <w:tc>
          <w:tcPr>
            <w:tcW w:w="900" w:type="dxa"/>
            <w:tcBorders>
              <w:top w:val="nil"/>
              <w:left w:val="single" w:sz="4" w:space="0" w:color="auto"/>
              <w:bottom w:val="single" w:sz="4" w:space="0" w:color="auto"/>
              <w:right w:val="single" w:sz="4" w:space="0" w:color="auto"/>
            </w:tcBorders>
          </w:tcPr>
          <w:p w14:paraId="1C135791" w14:textId="1A0AD3B4" w:rsidR="00CB6EB0" w:rsidRDefault="00CB6EB0" w:rsidP="00CB6EB0">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2D1320C1" w14:textId="77777777" w:rsidR="00CB6EB0" w:rsidRDefault="00CB6EB0" w:rsidP="00CB6EB0">
            <w:pPr>
              <w:jc w:val="both"/>
              <w:rPr>
                <w:sz w:val="18"/>
              </w:rPr>
            </w:pPr>
          </w:p>
        </w:tc>
      </w:tr>
      <w:tr w:rsidR="00CB6EB0" w14:paraId="4762EF34" w14:textId="77777777" w:rsidTr="006F5D92">
        <w:trPr>
          <w:trHeight w:val="458"/>
        </w:trPr>
        <w:tc>
          <w:tcPr>
            <w:tcW w:w="1470" w:type="dxa"/>
            <w:tcBorders>
              <w:top w:val="nil"/>
              <w:left w:val="single" w:sz="4" w:space="0" w:color="auto"/>
              <w:bottom w:val="single" w:sz="4" w:space="0" w:color="auto"/>
              <w:right w:val="single" w:sz="4" w:space="0" w:color="auto"/>
            </w:tcBorders>
          </w:tcPr>
          <w:p w14:paraId="0F45D30F" w14:textId="3ACED592" w:rsidR="00CB6EB0" w:rsidRDefault="00CB6EB0" w:rsidP="00CB6EB0">
            <w:pPr>
              <w:jc w:val="both"/>
              <w:rPr>
                <w:sz w:val="18"/>
              </w:rPr>
            </w:pPr>
            <w:r>
              <w:rPr>
                <w:sz w:val="18"/>
              </w:rPr>
              <w:t>Čl. 1 bod 47) (Čl. 46c odst. 1)</w:t>
            </w:r>
          </w:p>
        </w:tc>
        <w:tc>
          <w:tcPr>
            <w:tcW w:w="5370" w:type="dxa"/>
            <w:gridSpan w:val="4"/>
            <w:tcBorders>
              <w:top w:val="nil"/>
              <w:left w:val="single" w:sz="4" w:space="0" w:color="auto"/>
              <w:bottom w:val="single" w:sz="4" w:space="0" w:color="auto"/>
              <w:right w:val="single" w:sz="18" w:space="0" w:color="auto"/>
            </w:tcBorders>
          </w:tcPr>
          <w:p w14:paraId="04BE913D" w14:textId="77777777" w:rsidR="00CB6EB0" w:rsidRPr="009E6443" w:rsidRDefault="00CB6EB0" w:rsidP="00CB6EB0">
            <w:pPr>
              <w:jc w:val="both"/>
              <w:rPr>
                <w:sz w:val="18"/>
              </w:rPr>
            </w:pPr>
            <w:r w:rsidRPr="009E6443">
              <w:rPr>
                <w:sz w:val="18"/>
              </w:rPr>
              <w:t>Článek 46c</w:t>
            </w:r>
          </w:p>
          <w:p w14:paraId="1DD679C6" w14:textId="77777777" w:rsidR="00CB6EB0" w:rsidRPr="009E6443" w:rsidRDefault="00CB6EB0" w:rsidP="00CB6EB0">
            <w:pPr>
              <w:jc w:val="both"/>
              <w:rPr>
                <w:sz w:val="18"/>
              </w:rPr>
            </w:pPr>
          </w:p>
          <w:p w14:paraId="480A65A4" w14:textId="77777777" w:rsidR="00CB6EB0" w:rsidRPr="009E6443" w:rsidRDefault="00CB6EB0" w:rsidP="00CB6EB0">
            <w:pPr>
              <w:jc w:val="both"/>
              <w:rPr>
                <w:sz w:val="18"/>
              </w:rPr>
            </w:pPr>
            <w:r w:rsidRPr="009E6443">
              <w:rPr>
                <w:sz w:val="18"/>
              </w:rPr>
              <w:t>Jednotná kontaktní místa</w:t>
            </w:r>
          </w:p>
          <w:p w14:paraId="51EA0DB5" w14:textId="77777777" w:rsidR="00CB6EB0" w:rsidRPr="009E6443" w:rsidRDefault="00CB6EB0" w:rsidP="00CB6EB0">
            <w:pPr>
              <w:jc w:val="both"/>
              <w:rPr>
                <w:sz w:val="18"/>
              </w:rPr>
            </w:pPr>
          </w:p>
          <w:p w14:paraId="1B1CBD63" w14:textId="77777777" w:rsidR="00CB6EB0" w:rsidRDefault="00CB6EB0" w:rsidP="00CB6EB0">
            <w:pPr>
              <w:jc w:val="both"/>
              <w:rPr>
                <w:sz w:val="18"/>
              </w:rPr>
            </w:pPr>
            <w:r w:rsidRPr="009E6443">
              <w:rPr>
                <w:sz w:val="18"/>
              </w:rPr>
              <w:t>1. Každý členský stát určí jednotné kontaktní místo pro služby vytvářející důvěru, evropské peněženky digitální identity a oznámené systémy elektronické identifikace.</w:t>
            </w:r>
          </w:p>
        </w:tc>
        <w:tc>
          <w:tcPr>
            <w:tcW w:w="900" w:type="dxa"/>
            <w:tcBorders>
              <w:top w:val="nil"/>
              <w:left w:val="single" w:sz="18" w:space="0" w:color="auto"/>
              <w:bottom w:val="single" w:sz="4" w:space="0" w:color="auto"/>
              <w:right w:val="single" w:sz="4" w:space="0" w:color="auto"/>
            </w:tcBorders>
          </w:tcPr>
          <w:p w14:paraId="389A3045" w14:textId="255CFBD1" w:rsidR="00CB6EB0" w:rsidRDefault="00CB6EB0" w:rsidP="00CB6EB0">
            <w:pPr>
              <w:jc w:val="both"/>
              <w:rPr>
                <w:sz w:val="18"/>
              </w:rPr>
            </w:pPr>
            <w:r>
              <w:rPr>
                <w:sz w:val="18"/>
              </w:rPr>
              <w:t>12103</w:t>
            </w:r>
          </w:p>
        </w:tc>
        <w:tc>
          <w:tcPr>
            <w:tcW w:w="1080" w:type="dxa"/>
            <w:tcBorders>
              <w:top w:val="nil"/>
              <w:left w:val="single" w:sz="4" w:space="0" w:color="auto"/>
              <w:bottom w:val="single" w:sz="4" w:space="0" w:color="auto"/>
              <w:right w:val="single" w:sz="4" w:space="0" w:color="auto"/>
            </w:tcBorders>
          </w:tcPr>
          <w:p w14:paraId="0E3A8E7A" w14:textId="77777777" w:rsidR="00CB6EB0" w:rsidRDefault="00CB6EB0" w:rsidP="00CB6EB0">
            <w:pPr>
              <w:jc w:val="both"/>
              <w:rPr>
                <w:sz w:val="18"/>
              </w:rPr>
            </w:pPr>
          </w:p>
        </w:tc>
        <w:tc>
          <w:tcPr>
            <w:tcW w:w="5400" w:type="dxa"/>
            <w:gridSpan w:val="4"/>
            <w:tcBorders>
              <w:top w:val="nil"/>
              <w:left w:val="single" w:sz="4" w:space="0" w:color="auto"/>
              <w:bottom w:val="single" w:sz="4" w:space="0" w:color="auto"/>
              <w:right w:val="single" w:sz="4" w:space="0" w:color="auto"/>
            </w:tcBorders>
          </w:tcPr>
          <w:p w14:paraId="777895C4" w14:textId="77777777" w:rsidR="00CB6EB0" w:rsidRDefault="00CB6EB0" w:rsidP="00CB6EB0">
            <w:pPr>
              <w:jc w:val="both"/>
              <w:rPr>
                <w:sz w:val="18"/>
              </w:rPr>
            </w:pPr>
          </w:p>
        </w:tc>
        <w:tc>
          <w:tcPr>
            <w:tcW w:w="900" w:type="dxa"/>
            <w:tcBorders>
              <w:top w:val="nil"/>
              <w:left w:val="single" w:sz="4" w:space="0" w:color="auto"/>
              <w:bottom w:val="single" w:sz="4" w:space="0" w:color="auto"/>
              <w:right w:val="single" w:sz="4" w:space="0" w:color="auto"/>
            </w:tcBorders>
          </w:tcPr>
          <w:p w14:paraId="681669ED" w14:textId="5CB5E74B" w:rsidR="00CB6EB0" w:rsidRDefault="00F6332C" w:rsidP="00CB6EB0">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3EEA8E53" w14:textId="77777777" w:rsidR="00CB6EB0" w:rsidRDefault="00CB6EB0" w:rsidP="00CB6EB0">
            <w:pPr>
              <w:jc w:val="both"/>
              <w:rPr>
                <w:sz w:val="18"/>
              </w:rPr>
            </w:pPr>
          </w:p>
        </w:tc>
      </w:tr>
      <w:tr w:rsidR="00CB6EB0" w14:paraId="33302C20" w14:textId="77777777" w:rsidTr="006F5D92">
        <w:trPr>
          <w:trHeight w:val="458"/>
        </w:trPr>
        <w:tc>
          <w:tcPr>
            <w:tcW w:w="1470" w:type="dxa"/>
            <w:tcBorders>
              <w:top w:val="nil"/>
              <w:left w:val="single" w:sz="4" w:space="0" w:color="auto"/>
              <w:bottom w:val="single" w:sz="4" w:space="0" w:color="auto"/>
              <w:right w:val="single" w:sz="4" w:space="0" w:color="auto"/>
            </w:tcBorders>
          </w:tcPr>
          <w:p w14:paraId="397F6AB1" w14:textId="6A1B3F8C" w:rsidR="00CB6EB0" w:rsidRDefault="00CB6EB0" w:rsidP="00CB6EB0">
            <w:pPr>
              <w:jc w:val="both"/>
              <w:rPr>
                <w:sz w:val="18"/>
              </w:rPr>
            </w:pPr>
            <w:r>
              <w:rPr>
                <w:sz w:val="18"/>
              </w:rPr>
              <w:t>Čl. 1 bod 47) (Čl. 46c odst. 2)</w:t>
            </w:r>
          </w:p>
        </w:tc>
        <w:tc>
          <w:tcPr>
            <w:tcW w:w="5370" w:type="dxa"/>
            <w:gridSpan w:val="4"/>
            <w:tcBorders>
              <w:top w:val="nil"/>
              <w:left w:val="single" w:sz="4" w:space="0" w:color="auto"/>
              <w:bottom w:val="single" w:sz="4" w:space="0" w:color="auto"/>
              <w:right w:val="single" w:sz="18" w:space="0" w:color="auto"/>
            </w:tcBorders>
          </w:tcPr>
          <w:p w14:paraId="682CE91B" w14:textId="77777777" w:rsidR="00CB6EB0" w:rsidRDefault="00CB6EB0" w:rsidP="00CB6EB0">
            <w:pPr>
              <w:jc w:val="both"/>
              <w:rPr>
                <w:sz w:val="18"/>
              </w:rPr>
            </w:pPr>
            <w:r w:rsidRPr="00B82481">
              <w:rPr>
                <w:sz w:val="18"/>
              </w:rPr>
              <w:t xml:space="preserve">2. Každé jednotné kontaktní místo plní styčnou funkci, jejímž cílem je usnadnit přeshraniční spolupráci mezi orgány dohledu nad poskytovateli služeb vytvářejících důvěru a mezi orgány dohledu nad poskytovateli evropských peněženek digitální identity a případně s Komisí, Agenturou </w:t>
            </w:r>
            <w:r w:rsidRPr="00B82481">
              <w:rPr>
                <w:sz w:val="18"/>
              </w:rPr>
              <w:lastRenderedPageBreak/>
              <w:t>Evropské unie pro kybernetickou bezpečnost (ENISA) a dalšími příslušnými orgány v rámci svého členského státu.</w:t>
            </w:r>
          </w:p>
        </w:tc>
        <w:tc>
          <w:tcPr>
            <w:tcW w:w="900" w:type="dxa"/>
            <w:tcBorders>
              <w:top w:val="nil"/>
              <w:left w:val="single" w:sz="18" w:space="0" w:color="auto"/>
              <w:bottom w:val="single" w:sz="4" w:space="0" w:color="auto"/>
              <w:right w:val="single" w:sz="4" w:space="0" w:color="auto"/>
            </w:tcBorders>
          </w:tcPr>
          <w:p w14:paraId="1DF7A4BA" w14:textId="77777777" w:rsidR="00CB6EB0" w:rsidRDefault="00CB6EB0" w:rsidP="00CB6EB0">
            <w:pPr>
              <w:jc w:val="both"/>
              <w:rPr>
                <w:sz w:val="18"/>
              </w:rPr>
            </w:pPr>
          </w:p>
        </w:tc>
        <w:tc>
          <w:tcPr>
            <w:tcW w:w="1080" w:type="dxa"/>
            <w:tcBorders>
              <w:top w:val="nil"/>
              <w:left w:val="single" w:sz="4" w:space="0" w:color="auto"/>
              <w:bottom w:val="single" w:sz="4" w:space="0" w:color="auto"/>
              <w:right w:val="single" w:sz="4" w:space="0" w:color="auto"/>
            </w:tcBorders>
          </w:tcPr>
          <w:p w14:paraId="407726F9" w14:textId="77777777" w:rsidR="00CB6EB0" w:rsidRDefault="00CB6EB0" w:rsidP="00CB6EB0">
            <w:pPr>
              <w:jc w:val="both"/>
              <w:rPr>
                <w:sz w:val="18"/>
              </w:rPr>
            </w:pPr>
          </w:p>
        </w:tc>
        <w:tc>
          <w:tcPr>
            <w:tcW w:w="5400" w:type="dxa"/>
            <w:gridSpan w:val="4"/>
            <w:tcBorders>
              <w:top w:val="nil"/>
              <w:left w:val="single" w:sz="4" w:space="0" w:color="auto"/>
              <w:bottom w:val="single" w:sz="4" w:space="0" w:color="auto"/>
              <w:right w:val="single" w:sz="4" w:space="0" w:color="auto"/>
            </w:tcBorders>
          </w:tcPr>
          <w:p w14:paraId="361EE929" w14:textId="1FA62DB0" w:rsidR="00CB6EB0" w:rsidRDefault="00CB6EB0" w:rsidP="00CB6EB0">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5AE3A767" w14:textId="161C93F7" w:rsidR="00CB6EB0" w:rsidRDefault="00CB6EB0" w:rsidP="00CB6EB0">
            <w:pPr>
              <w:jc w:val="both"/>
              <w:rPr>
                <w:sz w:val="18"/>
              </w:rPr>
            </w:pPr>
            <w:r w:rsidRPr="006D2A37">
              <w:rPr>
                <w:sz w:val="18"/>
              </w:rPr>
              <w:t>NA</w:t>
            </w:r>
          </w:p>
        </w:tc>
        <w:tc>
          <w:tcPr>
            <w:tcW w:w="720" w:type="dxa"/>
            <w:tcBorders>
              <w:top w:val="nil"/>
              <w:left w:val="single" w:sz="4" w:space="0" w:color="auto"/>
              <w:bottom w:val="single" w:sz="4" w:space="0" w:color="auto"/>
              <w:right w:val="single" w:sz="4" w:space="0" w:color="auto"/>
            </w:tcBorders>
          </w:tcPr>
          <w:p w14:paraId="6A9A0EA1" w14:textId="77777777" w:rsidR="00CB6EB0" w:rsidRDefault="00CB6EB0" w:rsidP="00CB6EB0">
            <w:pPr>
              <w:jc w:val="both"/>
              <w:rPr>
                <w:sz w:val="18"/>
              </w:rPr>
            </w:pPr>
          </w:p>
        </w:tc>
      </w:tr>
      <w:tr w:rsidR="00CB6EB0" w14:paraId="43275A23" w14:textId="77777777" w:rsidTr="006F5D92">
        <w:trPr>
          <w:trHeight w:val="458"/>
        </w:trPr>
        <w:tc>
          <w:tcPr>
            <w:tcW w:w="1470" w:type="dxa"/>
            <w:tcBorders>
              <w:top w:val="nil"/>
              <w:left w:val="single" w:sz="4" w:space="0" w:color="auto"/>
              <w:bottom w:val="single" w:sz="4" w:space="0" w:color="auto"/>
              <w:right w:val="single" w:sz="4" w:space="0" w:color="auto"/>
            </w:tcBorders>
          </w:tcPr>
          <w:p w14:paraId="5A19A835" w14:textId="356CD5DC" w:rsidR="00CB6EB0" w:rsidRDefault="00CB6EB0" w:rsidP="00CB6EB0">
            <w:pPr>
              <w:jc w:val="both"/>
              <w:rPr>
                <w:sz w:val="18"/>
              </w:rPr>
            </w:pPr>
            <w:r>
              <w:rPr>
                <w:sz w:val="18"/>
              </w:rPr>
              <w:t>Čl. 1 bod 47) (Čl. 46c odst. 3)</w:t>
            </w:r>
          </w:p>
        </w:tc>
        <w:tc>
          <w:tcPr>
            <w:tcW w:w="5370" w:type="dxa"/>
            <w:gridSpan w:val="4"/>
            <w:tcBorders>
              <w:top w:val="nil"/>
              <w:left w:val="single" w:sz="4" w:space="0" w:color="auto"/>
              <w:bottom w:val="single" w:sz="4" w:space="0" w:color="auto"/>
              <w:right w:val="single" w:sz="18" w:space="0" w:color="auto"/>
            </w:tcBorders>
          </w:tcPr>
          <w:p w14:paraId="2556D844" w14:textId="77777777" w:rsidR="00CB6EB0" w:rsidRDefault="00CB6EB0" w:rsidP="00CB6EB0">
            <w:pPr>
              <w:jc w:val="both"/>
              <w:rPr>
                <w:sz w:val="18"/>
              </w:rPr>
            </w:pPr>
            <w:r w:rsidRPr="00B82481">
              <w:rPr>
                <w:sz w:val="18"/>
              </w:rPr>
              <w:t>3. Každý členský stát zveřejní a bez zbytečného odkladu oznámí Komisi název a adresu jednotného kontaktního místa určeného podle odstavce 1 a veškeré jejich následné změny.</w:t>
            </w:r>
          </w:p>
        </w:tc>
        <w:tc>
          <w:tcPr>
            <w:tcW w:w="900" w:type="dxa"/>
            <w:tcBorders>
              <w:top w:val="nil"/>
              <w:left w:val="single" w:sz="18" w:space="0" w:color="auto"/>
              <w:bottom w:val="single" w:sz="4" w:space="0" w:color="auto"/>
              <w:right w:val="single" w:sz="4" w:space="0" w:color="auto"/>
            </w:tcBorders>
          </w:tcPr>
          <w:p w14:paraId="0FB36878" w14:textId="77777777" w:rsidR="00CB6EB0" w:rsidRDefault="00CB6EB0" w:rsidP="00CB6EB0">
            <w:pPr>
              <w:jc w:val="both"/>
              <w:rPr>
                <w:sz w:val="18"/>
              </w:rPr>
            </w:pPr>
          </w:p>
        </w:tc>
        <w:tc>
          <w:tcPr>
            <w:tcW w:w="1080" w:type="dxa"/>
            <w:tcBorders>
              <w:top w:val="nil"/>
              <w:left w:val="single" w:sz="4" w:space="0" w:color="auto"/>
              <w:bottom w:val="single" w:sz="4" w:space="0" w:color="auto"/>
              <w:right w:val="single" w:sz="4" w:space="0" w:color="auto"/>
            </w:tcBorders>
          </w:tcPr>
          <w:p w14:paraId="70BB8D2C" w14:textId="77777777" w:rsidR="00CB6EB0" w:rsidRDefault="00CB6EB0" w:rsidP="00CB6EB0">
            <w:pPr>
              <w:jc w:val="both"/>
              <w:rPr>
                <w:sz w:val="18"/>
              </w:rPr>
            </w:pPr>
          </w:p>
        </w:tc>
        <w:tc>
          <w:tcPr>
            <w:tcW w:w="5400" w:type="dxa"/>
            <w:gridSpan w:val="4"/>
            <w:tcBorders>
              <w:top w:val="nil"/>
              <w:left w:val="single" w:sz="4" w:space="0" w:color="auto"/>
              <w:bottom w:val="single" w:sz="4" w:space="0" w:color="auto"/>
              <w:right w:val="single" w:sz="4" w:space="0" w:color="auto"/>
            </w:tcBorders>
          </w:tcPr>
          <w:p w14:paraId="6623B90F" w14:textId="7FBFC454" w:rsidR="00CB6EB0" w:rsidRDefault="00CB6EB0" w:rsidP="00CB6EB0">
            <w:pPr>
              <w:jc w:val="both"/>
              <w:rPr>
                <w:sz w:val="18"/>
              </w:rPr>
            </w:pPr>
            <w:r w:rsidRPr="003C189F">
              <w:rPr>
                <w:i/>
                <w:iCs/>
                <w:sz w:val="18"/>
              </w:rPr>
              <w:t>Ustanovení obecným způsobem upravuje spolupráci mezi členskými státy (Českou republikou) Evropskou komisí.</w:t>
            </w:r>
          </w:p>
        </w:tc>
        <w:tc>
          <w:tcPr>
            <w:tcW w:w="900" w:type="dxa"/>
            <w:tcBorders>
              <w:top w:val="nil"/>
              <w:left w:val="single" w:sz="4" w:space="0" w:color="auto"/>
              <w:bottom w:val="single" w:sz="4" w:space="0" w:color="auto"/>
              <w:right w:val="single" w:sz="4" w:space="0" w:color="auto"/>
            </w:tcBorders>
          </w:tcPr>
          <w:p w14:paraId="037F59D5" w14:textId="7ADBD91A" w:rsidR="00CB6EB0" w:rsidRDefault="00CB6EB0" w:rsidP="00CB6EB0">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47A5EAA3" w14:textId="77777777" w:rsidR="00CB6EB0" w:rsidRDefault="00CB6EB0" w:rsidP="00CB6EB0">
            <w:pPr>
              <w:jc w:val="both"/>
              <w:rPr>
                <w:sz w:val="18"/>
              </w:rPr>
            </w:pPr>
          </w:p>
        </w:tc>
      </w:tr>
      <w:tr w:rsidR="00CB6EB0" w14:paraId="19FE3023" w14:textId="77777777" w:rsidTr="006F5D92">
        <w:trPr>
          <w:trHeight w:val="458"/>
        </w:trPr>
        <w:tc>
          <w:tcPr>
            <w:tcW w:w="1470" w:type="dxa"/>
            <w:tcBorders>
              <w:top w:val="nil"/>
              <w:left w:val="single" w:sz="4" w:space="0" w:color="auto"/>
              <w:bottom w:val="single" w:sz="4" w:space="0" w:color="auto"/>
              <w:right w:val="single" w:sz="4" w:space="0" w:color="auto"/>
            </w:tcBorders>
          </w:tcPr>
          <w:p w14:paraId="57B9D245" w14:textId="29B1A9B5" w:rsidR="00CB6EB0" w:rsidRDefault="00CB6EB0" w:rsidP="00CB6EB0">
            <w:pPr>
              <w:jc w:val="both"/>
              <w:rPr>
                <w:sz w:val="18"/>
              </w:rPr>
            </w:pPr>
            <w:r>
              <w:rPr>
                <w:sz w:val="18"/>
              </w:rPr>
              <w:t>Čl. 1 bod 47) (Čl. 46c odst. 4)</w:t>
            </w:r>
          </w:p>
        </w:tc>
        <w:tc>
          <w:tcPr>
            <w:tcW w:w="5370" w:type="dxa"/>
            <w:gridSpan w:val="4"/>
            <w:tcBorders>
              <w:top w:val="nil"/>
              <w:left w:val="single" w:sz="4" w:space="0" w:color="auto"/>
              <w:bottom w:val="single" w:sz="4" w:space="0" w:color="auto"/>
              <w:right w:val="single" w:sz="18" w:space="0" w:color="auto"/>
            </w:tcBorders>
          </w:tcPr>
          <w:p w14:paraId="0EC48DF1" w14:textId="77777777" w:rsidR="00CB6EB0" w:rsidRDefault="00CB6EB0" w:rsidP="00CB6EB0">
            <w:pPr>
              <w:jc w:val="both"/>
              <w:rPr>
                <w:sz w:val="18"/>
              </w:rPr>
            </w:pPr>
            <w:r w:rsidRPr="00B82481">
              <w:rPr>
                <w:sz w:val="18"/>
              </w:rPr>
              <w:t>4. Komise zveřejní seznam jednotných kontaktních míst oznámených podle odstavce 3.</w:t>
            </w:r>
          </w:p>
        </w:tc>
        <w:tc>
          <w:tcPr>
            <w:tcW w:w="900" w:type="dxa"/>
            <w:tcBorders>
              <w:top w:val="nil"/>
              <w:left w:val="single" w:sz="18" w:space="0" w:color="auto"/>
              <w:bottom w:val="single" w:sz="4" w:space="0" w:color="auto"/>
              <w:right w:val="single" w:sz="4" w:space="0" w:color="auto"/>
            </w:tcBorders>
          </w:tcPr>
          <w:p w14:paraId="2586071B" w14:textId="77777777" w:rsidR="00CB6EB0" w:rsidRDefault="00CB6EB0" w:rsidP="00CB6EB0">
            <w:pPr>
              <w:jc w:val="both"/>
              <w:rPr>
                <w:sz w:val="18"/>
              </w:rPr>
            </w:pPr>
          </w:p>
        </w:tc>
        <w:tc>
          <w:tcPr>
            <w:tcW w:w="1080" w:type="dxa"/>
            <w:tcBorders>
              <w:top w:val="nil"/>
              <w:left w:val="single" w:sz="4" w:space="0" w:color="auto"/>
              <w:bottom w:val="single" w:sz="4" w:space="0" w:color="auto"/>
              <w:right w:val="single" w:sz="4" w:space="0" w:color="auto"/>
            </w:tcBorders>
          </w:tcPr>
          <w:p w14:paraId="21CB6543" w14:textId="77777777" w:rsidR="00CB6EB0" w:rsidRDefault="00CB6EB0" w:rsidP="00CB6EB0">
            <w:pPr>
              <w:jc w:val="both"/>
              <w:rPr>
                <w:sz w:val="18"/>
              </w:rPr>
            </w:pPr>
          </w:p>
        </w:tc>
        <w:tc>
          <w:tcPr>
            <w:tcW w:w="5400" w:type="dxa"/>
            <w:gridSpan w:val="4"/>
            <w:tcBorders>
              <w:top w:val="nil"/>
              <w:left w:val="single" w:sz="4" w:space="0" w:color="auto"/>
              <w:bottom w:val="single" w:sz="4" w:space="0" w:color="auto"/>
              <w:right w:val="single" w:sz="4" w:space="0" w:color="auto"/>
            </w:tcBorders>
          </w:tcPr>
          <w:p w14:paraId="3A80223D" w14:textId="2E89B687" w:rsidR="00CB6EB0" w:rsidRDefault="00CB6EB0" w:rsidP="00CB6EB0">
            <w:pPr>
              <w:jc w:val="both"/>
              <w:rPr>
                <w:i/>
                <w:iCs/>
                <w:sz w:val="18"/>
              </w:rPr>
            </w:pPr>
            <w:r>
              <w:rPr>
                <w:i/>
                <w:iCs/>
                <w:sz w:val="18"/>
              </w:rPr>
              <w:t>Nerelevantní z hlediska adaptace, neboť se ustanovení netýká členských států Evropské unie, ale upravuje povinnosti a pravomoci Evropské komise.</w:t>
            </w:r>
          </w:p>
          <w:p w14:paraId="12F875A3" w14:textId="77777777" w:rsidR="00CB6EB0" w:rsidRDefault="00CB6EB0" w:rsidP="00CB6EB0">
            <w:pPr>
              <w:jc w:val="both"/>
              <w:rPr>
                <w:sz w:val="18"/>
              </w:rPr>
            </w:pPr>
          </w:p>
        </w:tc>
        <w:tc>
          <w:tcPr>
            <w:tcW w:w="900" w:type="dxa"/>
            <w:tcBorders>
              <w:top w:val="nil"/>
              <w:left w:val="single" w:sz="4" w:space="0" w:color="auto"/>
              <w:bottom w:val="single" w:sz="4" w:space="0" w:color="auto"/>
              <w:right w:val="single" w:sz="4" w:space="0" w:color="auto"/>
            </w:tcBorders>
          </w:tcPr>
          <w:p w14:paraId="60C5ADD4" w14:textId="60AE4B56" w:rsidR="00CB6EB0" w:rsidRDefault="00CB6EB0" w:rsidP="00CB6EB0">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1AAA8006" w14:textId="77777777" w:rsidR="00CB6EB0" w:rsidRDefault="00CB6EB0" w:rsidP="00CB6EB0">
            <w:pPr>
              <w:jc w:val="both"/>
              <w:rPr>
                <w:sz w:val="18"/>
              </w:rPr>
            </w:pPr>
          </w:p>
        </w:tc>
      </w:tr>
      <w:tr w:rsidR="00CB6EB0" w14:paraId="5502508B" w14:textId="77777777" w:rsidTr="006F5D92">
        <w:trPr>
          <w:trHeight w:val="458"/>
        </w:trPr>
        <w:tc>
          <w:tcPr>
            <w:tcW w:w="1470" w:type="dxa"/>
            <w:tcBorders>
              <w:top w:val="nil"/>
              <w:left w:val="single" w:sz="4" w:space="0" w:color="auto"/>
              <w:bottom w:val="single" w:sz="4" w:space="0" w:color="auto"/>
              <w:right w:val="single" w:sz="4" w:space="0" w:color="auto"/>
            </w:tcBorders>
          </w:tcPr>
          <w:p w14:paraId="47896CE8" w14:textId="0D578D33" w:rsidR="00CB6EB0" w:rsidRDefault="00CB6EB0" w:rsidP="00CB6EB0">
            <w:pPr>
              <w:jc w:val="both"/>
              <w:rPr>
                <w:sz w:val="18"/>
              </w:rPr>
            </w:pPr>
            <w:r>
              <w:rPr>
                <w:sz w:val="18"/>
              </w:rPr>
              <w:t>Čl. 1 bod 47) (Čl. 46d odst. 1)</w:t>
            </w:r>
          </w:p>
        </w:tc>
        <w:tc>
          <w:tcPr>
            <w:tcW w:w="5370" w:type="dxa"/>
            <w:gridSpan w:val="4"/>
            <w:tcBorders>
              <w:top w:val="nil"/>
              <w:left w:val="single" w:sz="4" w:space="0" w:color="auto"/>
              <w:bottom w:val="single" w:sz="4" w:space="0" w:color="auto"/>
              <w:right w:val="single" w:sz="18" w:space="0" w:color="auto"/>
            </w:tcBorders>
          </w:tcPr>
          <w:p w14:paraId="7E23D0FA" w14:textId="77777777" w:rsidR="00CB6EB0" w:rsidRPr="005D0774" w:rsidRDefault="00CB6EB0" w:rsidP="00CB6EB0">
            <w:pPr>
              <w:jc w:val="both"/>
              <w:rPr>
                <w:sz w:val="18"/>
              </w:rPr>
            </w:pPr>
            <w:r w:rsidRPr="005D0774">
              <w:rPr>
                <w:sz w:val="18"/>
              </w:rPr>
              <w:t>Článek 46d</w:t>
            </w:r>
          </w:p>
          <w:p w14:paraId="3F14F8B6" w14:textId="77777777" w:rsidR="00CB6EB0" w:rsidRPr="005D0774" w:rsidRDefault="00CB6EB0" w:rsidP="00CB6EB0">
            <w:pPr>
              <w:jc w:val="both"/>
              <w:rPr>
                <w:sz w:val="18"/>
              </w:rPr>
            </w:pPr>
          </w:p>
          <w:p w14:paraId="22963B8E" w14:textId="77777777" w:rsidR="00CB6EB0" w:rsidRPr="005D0774" w:rsidRDefault="00CB6EB0" w:rsidP="00CB6EB0">
            <w:pPr>
              <w:jc w:val="both"/>
              <w:rPr>
                <w:sz w:val="18"/>
              </w:rPr>
            </w:pPr>
            <w:r w:rsidRPr="005D0774">
              <w:rPr>
                <w:sz w:val="18"/>
              </w:rPr>
              <w:t>Vzájemná pomoc</w:t>
            </w:r>
          </w:p>
          <w:p w14:paraId="78777D77" w14:textId="77777777" w:rsidR="00CB6EB0" w:rsidRPr="005D0774" w:rsidRDefault="00CB6EB0" w:rsidP="00CB6EB0">
            <w:pPr>
              <w:jc w:val="both"/>
              <w:rPr>
                <w:sz w:val="18"/>
              </w:rPr>
            </w:pPr>
          </w:p>
          <w:p w14:paraId="1B1537FE" w14:textId="77777777" w:rsidR="00CB6EB0" w:rsidRDefault="00CB6EB0" w:rsidP="00CB6EB0">
            <w:pPr>
              <w:jc w:val="both"/>
              <w:rPr>
                <w:sz w:val="18"/>
              </w:rPr>
            </w:pPr>
            <w:r w:rsidRPr="005D0774">
              <w:rPr>
                <w:sz w:val="18"/>
              </w:rPr>
              <w:t>1. S cílem usnadnit dohled nad plněním povinností podle tohoto nařízení a jejich vymáhání mohou orgány dohledu určené podle čl. 46a odst. 1 a čl. 46b odst. 1 požádat, a to i prostřednictvím skupiny pro spolupráci zřízené podle čl. 46e odst. 1, o vzájemnou pomoc orgány dohledu jiného členského státu, v němž je usazen poskytovatel evropské peněženky digitální identity nebo poskytovatel služeb vytvářejících důvěru nebo v němž se nachází jeho síť a informační systémy nebo v němž jsou poskytovány jeho služby.</w:t>
            </w:r>
          </w:p>
        </w:tc>
        <w:tc>
          <w:tcPr>
            <w:tcW w:w="900" w:type="dxa"/>
            <w:tcBorders>
              <w:top w:val="nil"/>
              <w:left w:val="single" w:sz="18" w:space="0" w:color="auto"/>
              <w:bottom w:val="single" w:sz="4" w:space="0" w:color="auto"/>
              <w:right w:val="single" w:sz="4" w:space="0" w:color="auto"/>
            </w:tcBorders>
          </w:tcPr>
          <w:p w14:paraId="1811C532" w14:textId="77777777" w:rsidR="00CB6EB0" w:rsidRDefault="00CB6EB0" w:rsidP="00CB6EB0">
            <w:pPr>
              <w:jc w:val="both"/>
              <w:rPr>
                <w:sz w:val="18"/>
              </w:rPr>
            </w:pPr>
          </w:p>
        </w:tc>
        <w:tc>
          <w:tcPr>
            <w:tcW w:w="1080" w:type="dxa"/>
            <w:tcBorders>
              <w:top w:val="nil"/>
              <w:left w:val="single" w:sz="4" w:space="0" w:color="auto"/>
              <w:bottom w:val="single" w:sz="4" w:space="0" w:color="auto"/>
              <w:right w:val="single" w:sz="4" w:space="0" w:color="auto"/>
            </w:tcBorders>
          </w:tcPr>
          <w:p w14:paraId="7CC6D24C" w14:textId="77777777" w:rsidR="00CB6EB0" w:rsidRDefault="00CB6EB0" w:rsidP="00CB6EB0">
            <w:pPr>
              <w:jc w:val="both"/>
              <w:rPr>
                <w:sz w:val="18"/>
              </w:rPr>
            </w:pPr>
          </w:p>
        </w:tc>
        <w:tc>
          <w:tcPr>
            <w:tcW w:w="5400" w:type="dxa"/>
            <w:gridSpan w:val="4"/>
            <w:tcBorders>
              <w:top w:val="nil"/>
              <w:left w:val="single" w:sz="4" w:space="0" w:color="auto"/>
              <w:bottom w:val="single" w:sz="4" w:space="0" w:color="auto"/>
              <w:right w:val="single" w:sz="4" w:space="0" w:color="auto"/>
            </w:tcBorders>
          </w:tcPr>
          <w:p w14:paraId="727EA438" w14:textId="6550BC73" w:rsidR="00CB6EB0" w:rsidRDefault="00CB6EB0" w:rsidP="00CB6EB0">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7F6EE6DC" w14:textId="02AA355A" w:rsidR="00CB6EB0" w:rsidRDefault="00CB6EB0" w:rsidP="00CB6EB0">
            <w:pPr>
              <w:jc w:val="both"/>
              <w:rPr>
                <w:sz w:val="18"/>
              </w:rPr>
            </w:pPr>
            <w:r w:rsidRPr="006D2A37">
              <w:rPr>
                <w:sz w:val="18"/>
              </w:rPr>
              <w:t>NA</w:t>
            </w:r>
          </w:p>
        </w:tc>
        <w:tc>
          <w:tcPr>
            <w:tcW w:w="720" w:type="dxa"/>
            <w:tcBorders>
              <w:top w:val="nil"/>
              <w:left w:val="single" w:sz="4" w:space="0" w:color="auto"/>
              <w:bottom w:val="single" w:sz="4" w:space="0" w:color="auto"/>
              <w:right w:val="single" w:sz="4" w:space="0" w:color="auto"/>
            </w:tcBorders>
          </w:tcPr>
          <w:p w14:paraId="5C9B8320" w14:textId="77777777" w:rsidR="00CB6EB0" w:rsidRDefault="00CB6EB0" w:rsidP="00CB6EB0">
            <w:pPr>
              <w:jc w:val="both"/>
              <w:rPr>
                <w:sz w:val="18"/>
              </w:rPr>
            </w:pPr>
          </w:p>
        </w:tc>
      </w:tr>
      <w:tr w:rsidR="00CB6EB0" w14:paraId="556EDB63" w14:textId="77777777" w:rsidTr="006F5D92">
        <w:trPr>
          <w:trHeight w:val="458"/>
        </w:trPr>
        <w:tc>
          <w:tcPr>
            <w:tcW w:w="1470" w:type="dxa"/>
            <w:tcBorders>
              <w:top w:val="nil"/>
              <w:left w:val="single" w:sz="4" w:space="0" w:color="auto"/>
              <w:bottom w:val="single" w:sz="4" w:space="0" w:color="auto"/>
              <w:right w:val="single" w:sz="4" w:space="0" w:color="auto"/>
            </w:tcBorders>
          </w:tcPr>
          <w:p w14:paraId="54D8D03E" w14:textId="3908D2AF" w:rsidR="00CB6EB0" w:rsidRDefault="00CB6EB0" w:rsidP="00CB6EB0">
            <w:pPr>
              <w:jc w:val="both"/>
              <w:rPr>
                <w:sz w:val="18"/>
              </w:rPr>
            </w:pPr>
            <w:r>
              <w:rPr>
                <w:sz w:val="18"/>
              </w:rPr>
              <w:t>Čl. 1 bod 47) (Čl. 46d odst. 2)</w:t>
            </w:r>
          </w:p>
        </w:tc>
        <w:tc>
          <w:tcPr>
            <w:tcW w:w="5370" w:type="dxa"/>
            <w:gridSpan w:val="4"/>
            <w:tcBorders>
              <w:top w:val="nil"/>
              <w:left w:val="single" w:sz="4" w:space="0" w:color="auto"/>
              <w:bottom w:val="single" w:sz="4" w:space="0" w:color="auto"/>
              <w:right w:val="single" w:sz="18" w:space="0" w:color="auto"/>
            </w:tcBorders>
          </w:tcPr>
          <w:p w14:paraId="1CB9BC02" w14:textId="77777777" w:rsidR="00CB6EB0" w:rsidRPr="005D0774" w:rsidRDefault="00CB6EB0" w:rsidP="00CB6EB0">
            <w:pPr>
              <w:jc w:val="both"/>
              <w:rPr>
                <w:sz w:val="18"/>
              </w:rPr>
            </w:pPr>
            <w:r w:rsidRPr="005D0774">
              <w:rPr>
                <w:sz w:val="18"/>
              </w:rPr>
              <w:t>2. Vzájemná pomoc obnáší alespoň to, že:</w:t>
            </w:r>
          </w:p>
          <w:p w14:paraId="1C6E5845" w14:textId="77777777" w:rsidR="00CB6EB0" w:rsidRPr="005D0774" w:rsidRDefault="00CB6EB0" w:rsidP="00CB6EB0">
            <w:pPr>
              <w:jc w:val="both"/>
              <w:rPr>
                <w:sz w:val="18"/>
              </w:rPr>
            </w:pPr>
          </w:p>
          <w:p w14:paraId="503D03BE" w14:textId="77777777" w:rsidR="00CB6EB0" w:rsidRPr="005D0774" w:rsidRDefault="00CB6EB0" w:rsidP="00CB6EB0">
            <w:pPr>
              <w:jc w:val="both"/>
              <w:rPr>
                <w:sz w:val="18"/>
              </w:rPr>
            </w:pPr>
            <w:r w:rsidRPr="005D0774">
              <w:rPr>
                <w:sz w:val="18"/>
              </w:rPr>
              <w:t>a)</w:t>
            </w:r>
            <w:r>
              <w:rPr>
                <w:sz w:val="18"/>
              </w:rPr>
              <w:t xml:space="preserve"> </w:t>
            </w:r>
            <w:r w:rsidRPr="005D0774">
              <w:rPr>
                <w:sz w:val="18"/>
              </w:rPr>
              <w:t>orgán dohledu, který uplatňuje opatření v oblasti dohledu a vymáhání v jednom členském státě, informuje orgán dohledu z druhého dotčeného členského státu a konzultuje s ním;</w:t>
            </w:r>
          </w:p>
          <w:p w14:paraId="4FC55E19" w14:textId="77777777" w:rsidR="00CB6EB0" w:rsidRPr="005D0774" w:rsidRDefault="00CB6EB0" w:rsidP="00CB6EB0">
            <w:pPr>
              <w:jc w:val="both"/>
              <w:rPr>
                <w:sz w:val="18"/>
              </w:rPr>
            </w:pPr>
          </w:p>
          <w:p w14:paraId="61B7C942" w14:textId="77777777" w:rsidR="00CB6EB0" w:rsidRPr="005D0774" w:rsidRDefault="00CB6EB0" w:rsidP="00CB6EB0">
            <w:pPr>
              <w:jc w:val="both"/>
              <w:rPr>
                <w:sz w:val="18"/>
              </w:rPr>
            </w:pPr>
            <w:r w:rsidRPr="005D0774">
              <w:rPr>
                <w:sz w:val="18"/>
              </w:rPr>
              <w:t>b)</w:t>
            </w:r>
            <w:r>
              <w:rPr>
                <w:sz w:val="18"/>
              </w:rPr>
              <w:t xml:space="preserve"> </w:t>
            </w:r>
            <w:r w:rsidRPr="005D0774">
              <w:rPr>
                <w:sz w:val="18"/>
              </w:rPr>
              <w:t>orgán dohledu může požádat orgán dohledu jiného dotčeného členského státu, aby přijal opatření v oblasti dohledu nebo vymáhání, zahrnující například žádosti o provedení kontrol v souvislosti se zprávami o posouzení shody podle článků 20 a 21, pokud jde o poskytování služeb vytvářejících důvěru;</w:t>
            </w:r>
          </w:p>
          <w:p w14:paraId="62B0E38F" w14:textId="77777777" w:rsidR="00CB6EB0" w:rsidRPr="005D0774" w:rsidRDefault="00CB6EB0" w:rsidP="00CB6EB0">
            <w:pPr>
              <w:jc w:val="both"/>
              <w:rPr>
                <w:sz w:val="18"/>
              </w:rPr>
            </w:pPr>
          </w:p>
          <w:p w14:paraId="3716C515" w14:textId="77777777" w:rsidR="00CB6EB0" w:rsidRPr="005D0774" w:rsidRDefault="00CB6EB0" w:rsidP="00CB6EB0">
            <w:pPr>
              <w:jc w:val="both"/>
              <w:rPr>
                <w:sz w:val="18"/>
              </w:rPr>
            </w:pPr>
            <w:r w:rsidRPr="005D0774">
              <w:rPr>
                <w:sz w:val="18"/>
              </w:rPr>
              <w:t>c)</w:t>
            </w:r>
            <w:r>
              <w:rPr>
                <w:sz w:val="18"/>
              </w:rPr>
              <w:t xml:space="preserve"> </w:t>
            </w:r>
            <w:r w:rsidRPr="005D0774">
              <w:rPr>
                <w:sz w:val="18"/>
              </w:rPr>
              <w:t>orgány dohledu mohou případně provádět společná šetření s orgány dohledu jiných členských států.</w:t>
            </w:r>
          </w:p>
          <w:p w14:paraId="7F939230" w14:textId="77777777" w:rsidR="00CB6EB0" w:rsidRPr="005D0774" w:rsidRDefault="00CB6EB0" w:rsidP="00CB6EB0">
            <w:pPr>
              <w:jc w:val="both"/>
              <w:rPr>
                <w:sz w:val="18"/>
              </w:rPr>
            </w:pPr>
          </w:p>
          <w:p w14:paraId="5B5C3A4A" w14:textId="77777777" w:rsidR="00CB6EB0" w:rsidRDefault="00CB6EB0" w:rsidP="00CB6EB0">
            <w:pPr>
              <w:jc w:val="both"/>
              <w:rPr>
                <w:sz w:val="18"/>
              </w:rPr>
            </w:pPr>
            <w:r w:rsidRPr="005D0774">
              <w:rPr>
                <w:sz w:val="18"/>
              </w:rPr>
              <w:t>Ujednání a postupy pro společné činnosti podle prvního pododstavce dohodnou a zavedou dotčené členské státy v souladu se svým vnitrostátním právem.</w:t>
            </w:r>
          </w:p>
        </w:tc>
        <w:tc>
          <w:tcPr>
            <w:tcW w:w="900" w:type="dxa"/>
            <w:tcBorders>
              <w:top w:val="nil"/>
              <w:left w:val="single" w:sz="18" w:space="0" w:color="auto"/>
              <w:bottom w:val="single" w:sz="4" w:space="0" w:color="auto"/>
              <w:right w:val="single" w:sz="4" w:space="0" w:color="auto"/>
            </w:tcBorders>
          </w:tcPr>
          <w:p w14:paraId="7C3516A6" w14:textId="77777777" w:rsidR="00CB6EB0" w:rsidRDefault="00CB6EB0" w:rsidP="00CB6EB0">
            <w:pPr>
              <w:jc w:val="both"/>
              <w:rPr>
                <w:sz w:val="18"/>
              </w:rPr>
            </w:pPr>
          </w:p>
        </w:tc>
        <w:tc>
          <w:tcPr>
            <w:tcW w:w="1080" w:type="dxa"/>
            <w:tcBorders>
              <w:top w:val="nil"/>
              <w:left w:val="single" w:sz="4" w:space="0" w:color="auto"/>
              <w:bottom w:val="single" w:sz="4" w:space="0" w:color="auto"/>
              <w:right w:val="single" w:sz="4" w:space="0" w:color="auto"/>
            </w:tcBorders>
          </w:tcPr>
          <w:p w14:paraId="1BB2E27B" w14:textId="77777777" w:rsidR="00CB6EB0" w:rsidRDefault="00CB6EB0" w:rsidP="00CB6EB0">
            <w:pPr>
              <w:jc w:val="both"/>
              <w:rPr>
                <w:sz w:val="18"/>
              </w:rPr>
            </w:pPr>
          </w:p>
        </w:tc>
        <w:tc>
          <w:tcPr>
            <w:tcW w:w="5400" w:type="dxa"/>
            <w:gridSpan w:val="4"/>
            <w:tcBorders>
              <w:top w:val="nil"/>
              <w:left w:val="single" w:sz="4" w:space="0" w:color="auto"/>
              <w:bottom w:val="single" w:sz="4" w:space="0" w:color="auto"/>
              <w:right w:val="single" w:sz="4" w:space="0" w:color="auto"/>
            </w:tcBorders>
          </w:tcPr>
          <w:p w14:paraId="38A74C0B" w14:textId="577C7AC7" w:rsidR="00CB6EB0" w:rsidRDefault="00CB6EB0" w:rsidP="00CB6EB0">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051D2727" w14:textId="77EC3A93" w:rsidR="00CB6EB0" w:rsidRDefault="00CB6EB0" w:rsidP="00CB6EB0">
            <w:pPr>
              <w:jc w:val="both"/>
              <w:rPr>
                <w:sz w:val="18"/>
              </w:rPr>
            </w:pPr>
            <w:r w:rsidRPr="006D2A37">
              <w:rPr>
                <w:sz w:val="18"/>
              </w:rPr>
              <w:t>NA</w:t>
            </w:r>
          </w:p>
        </w:tc>
        <w:tc>
          <w:tcPr>
            <w:tcW w:w="720" w:type="dxa"/>
            <w:tcBorders>
              <w:top w:val="nil"/>
              <w:left w:val="single" w:sz="4" w:space="0" w:color="auto"/>
              <w:bottom w:val="single" w:sz="4" w:space="0" w:color="auto"/>
              <w:right w:val="single" w:sz="4" w:space="0" w:color="auto"/>
            </w:tcBorders>
          </w:tcPr>
          <w:p w14:paraId="4A73BEE3" w14:textId="77777777" w:rsidR="00CB6EB0" w:rsidRDefault="00CB6EB0" w:rsidP="00CB6EB0">
            <w:pPr>
              <w:jc w:val="both"/>
              <w:rPr>
                <w:sz w:val="18"/>
              </w:rPr>
            </w:pPr>
          </w:p>
        </w:tc>
      </w:tr>
      <w:tr w:rsidR="00CB6EB0" w14:paraId="1E0746F7" w14:textId="77777777" w:rsidTr="006F5D92">
        <w:trPr>
          <w:trHeight w:val="458"/>
        </w:trPr>
        <w:tc>
          <w:tcPr>
            <w:tcW w:w="1470" w:type="dxa"/>
            <w:tcBorders>
              <w:top w:val="nil"/>
              <w:left w:val="single" w:sz="4" w:space="0" w:color="auto"/>
              <w:bottom w:val="single" w:sz="4" w:space="0" w:color="auto"/>
              <w:right w:val="single" w:sz="4" w:space="0" w:color="auto"/>
            </w:tcBorders>
          </w:tcPr>
          <w:p w14:paraId="18E34566" w14:textId="2660FD75" w:rsidR="00CB6EB0" w:rsidRDefault="00CB6EB0" w:rsidP="00CB6EB0">
            <w:pPr>
              <w:jc w:val="both"/>
              <w:rPr>
                <w:sz w:val="18"/>
              </w:rPr>
            </w:pPr>
            <w:r>
              <w:rPr>
                <w:sz w:val="18"/>
              </w:rPr>
              <w:lastRenderedPageBreak/>
              <w:t>Čl. 1 bod 47) (Čl. 46d odst. 3)</w:t>
            </w:r>
          </w:p>
        </w:tc>
        <w:tc>
          <w:tcPr>
            <w:tcW w:w="5370" w:type="dxa"/>
            <w:gridSpan w:val="4"/>
            <w:tcBorders>
              <w:top w:val="nil"/>
              <w:left w:val="single" w:sz="4" w:space="0" w:color="auto"/>
              <w:bottom w:val="single" w:sz="4" w:space="0" w:color="auto"/>
              <w:right w:val="single" w:sz="18" w:space="0" w:color="auto"/>
            </w:tcBorders>
          </w:tcPr>
          <w:p w14:paraId="61EA2B20" w14:textId="77777777" w:rsidR="00CB6EB0" w:rsidRPr="005D0774" w:rsidRDefault="00CB6EB0" w:rsidP="00CB6EB0">
            <w:pPr>
              <w:jc w:val="both"/>
              <w:rPr>
                <w:sz w:val="18"/>
              </w:rPr>
            </w:pPr>
            <w:r w:rsidRPr="005D0774">
              <w:rPr>
                <w:sz w:val="18"/>
              </w:rPr>
              <w:t>3. Orgán dohledu, jemuž byla podána žádost o pomoc, může tuto žádost odmítnout z kteréhokoliv z těchto důvodů:</w:t>
            </w:r>
          </w:p>
          <w:p w14:paraId="6F8558FE" w14:textId="77777777" w:rsidR="00CB6EB0" w:rsidRPr="005D0774" w:rsidRDefault="00CB6EB0" w:rsidP="00CB6EB0">
            <w:pPr>
              <w:jc w:val="both"/>
              <w:rPr>
                <w:sz w:val="18"/>
              </w:rPr>
            </w:pPr>
          </w:p>
          <w:p w14:paraId="69B3F777" w14:textId="77777777" w:rsidR="00CB6EB0" w:rsidRPr="005D0774" w:rsidRDefault="00CB6EB0" w:rsidP="00CB6EB0">
            <w:pPr>
              <w:jc w:val="both"/>
              <w:rPr>
                <w:sz w:val="18"/>
              </w:rPr>
            </w:pPr>
            <w:r w:rsidRPr="005D0774">
              <w:rPr>
                <w:sz w:val="18"/>
              </w:rPr>
              <w:t>a)</w:t>
            </w:r>
            <w:r>
              <w:rPr>
                <w:sz w:val="18"/>
              </w:rPr>
              <w:t xml:space="preserve"> p</w:t>
            </w:r>
            <w:r w:rsidRPr="005D0774">
              <w:rPr>
                <w:sz w:val="18"/>
              </w:rPr>
              <w:t>ožadovaná pomoc je nepřiměřená činnostem v oblasti dohledu, které daný orgán dohledu vykonává v souladu s články 46a a 46b;</w:t>
            </w:r>
          </w:p>
          <w:p w14:paraId="38297F5A" w14:textId="77777777" w:rsidR="00CB6EB0" w:rsidRPr="005D0774" w:rsidRDefault="00CB6EB0" w:rsidP="00CB6EB0">
            <w:pPr>
              <w:jc w:val="both"/>
              <w:rPr>
                <w:sz w:val="18"/>
              </w:rPr>
            </w:pPr>
          </w:p>
          <w:p w14:paraId="2B07617C" w14:textId="77777777" w:rsidR="00CB6EB0" w:rsidRPr="005D0774" w:rsidRDefault="00CB6EB0" w:rsidP="00CB6EB0">
            <w:pPr>
              <w:jc w:val="both"/>
              <w:rPr>
                <w:sz w:val="18"/>
              </w:rPr>
            </w:pPr>
            <w:r w:rsidRPr="005D0774">
              <w:rPr>
                <w:sz w:val="18"/>
              </w:rPr>
              <w:t>b)</w:t>
            </w:r>
            <w:r>
              <w:rPr>
                <w:sz w:val="18"/>
              </w:rPr>
              <w:t xml:space="preserve"> </w:t>
            </w:r>
            <w:r w:rsidRPr="005D0774">
              <w:rPr>
                <w:sz w:val="18"/>
              </w:rPr>
              <w:t>orgán dohledu není k poskytnutí požadované pomoci příslušný;</w:t>
            </w:r>
          </w:p>
          <w:p w14:paraId="553397F4" w14:textId="77777777" w:rsidR="00CB6EB0" w:rsidRPr="005D0774" w:rsidRDefault="00CB6EB0" w:rsidP="00CB6EB0">
            <w:pPr>
              <w:jc w:val="both"/>
              <w:rPr>
                <w:sz w:val="18"/>
              </w:rPr>
            </w:pPr>
          </w:p>
          <w:p w14:paraId="3759578A" w14:textId="77777777" w:rsidR="00CB6EB0" w:rsidRDefault="00CB6EB0" w:rsidP="00CB6EB0">
            <w:pPr>
              <w:jc w:val="both"/>
              <w:rPr>
                <w:sz w:val="18"/>
              </w:rPr>
            </w:pPr>
            <w:r w:rsidRPr="005D0774">
              <w:rPr>
                <w:sz w:val="18"/>
              </w:rPr>
              <w:t>c)</w:t>
            </w:r>
            <w:r>
              <w:rPr>
                <w:sz w:val="18"/>
              </w:rPr>
              <w:t xml:space="preserve"> </w:t>
            </w:r>
            <w:r w:rsidRPr="005D0774">
              <w:rPr>
                <w:sz w:val="18"/>
              </w:rPr>
              <w:t>poskytnutí požadované pomoci by nebylo slučitelné s tímto nařízením.</w:t>
            </w:r>
          </w:p>
        </w:tc>
        <w:tc>
          <w:tcPr>
            <w:tcW w:w="900" w:type="dxa"/>
            <w:tcBorders>
              <w:top w:val="nil"/>
              <w:left w:val="single" w:sz="18" w:space="0" w:color="auto"/>
              <w:bottom w:val="single" w:sz="4" w:space="0" w:color="auto"/>
              <w:right w:val="single" w:sz="4" w:space="0" w:color="auto"/>
            </w:tcBorders>
          </w:tcPr>
          <w:p w14:paraId="7980122F" w14:textId="77777777" w:rsidR="00CB6EB0" w:rsidRDefault="00CB6EB0" w:rsidP="00CB6EB0">
            <w:pPr>
              <w:jc w:val="both"/>
              <w:rPr>
                <w:sz w:val="18"/>
              </w:rPr>
            </w:pPr>
          </w:p>
        </w:tc>
        <w:tc>
          <w:tcPr>
            <w:tcW w:w="1080" w:type="dxa"/>
            <w:tcBorders>
              <w:top w:val="nil"/>
              <w:left w:val="single" w:sz="4" w:space="0" w:color="auto"/>
              <w:bottom w:val="single" w:sz="4" w:space="0" w:color="auto"/>
              <w:right w:val="single" w:sz="4" w:space="0" w:color="auto"/>
            </w:tcBorders>
          </w:tcPr>
          <w:p w14:paraId="41469919" w14:textId="77777777" w:rsidR="00CB6EB0" w:rsidRDefault="00CB6EB0" w:rsidP="00CB6EB0">
            <w:pPr>
              <w:jc w:val="both"/>
              <w:rPr>
                <w:sz w:val="18"/>
              </w:rPr>
            </w:pPr>
          </w:p>
        </w:tc>
        <w:tc>
          <w:tcPr>
            <w:tcW w:w="5400" w:type="dxa"/>
            <w:gridSpan w:val="4"/>
            <w:tcBorders>
              <w:top w:val="nil"/>
              <w:left w:val="single" w:sz="4" w:space="0" w:color="auto"/>
              <w:bottom w:val="single" w:sz="4" w:space="0" w:color="auto"/>
              <w:right w:val="single" w:sz="4" w:space="0" w:color="auto"/>
            </w:tcBorders>
          </w:tcPr>
          <w:p w14:paraId="4C6C3005" w14:textId="6B69B5B6" w:rsidR="00CB6EB0" w:rsidRDefault="00CB6EB0" w:rsidP="00CB6EB0">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6D7B04C8" w14:textId="2DA8D514" w:rsidR="00CB6EB0" w:rsidRDefault="00CB6EB0" w:rsidP="00CB6EB0">
            <w:pPr>
              <w:jc w:val="both"/>
              <w:rPr>
                <w:sz w:val="18"/>
              </w:rPr>
            </w:pPr>
            <w:r w:rsidRPr="006D2A37">
              <w:rPr>
                <w:sz w:val="18"/>
              </w:rPr>
              <w:t>NA</w:t>
            </w:r>
          </w:p>
        </w:tc>
        <w:tc>
          <w:tcPr>
            <w:tcW w:w="720" w:type="dxa"/>
            <w:tcBorders>
              <w:top w:val="nil"/>
              <w:left w:val="single" w:sz="4" w:space="0" w:color="auto"/>
              <w:bottom w:val="single" w:sz="4" w:space="0" w:color="auto"/>
              <w:right w:val="single" w:sz="4" w:space="0" w:color="auto"/>
            </w:tcBorders>
          </w:tcPr>
          <w:p w14:paraId="23736C1D" w14:textId="77777777" w:rsidR="00CB6EB0" w:rsidRDefault="00CB6EB0" w:rsidP="00CB6EB0">
            <w:pPr>
              <w:jc w:val="both"/>
              <w:rPr>
                <w:sz w:val="18"/>
              </w:rPr>
            </w:pPr>
          </w:p>
        </w:tc>
      </w:tr>
      <w:tr w:rsidR="00CB6EB0" w14:paraId="77EABF3B" w14:textId="77777777" w:rsidTr="006F5D92">
        <w:trPr>
          <w:trHeight w:val="458"/>
        </w:trPr>
        <w:tc>
          <w:tcPr>
            <w:tcW w:w="1470" w:type="dxa"/>
            <w:tcBorders>
              <w:top w:val="nil"/>
              <w:left w:val="single" w:sz="4" w:space="0" w:color="auto"/>
              <w:bottom w:val="single" w:sz="4" w:space="0" w:color="auto"/>
              <w:right w:val="single" w:sz="4" w:space="0" w:color="auto"/>
            </w:tcBorders>
          </w:tcPr>
          <w:p w14:paraId="183A2E93" w14:textId="61807FA3" w:rsidR="00CB6EB0" w:rsidRDefault="00CB6EB0" w:rsidP="00CB6EB0">
            <w:pPr>
              <w:jc w:val="both"/>
              <w:rPr>
                <w:sz w:val="18"/>
              </w:rPr>
            </w:pPr>
            <w:r>
              <w:rPr>
                <w:sz w:val="18"/>
              </w:rPr>
              <w:t>Čl. 1 bod 47) (Čl. 46d odst. 4)</w:t>
            </w:r>
          </w:p>
        </w:tc>
        <w:tc>
          <w:tcPr>
            <w:tcW w:w="5370" w:type="dxa"/>
            <w:gridSpan w:val="4"/>
            <w:tcBorders>
              <w:top w:val="nil"/>
              <w:left w:val="single" w:sz="4" w:space="0" w:color="auto"/>
              <w:bottom w:val="single" w:sz="4" w:space="0" w:color="auto"/>
              <w:right w:val="single" w:sz="18" w:space="0" w:color="auto"/>
            </w:tcBorders>
          </w:tcPr>
          <w:p w14:paraId="0B1983C3" w14:textId="77777777" w:rsidR="00CB6EB0" w:rsidRDefault="00CB6EB0" w:rsidP="00CB6EB0">
            <w:pPr>
              <w:jc w:val="both"/>
              <w:rPr>
                <w:sz w:val="18"/>
              </w:rPr>
            </w:pPr>
            <w:r w:rsidRPr="00C769E2">
              <w:rPr>
                <w:sz w:val="18"/>
              </w:rPr>
              <w:t>4. Do 21. května 2025 a poté každé dva roky vydá skupina pro spolupráci zřízená podle čl. 46e odst. 1 pokyny týkající se organizačních aspektů a postupů vzájemné pomoci uvedené v odstavcích 1 a 2 tohoto článku.</w:t>
            </w:r>
          </w:p>
        </w:tc>
        <w:tc>
          <w:tcPr>
            <w:tcW w:w="900" w:type="dxa"/>
            <w:tcBorders>
              <w:top w:val="nil"/>
              <w:left w:val="single" w:sz="18" w:space="0" w:color="auto"/>
              <w:bottom w:val="single" w:sz="4" w:space="0" w:color="auto"/>
              <w:right w:val="single" w:sz="4" w:space="0" w:color="auto"/>
            </w:tcBorders>
          </w:tcPr>
          <w:p w14:paraId="6CE098D1" w14:textId="77777777" w:rsidR="00CB6EB0" w:rsidRDefault="00CB6EB0" w:rsidP="00CB6EB0">
            <w:pPr>
              <w:jc w:val="both"/>
              <w:rPr>
                <w:sz w:val="18"/>
              </w:rPr>
            </w:pPr>
          </w:p>
        </w:tc>
        <w:tc>
          <w:tcPr>
            <w:tcW w:w="1080" w:type="dxa"/>
            <w:tcBorders>
              <w:top w:val="nil"/>
              <w:left w:val="single" w:sz="4" w:space="0" w:color="auto"/>
              <w:bottom w:val="single" w:sz="4" w:space="0" w:color="auto"/>
              <w:right w:val="single" w:sz="4" w:space="0" w:color="auto"/>
            </w:tcBorders>
          </w:tcPr>
          <w:p w14:paraId="7F5386FA" w14:textId="77777777" w:rsidR="00CB6EB0" w:rsidRDefault="00CB6EB0" w:rsidP="00CB6EB0">
            <w:pPr>
              <w:jc w:val="both"/>
              <w:rPr>
                <w:sz w:val="18"/>
              </w:rPr>
            </w:pPr>
          </w:p>
        </w:tc>
        <w:tc>
          <w:tcPr>
            <w:tcW w:w="5400" w:type="dxa"/>
            <w:gridSpan w:val="4"/>
            <w:tcBorders>
              <w:top w:val="nil"/>
              <w:left w:val="single" w:sz="4" w:space="0" w:color="auto"/>
              <w:bottom w:val="single" w:sz="4" w:space="0" w:color="auto"/>
              <w:right w:val="single" w:sz="4" w:space="0" w:color="auto"/>
            </w:tcBorders>
          </w:tcPr>
          <w:p w14:paraId="04D46C56" w14:textId="1AB785E1" w:rsidR="00CB6EB0" w:rsidRPr="00C15912" w:rsidRDefault="00CB6EB0" w:rsidP="00CB6EB0">
            <w:pPr>
              <w:jc w:val="both"/>
              <w:rPr>
                <w:i/>
                <w:iCs/>
                <w:sz w:val="18"/>
              </w:rPr>
            </w:pPr>
            <w:r w:rsidRPr="00C15912">
              <w:rPr>
                <w:i/>
                <w:iCs/>
                <w:sz w:val="18"/>
              </w:rPr>
              <w:t>Ustanovení upravuje činnost skupiny pro spolupráci zřízené podle čl. 46e odst. 1.</w:t>
            </w:r>
          </w:p>
          <w:p w14:paraId="426E2B2B" w14:textId="77777777" w:rsidR="00CB6EB0" w:rsidRDefault="00CB6EB0" w:rsidP="00CB6EB0">
            <w:pPr>
              <w:jc w:val="both"/>
              <w:rPr>
                <w:sz w:val="18"/>
              </w:rPr>
            </w:pPr>
          </w:p>
        </w:tc>
        <w:tc>
          <w:tcPr>
            <w:tcW w:w="900" w:type="dxa"/>
            <w:tcBorders>
              <w:top w:val="nil"/>
              <w:left w:val="single" w:sz="4" w:space="0" w:color="auto"/>
              <w:bottom w:val="single" w:sz="4" w:space="0" w:color="auto"/>
              <w:right w:val="single" w:sz="4" w:space="0" w:color="auto"/>
            </w:tcBorders>
          </w:tcPr>
          <w:p w14:paraId="177ADE53" w14:textId="644CD8B6" w:rsidR="00CB6EB0" w:rsidRDefault="00CB6EB0" w:rsidP="00CB6EB0">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5FAFD77D" w14:textId="77777777" w:rsidR="00CB6EB0" w:rsidRDefault="00CB6EB0" w:rsidP="00CB6EB0">
            <w:pPr>
              <w:jc w:val="both"/>
              <w:rPr>
                <w:sz w:val="18"/>
              </w:rPr>
            </w:pPr>
          </w:p>
        </w:tc>
      </w:tr>
      <w:tr w:rsidR="00CB6EB0" w14:paraId="1B7365A5" w14:textId="77777777" w:rsidTr="006F5D92">
        <w:trPr>
          <w:trHeight w:val="458"/>
        </w:trPr>
        <w:tc>
          <w:tcPr>
            <w:tcW w:w="1470" w:type="dxa"/>
            <w:tcBorders>
              <w:top w:val="nil"/>
              <w:left w:val="single" w:sz="4" w:space="0" w:color="auto"/>
              <w:bottom w:val="single" w:sz="4" w:space="0" w:color="auto"/>
              <w:right w:val="single" w:sz="4" w:space="0" w:color="auto"/>
            </w:tcBorders>
          </w:tcPr>
          <w:p w14:paraId="03B73F10" w14:textId="1C470124" w:rsidR="00CB6EB0" w:rsidRDefault="00CB6EB0" w:rsidP="00CB6EB0">
            <w:pPr>
              <w:jc w:val="both"/>
              <w:rPr>
                <w:sz w:val="18"/>
              </w:rPr>
            </w:pPr>
            <w:r>
              <w:rPr>
                <w:sz w:val="18"/>
              </w:rPr>
              <w:t>Čl. 1 bod 47) (Čl. 46e odst. 1)</w:t>
            </w:r>
          </w:p>
        </w:tc>
        <w:tc>
          <w:tcPr>
            <w:tcW w:w="5370" w:type="dxa"/>
            <w:gridSpan w:val="4"/>
            <w:tcBorders>
              <w:top w:val="nil"/>
              <w:left w:val="single" w:sz="4" w:space="0" w:color="auto"/>
              <w:bottom w:val="single" w:sz="4" w:space="0" w:color="auto"/>
              <w:right w:val="single" w:sz="18" w:space="0" w:color="auto"/>
            </w:tcBorders>
          </w:tcPr>
          <w:p w14:paraId="27FAE968" w14:textId="77777777" w:rsidR="00CB6EB0" w:rsidRPr="00F440ED" w:rsidRDefault="00CB6EB0" w:rsidP="00CB6EB0">
            <w:pPr>
              <w:jc w:val="both"/>
              <w:rPr>
                <w:sz w:val="18"/>
              </w:rPr>
            </w:pPr>
            <w:r w:rsidRPr="00F440ED">
              <w:rPr>
                <w:sz w:val="18"/>
              </w:rPr>
              <w:t>Článek 46e</w:t>
            </w:r>
          </w:p>
          <w:p w14:paraId="5FD91525" w14:textId="77777777" w:rsidR="00CB6EB0" w:rsidRPr="00F440ED" w:rsidRDefault="00CB6EB0" w:rsidP="00CB6EB0">
            <w:pPr>
              <w:jc w:val="both"/>
              <w:rPr>
                <w:sz w:val="18"/>
              </w:rPr>
            </w:pPr>
          </w:p>
          <w:p w14:paraId="260D0888" w14:textId="77777777" w:rsidR="00CB6EB0" w:rsidRPr="00F440ED" w:rsidRDefault="00CB6EB0" w:rsidP="00CB6EB0">
            <w:pPr>
              <w:jc w:val="both"/>
              <w:rPr>
                <w:sz w:val="18"/>
              </w:rPr>
            </w:pPr>
            <w:r w:rsidRPr="00F440ED">
              <w:rPr>
                <w:sz w:val="18"/>
              </w:rPr>
              <w:t>Skupina pro evropskou spolupráci v oblasti digitální identity</w:t>
            </w:r>
          </w:p>
          <w:p w14:paraId="5D0D05F2" w14:textId="77777777" w:rsidR="00CB6EB0" w:rsidRPr="00F440ED" w:rsidRDefault="00CB6EB0" w:rsidP="00CB6EB0">
            <w:pPr>
              <w:jc w:val="both"/>
              <w:rPr>
                <w:sz w:val="18"/>
              </w:rPr>
            </w:pPr>
          </w:p>
          <w:p w14:paraId="57AA0C20" w14:textId="77777777" w:rsidR="00CB6EB0" w:rsidRDefault="00CB6EB0" w:rsidP="00CB6EB0">
            <w:pPr>
              <w:jc w:val="both"/>
              <w:rPr>
                <w:sz w:val="18"/>
              </w:rPr>
            </w:pPr>
            <w:r w:rsidRPr="00F440ED">
              <w:rPr>
                <w:sz w:val="18"/>
              </w:rPr>
              <w:t>1. S cílem podpořit a usnadnit přeshraniční spolupráci členských států a výměnu informací v souvislosti se službami vytvářejícími důvěru, evropskými peněženkami digitální identity a oznámenými systémy elektronické identifikace zřídí Komise skupinu pro evropskou spolupráci v oblasti digitální identity (dále jen ‚skupina pro spolupráci‘).</w:t>
            </w:r>
          </w:p>
        </w:tc>
        <w:tc>
          <w:tcPr>
            <w:tcW w:w="900" w:type="dxa"/>
            <w:tcBorders>
              <w:top w:val="nil"/>
              <w:left w:val="single" w:sz="18" w:space="0" w:color="auto"/>
              <w:bottom w:val="single" w:sz="4" w:space="0" w:color="auto"/>
              <w:right w:val="single" w:sz="4" w:space="0" w:color="auto"/>
            </w:tcBorders>
          </w:tcPr>
          <w:p w14:paraId="31A00117" w14:textId="77777777" w:rsidR="00CB6EB0" w:rsidRDefault="00CB6EB0" w:rsidP="00CB6EB0">
            <w:pPr>
              <w:jc w:val="both"/>
              <w:rPr>
                <w:sz w:val="18"/>
              </w:rPr>
            </w:pPr>
          </w:p>
        </w:tc>
        <w:tc>
          <w:tcPr>
            <w:tcW w:w="1080" w:type="dxa"/>
            <w:tcBorders>
              <w:top w:val="nil"/>
              <w:left w:val="single" w:sz="4" w:space="0" w:color="auto"/>
              <w:bottom w:val="single" w:sz="4" w:space="0" w:color="auto"/>
              <w:right w:val="single" w:sz="4" w:space="0" w:color="auto"/>
            </w:tcBorders>
          </w:tcPr>
          <w:p w14:paraId="6256A48C" w14:textId="77777777" w:rsidR="00CB6EB0" w:rsidRDefault="00CB6EB0" w:rsidP="00CB6EB0">
            <w:pPr>
              <w:jc w:val="both"/>
              <w:rPr>
                <w:sz w:val="18"/>
              </w:rPr>
            </w:pPr>
          </w:p>
        </w:tc>
        <w:tc>
          <w:tcPr>
            <w:tcW w:w="5400" w:type="dxa"/>
            <w:gridSpan w:val="4"/>
            <w:tcBorders>
              <w:top w:val="nil"/>
              <w:left w:val="single" w:sz="4" w:space="0" w:color="auto"/>
              <w:bottom w:val="single" w:sz="4" w:space="0" w:color="auto"/>
              <w:right w:val="single" w:sz="4" w:space="0" w:color="auto"/>
            </w:tcBorders>
          </w:tcPr>
          <w:p w14:paraId="2BA95047" w14:textId="5E1EDFFB" w:rsidR="00CB6EB0" w:rsidRDefault="00CB6EB0" w:rsidP="00CB6EB0">
            <w:pPr>
              <w:jc w:val="both"/>
              <w:rPr>
                <w:i/>
                <w:iCs/>
                <w:sz w:val="18"/>
              </w:rPr>
            </w:pPr>
            <w:r>
              <w:rPr>
                <w:i/>
                <w:iCs/>
                <w:sz w:val="18"/>
              </w:rPr>
              <w:t>Nerelevantní z hlediska adaptace, neboť se ustanovení netýká členských států Evropské unie, ale upravuje povinnosti a pravomoci Evropské komise.</w:t>
            </w:r>
          </w:p>
          <w:p w14:paraId="30F37CDB" w14:textId="77777777" w:rsidR="00CB6EB0" w:rsidRDefault="00CB6EB0" w:rsidP="00CB6EB0">
            <w:pPr>
              <w:jc w:val="both"/>
              <w:rPr>
                <w:sz w:val="18"/>
              </w:rPr>
            </w:pPr>
          </w:p>
        </w:tc>
        <w:tc>
          <w:tcPr>
            <w:tcW w:w="900" w:type="dxa"/>
            <w:tcBorders>
              <w:top w:val="nil"/>
              <w:left w:val="single" w:sz="4" w:space="0" w:color="auto"/>
              <w:bottom w:val="single" w:sz="4" w:space="0" w:color="auto"/>
              <w:right w:val="single" w:sz="4" w:space="0" w:color="auto"/>
            </w:tcBorders>
          </w:tcPr>
          <w:p w14:paraId="0809A9EA" w14:textId="19796CE4" w:rsidR="00CB6EB0" w:rsidRDefault="00CB6EB0" w:rsidP="00CB6EB0">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75C82D01" w14:textId="77777777" w:rsidR="00CB6EB0" w:rsidRDefault="00CB6EB0" w:rsidP="00CB6EB0">
            <w:pPr>
              <w:jc w:val="both"/>
              <w:rPr>
                <w:sz w:val="18"/>
              </w:rPr>
            </w:pPr>
          </w:p>
        </w:tc>
      </w:tr>
      <w:tr w:rsidR="00CB6EB0" w14:paraId="6B3A6D90" w14:textId="77777777" w:rsidTr="006F5D92">
        <w:trPr>
          <w:trHeight w:val="458"/>
        </w:trPr>
        <w:tc>
          <w:tcPr>
            <w:tcW w:w="1470" w:type="dxa"/>
            <w:tcBorders>
              <w:top w:val="nil"/>
              <w:left w:val="single" w:sz="4" w:space="0" w:color="auto"/>
              <w:bottom w:val="single" w:sz="4" w:space="0" w:color="auto"/>
              <w:right w:val="single" w:sz="4" w:space="0" w:color="auto"/>
            </w:tcBorders>
          </w:tcPr>
          <w:p w14:paraId="350F1C2C" w14:textId="18B83E33" w:rsidR="00CB6EB0" w:rsidRDefault="00CB6EB0" w:rsidP="00CB6EB0">
            <w:pPr>
              <w:jc w:val="both"/>
              <w:rPr>
                <w:sz w:val="18"/>
              </w:rPr>
            </w:pPr>
            <w:r>
              <w:rPr>
                <w:sz w:val="18"/>
              </w:rPr>
              <w:t>Čl. 1 bod 47) (Čl. 46e odst. 2)</w:t>
            </w:r>
          </w:p>
        </w:tc>
        <w:tc>
          <w:tcPr>
            <w:tcW w:w="5370" w:type="dxa"/>
            <w:gridSpan w:val="4"/>
            <w:tcBorders>
              <w:top w:val="nil"/>
              <w:left w:val="single" w:sz="4" w:space="0" w:color="auto"/>
              <w:bottom w:val="single" w:sz="4" w:space="0" w:color="auto"/>
              <w:right w:val="single" w:sz="18" w:space="0" w:color="auto"/>
            </w:tcBorders>
          </w:tcPr>
          <w:p w14:paraId="1FB8846D" w14:textId="77777777" w:rsidR="00CB6EB0" w:rsidRDefault="00CB6EB0" w:rsidP="00CB6EB0">
            <w:pPr>
              <w:jc w:val="both"/>
              <w:rPr>
                <w:sz w:val="18"/>
              </w:rPr>
            </w:pPr>
            <w:r w:rsidRPr="00F440ED">
              <w:rPr>
                <w:sz w:val="18"/>
              </w:rPr>
              <w:t>2. Skupinu pro spolupráci tvoří zástupci jmenovaní členskými státy a zástupci Komise. Skupině pro spolupráci předsedá Komise. Komise zajišťuje sekretariát skupiny pro spolupráci.</w:t>
            </w:r>
          </w:p>
        </w:tc>
        <w:tc>
          <w:tcPr>
            <w:tcW w:w="900" w:type="dxa"/>
            <w:tcBorders>
              <w:top w:val="nil"/>
              <w:left w:val="single" w:sz="18" w:space="0" w:color="auto"/>
              <w:bottom w:val="single" w:sz="4" w:space="0" w:color="auto"/>
              <w:right w:val="single" w:sz="4" w:space="0" w:color="auto"/>
            </w:tcBorders>
          </w:tcPr>
          <w:p w14:paraId="04BD052B" w14:textId="77777777" w:rsidR="00CB6EB0" w:rsidRDefault="00CB6EB0" w:rsidP="00CB6EB0">
            <w:pPr>
              <w:jc w:val="both"/>
              <w:rPr>
                <w:sz w:val="18"/>
              </w:rPr>
            </w:pPr>
          </w:p>
        </w:tc>
        <w:tc>
          <w:tcPr>
            <w:tcW w:w="1080" w:type="dxa"/>
            <w:tcBorders>
              <w:top w:val="nil"/>
              <w:left w:val="single" w:sz="4" w:space="0" w:color="auto"/>
              <w:bottom w:val="single" w:sz="4" w:space="0" w:color="auto"/>
              <w:right w:val="single" w:sz="4" w:space="0" w:color="auto"/>
            </w:tcBorders>
          </w:tcPr>
          <w:p w14:paraId="627C059B" w14:textId="77777777" w:rsidR="00CB6EB0" w:rsidRDefault="00CB6EB0" w:rsidP="00CB6EB0">
            <w:pPr>
              <w:jc w:val="both"/>
              <w:rPr>
                <w:sz w:val="18"/>
              </w:rPr>
            </w:pPr>
          </w:p>
        </w:tc>
        <w:tc>
          <w:tcPr>
            <w:tcW w:w="5400" w:type="dxa"/>
            <w:gridSpan w:val="4"/>
            <w:tcBorders>
              <w:top w:val="nil"/>
              <w:left w:val="single" w:sz="4" w:space="0" w:color="auto"/>
              <w:bottom w:val="single" w:sz="4" w:space="0" w:color="auto"/>
              <w:right w:val="single" w:sz="4" w:space="0" w:color="auto"/>
            </w:tcBorders>
          </w:tcPr>
          <w:p w14:paraId="1305EC4E" w14:textId="77777777" w:rsidR="00CB6EB0" w:rsidRPr="00C15912" w:rsidRDefault="00CB6EB0" w:rsidP="00CB6EB0">
            <w:pPr>
              <w:jc w:val="both"/>
              <w:rPr>
                <w:i/>
                <w:iCs/>
                <w:sz w:val="18"/>
              </w:rPr>
            </w:pPr>
            <w:r w:rsidRPr="00C15912">
              <w:rPr>
                <w:i/>
                <w:iCs/>
                <w:sz w:val="18"/>
              </w:rPr>
              <w:t>Ustanovení upravuje činnost skupiny pro spolupráci zřízené podle čl. 46e odst. 1.</w:t>
            </w:r>
          </w:p>
          <w:p w14:paraId="4AEFF3FC" w14:textId="77777777" w:rsidR="00CB6EB0" w:rsidRDefault="00CB6EB0" w:rsidP="00CB6EB0">
            <w:pPr>
              <w:jc w:val="both"/>
              <w:rPr>
                <w:sz w:val="18"/>
              </w:rPr>
            </w:pPr>
          </w:p>
        </w:tc>
        <w:tc>
          <w:tcPr>
            <w:tcW w:w="900" w:type="dxa"/>
            <w:tcBorders>
              <w:top w:val="nil"/>
              <w:left w:val="single" w:sz="4" w:space="0" w:color="auto"/>
              <w:bottom w:val="single" w:sz="4" w:space="0" w:color="auto"/>
              <w:right w:val="single" w:sz="4" w:space="0" w:color="auto"/>
            </w:tcBorders>
          </w:tcPr>
          <w:p w14:paraId="726FDADE" w14:textId="6547219C" w:rsidR="00CB6EB0" w:rsidRDefault="00CB6EB0" w:rsidP="00CB6EB0">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482C6C10" w14:textId="77777777" w:rsidR="00CB6EB0" w:rsidRDefault="00CB6EB0" w:rsidP="00CB6EB0">
            <w:pPr>
              <w:jc w:val="both"/>
              <w:rPr>
                <w:sz w:val="18"/>
              </w:rPr>
            </w:pPr>
          </w:p>
        </w:tc>
      </w:tr>
      <w:tr w:rsidR="00CB6EB0" w14:paraId="01737EFA" w14:textId="77777777" w:rsidTr="006F5D92">
        <w:trPr>
          <w:trHeight w:val="458"/>
        </w:trPr>
        <w:tc>
          <w:tcPr>
            <w:tcW w:w="1470" w:type="dxa"/>
            <w:tcBorders>
              <w:top w:val="nil"/>
              <w:left w:val="single" w:sz="4" w:space="0" w:color="auto"/>
              <w:bottom w:val="single" w:sz="4" w:space="0" w:color="auto"/>
              <w:right w:val="single" w:sz="4" w:space="0" w:color="auto"/>
            </w:tcBorders>
          </w:tcPr>
          <w:p w14:paraId="3B8A1FA7" w14:textId="133C14F8" w:rsidR="00CB6EB0" w:rsidRDefault="00CB6EB0" w:rsidP="00CB6EB0">
            <w:pPr>
              <w:jc w:val="both"/>
              <w:rPr>
                <w:sz w:val="18"/>
              </w:rPr>
            </w:pPr>
            <w:r>
              <w:rPr>
                <w:sz w:val="18"/>
              </w:rPr>
              <w:t>Čl. 1 bod 47) (Čl. 46e odst. 3)</w:t>
            </w:r>
          </w:p>
        </w:tc>
        <w:tc>
          <w:tcPr>
            <w:tcW w:w="5370" w:type="dxa"/>
            <w:gridSpan w:val="4"/>
            <w:tcBorders>
              <w:top w:val="nil"/>
              <w:left w:val="single" w:sz="4" w:space="0" w:color="auto"/>
              <w:bottom w:val="single" w:sz="4" w:space="0" w:color="auto"/>
              <w:right w:val="single" w:sz="18" w:space="0" w:color="auto"/>
            </w:tcBorders>
          </w:tcPr>
          <w:p w14:paraId="3CED2AB3" w14:textId="77777777" w:rsidR="00CB6EB0" w:rsidRDefault="00CB6EB0" w:rsidP="00CB6EB0">
            <w:pPr>
              <w:jc w:val="both"/>
              <w:rPr>
                <w:sz w:val="18"/>
              </w:rPr>
            </w:pPr>
            <w:r w:rsidRPr="00F440ED">
              <w:rPr>
                <w:sz w:val="18"/>
              </w:rPr>
              <w:t>3. K účasti na zasedáních skupiny pro spolupráci a k účasti na její činnosti mohou být ad hoc jako pozorovatelé přizváni zástupci příslušných zúčastněných stran.</w:t>
            </w:r>
          </w:p>
        </w:tc>
        <w:tc>
          <w:tcPr>
            <w:tcW w:w="900" w:type="dxa"/>
            <w:tcBorders>
              <w:top w:val="nil"/>
              <w:left w:val="single" w:sz="18" w:space="0" w:color="auto"/>
              <w:bottom w:val="single" w:sz="4" w:space="0" w:color="auto"/>
              <w:right w:val="single" w:sz="4" w:space="0" w:color="auto"/>
            </w:tcBorders>
          </w:tcPr>
          <w:p w14:paraId="718BF77B" w14:textId="77777777" w:rsidR="00CB6EB0" w:rsidRDefault="00CB6EB0" w:rsidP="00CB6EB0">
            <w:pPr>
              <w:jc w:val="both"/>
              <w:rPr>
                <w:sz w:val="18"/>
              </w:rPr>
            </w:pPr>
          </w:p>
        </w:tc>
        <w:tc>
          <w:tcPr>
            <w:tcW w:w="1080" w:type="dxa"/>
            <w:tcBorders>
              <w:top w:val="nil"/>
              <w:left w:val="single" w:sz="4" w:space="0" w:color="auto"/>
              <w:bottom w:val="single" w:sz="4" w:space="0" w:color="auto"/>
              <w:right w:val="single" w:sz="4" w:space="0" w:color="auto"/>
            </w:tcBorders>
          </w:tcPr>
          <w:p w14:paraId="21A21D73" w14:textId="77777777" w:rsidR="00CB6EB0" w:rsidRDefault="00CB6EB0" w:rsidP="00CB6EB0">
            <w:pPr>
              <w:jc w:val="both"/>
              <w:rPr>
                <w:sz w:val="18"/>
              </w:rPr>
            </w:pPr>
          </w:p>
        </w:tc>
        <w:tc>
          <w:tcPr>
            <w:tcW w:w="5400" w:type="dxa"/>
            <w:gridSpan w:val="4"/>
            <w:tcBorders>
              <w:top w:val="nil"/>
              <w:left w:val="single" w:sz="4" w:space="0" w:color="auto"/>
              <w:bottom w:val="single" w:sz="4" w:space="0" w:color="auto"/>
              <w:right w:val="single" w:sz="4" w:space="0" w:color="auto"/>
            </w:tcBorders>
          </w:tcPr>
          <w:p w14:paraId="33DB3D7E" w14:textId="77777777" w:rsidR="00CB6EB0" w:rsidRPr="00C15912" w:rsidRDefault="00CB6EB0" w:rsidP="00CB6EB0">
            <w:pPr>
              <w:jc w:val="both"/>
              <w:rPr>
                <w:i/>
                <w:iCs/>
                <w:sz w:val="18"/>
              </w:rPr>
            </w:pPr>
            <w:r w:rsidRPr="00C15912">
              <w:rPr>
                <w:i/>
                <w:iCs/>
                <w:sz w:val="18"/>
              </w:rPr>
              <w:t>Ustanovení upravuje činnost skupiny pro spolupráci zřízené podle čl. 46e odst. 1.</w:t>
            </w:r>
          </w:p>
          <w:p w14:paraId="635090AE" w14:textId="77777777" w:rsidR="00CB6EB0" w:rsidRDefault="00CB6EB0" w:rsidP="00CB6EB0">
            <w:pPr>
              <w:jc w:val="both"/>
              <w:rPr>
                <w:sz w:val="18"/>
              </w:rPr>
            </w:pPr>
          </w:p>
        </w:tc>
        <w:tc>
          <w:tcPr>
            <w:tcW w:w="900" w:type="dxa"/>
            <w:tcBorders>
              <w:top w:val="nil"/>
              <w:left w:val="single" w:sz="4" w:space="0" w:color="auto"/>
              <w:bottom w:val="single" w:sz="4" w:space="0" w:color="auto"/>
              <w:right w:val="single" w:sz="4" w:space="0" w:color="auto"/>
            </w:tcBorders>
          </w:tcPr>
          <w:p w14:paraId="24CB3D20" w14:textId="7CD2EA4E" w:rsidR="00CB6EB0" w:rsidRDefault="00CB6EB0" w:rsidP="00CB6EB0">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23F4CD44" w14:textId="77777777" w:rsidR="00CB6EB0" w:rsidRDefault="00CB6EB0" w:rsidP="00CB6EB0">
            <w:pPr>
              <w:jc w:val="both"/>
              <w:rPr>
                <w:sz w:val="18"/>
              </w:rPr>
            </w:pPr>
          </w:p>
        </w:tc>
      </w:tr>
      <w:tr w:rsidR="00CB6EB0" w14:paraId="3288D5CB" w14:textId="77777777" w:rsidTr="006F5D92">
        <w:trPr>
          <w:trHeight w:val="458"/>
        </w:trPr>
        <w:tc>
          <w:tcPr>
            <w:tcW w:w="1470" w:type="dxa"/>
            <w:tcBorders>
              <w:top w:val="nil"/>
              <w:left w:val="single" w:sz="4" w:space="0" w:color="auto"/>
              <w:bottom w:val="single" w:sz="4" w:space="0" w:color="auto"/>
              <w:right w:val="single" w:sz="4" w:space="0" w:color="auto"/>
            </w:tcBorders>
          </w:tcPr>
          <w:p w14:paraId="46DAE50F" w14:textId="660CAE1A" w:rsidR="00CB6EB0" w:rsidRDefault="00CB6EB0" w:rsidP="00CB6EB0">
            <w:pPr>
              <w:jc w:val="both"/>
              <w:rPr>
                <w:sz w:val="18"/>
              </w:rPr>
            </w:pPr>
            <w:r>
              <w:rPr>
                <w:sz w:val="18"/>
              </w:rPr>
              <w:t>Čl. 1 bod 47) (Čl. 46e odst. 4)</w:t>
            </w:r>
          </w:p>
        </w:tc>
        <w:tc>
          <w:tcPr>
            <w:tcW w:w="5370" w:type="dxa"/>
            <w:gridSpan w:val="4"/>
            <w:tcBorders>
              <w:top w:val="nil"/>
              <w:left w:val="single" w:sz="4" w:space="0" w:color="auto"/>
              <w:bottom w:val="single" w:sz="4" w:space="0" w:color="auto"/>
              <w:right w:val="single" w:sz="18" w:space="0" w:color="auto"/>
            </w:tcBorders>
          </w:tcPr>
          <w:p w14:paraId="569238AE" w14:textId="77777777" w:rsidR="00CB6EB0" w:rsidRDefault="00CB6EB0" w:rsidP="00CB6EB0">
            <w:pPr>
              <w:jc w:val="both"/>
              <w:rPr>
                <w:sz w:val="18"/>
              </w:rPr>
            </w:pPr>
            <w:r w:rsidRPr="00F440ED">
              <w:rPr>
                <w:sz w:val="18"/>
              </w:rPr>
              <w:t>4. K účasti na činnosti skupiny pro spolupráci je jako pozorovatel přizvána agentura ENISA, pokud ve skupině probíhá výměna názorů, osvědčených postupů a informací týkajících se relevantních aspektů kybernetické bezpečnosti, jako je oznamování narušení bezpečnosti, a pokud se projednává používání certifikátů nebo norem kybernetické bezpečnosti.</w:t>
            </w:r>
          </w:p>
        </w:tc>
        <w:tc>
          <w:tcPr>
            <w:tcW w:w="900" w:type="dxa"/>
            <w:tcBorders>
              <w:top w:val="nil"/>
              <w:left w:val="single" w:sz="18" w:space="0" w:color="auto"/>
              <w:bottom w:val="single" w:sz="4" w:space="0" w:color="auto"/>
              <w:right w:val="single" w:sz="4" w:space="0" w:color="auto"/>
            </w:tcBorders>
          </w:tcPr>
          <w:p w14:paraId="42955469" w14:textId="77777777" w:rsidR="00CB6EB0" w:rsidRDefault="00CB6EB0" w:rsidP="00CB6EB0">
            <w:pPr>
              <w:jc w:val="both"/>
              <w:rPr>
                <w:sz w:val="18"/>
              </w:rPr>
            </w:pPr>
          </w:p>
        </w:tc>
        <w:tc>
          <w:tcPr>
            <w:tcW w:w="1080" w:type="dxa"/>
            <w:tcBorders>
              <w:top w:val="nil"/>
              <w:left w:val="single" w:sz="4" w:space="0" w:color="auto"/>
              <w:bottom w:val="single" w:sz="4" w:space="0" w:color="auto"/>
              <w:right w:val="single" w:sz="4" w:space="0" w:color="auto"/>
            </w:tcBorders>
          </w:tcPr>
          <w:p w14:paraId="75D41AE1" w14:textId="77777777" w:rsidR="00CB6EB0" w:rsidRDefault="00CB6EB0" w:rsidP="00CB6EB0">
            <w:pPr>
              <w:jc w:val="both"/>
              <w:rPr>
                <w:sz w:val="18"/>
              </w:rPr>
            </w:pPr>
          </w:p>
        </w:tc>
        <w:tc>
          <w:tcPr>
            <w:tcW w:w="5400" w:type="dxa"/>
            <w:gridSpan w:val="4"/>
            <w:tcBorders>
              <w:top w:val="nil"/>
              <w:left w:val="single" w:sz="4" w:space="0" w:color="auto"/>
              <w:bottom w:val="single" w:sz="4" w:space="0" w:color="auto"/>
              <w:right w:val="single" w:sz="4" w:space="0" w:color="auto"/>
            </w:tcBorders>
          </w:tcPr>
          <w:p w14:paraId="42EFDF4B" w14:textId="77777777" w:rsidR="00CB6EB0" w:rsidRPr="00C15912" w:rsidRDefault="00CB6EB0" w:rsidP="00CB6EB0">
            <w:pPr>
              <w:jc w:val="both"/>
              <w:rPr>
                <w:i/>
                <w:iCs/>
                <w:sz w:val="18"/>
              </w:rPr>
            </w:pPr>
            <w:r w:rsidRPr="00C15912">
              <w:rPr>
                <w:i/>
                <w:iCs/>
                <w:sz w:val="18"/>
              </w:rPr>
              <w:t>Ustanovení upravuje činnost skupiny pro spolupráci zřízené podle čl. 46e odst. 1.</w:t>
            </w:r>
          </w:p>
          <w:p w14:paraId="651828AA" w14:textId="77777777" w:rsidR="00CB6EB0" w:rsidRDefault="00CB6EB0" w:rsidP="00CB6EB0">
            <w:pPr>
              <w:jc w:val="both"/>
              <w:rPr>
                <w:sz w:val="18"/>
              </w:rPr>
            </w:pPr>
          </w:p>
        </w:tc>
        <w:tc>
          <w:tcPr>
            <w:tcW w:w="900" w:type="dxa"/>
            <w:tcBorders>
              <w:top w:val="nil"/>
              <w:left w:val="single" w:sz="4" w:space="0" w:color="auto"/>
              <w:bottom w:val="single" w:sz="4" w:space="0" w:color="auto"/>
              <w:right w:val="single" w:sz="4" w:space="0" w:color="auto"/>
            </w:tcBorders>
          </w:tcPr>
          <w:p w14:paraId="6ADCF692" w14:textId="0756142B" w:rsidR="00CB6EB0" w:rsidRDefault="00CB6EB0" w:rsidP="00CB6EB0">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39EC1FB3" w14:textId="77777777" w:rsidR="00CB6EB0" w:rsidRDefault="00CB6EB0" w:rsidP="00CB6EB0">
            <w:pPr>
              <w:jc w:val="both"/>
              <w:rPr>
                <w:sz w:val="18"/>
              </w:rPr>
            </w:pPr>
          </w:p>
        </w:tc>
      </w:tr>
      <w:tr w:rsidR="00CB6EB0" w14:paraId="2363DF4B" w14:textId="77777777" w:rsidTr="006F5D92">
        <w:trPr>
          <w:trHeight w:val="458"/>
        </w:trPr>
        <w:tc>
          <w:tcPr>
            <w:tcW w:w="1470" w:type="dxa"/>
            <w:tcBorders>
              <w:top w:val="nil"/>
              <w:left w:val="single" w:sz="4" w:space="0" w:color="auto"/>
              <w:bottom w:val="single" w:sz="4" w:space="0" w:color="auto"/>
              <w:right w:val="single" w:sz="4" w:space="0" w:color="auto"/>
            </w:tcBorders>
          </w:tcPr>
          <w:p w14:paraId="467E9653" w14:textId="1B0C6B48" w:rsidR="00CB6EB0" w:rsidRDefault="00CB6EB0" w:rsidP="00CB6EB0">
            <w:pPr>
              <w:jc w:val="both"/>
              <w:rPr>
                <w:sz w:val="18"/>
              </w:rPr>
            </w:pPr>
            <w:r>
              <w:rPr>
                <w:sz w:val="18"/>
              </w:rPr>
              <w:t>Čl. 1 bod 47) (Čl. 46e odst. 5)</w:t>
            </w:r>
          </w:p>
        </w:tc>
        <w:tc>
          <w:tcPr>
            <w:tcW w:w="5370" w:type="dxa"/>
            <w:gridSpan w:val="4"/>
            <w:tcBorders>
              <w:top w:val="nil"/>
              <w:left w:val="single" w:sz="4" w:space="0" w:color="auto"/>
              <w:bottom w:val="single" w:sz="4" w:space="0" w:color="auto"/>
              <w:right w:val="single" w:sz="18" w:space="0" w:color="auto"/>
            </w:tcBorders>
          </w:tcPr>
          <w:p w14:paraId="0159D63B" w14:textId="77777777" w:rsidR="00CB6EB0" w:rsidRPr="00F440ED" w:rsidRDefault="00CB6EB0" w:rsidP="00CB6EB0">
            <w:pPr>
              <w:jc w:val="both"/>
              <w:rPr>
                <w:sz w:val="18"/>
              </w:rPr>
            </w:pPr>
            <w:r w:rsidRPr="00F440ED">
              <w:rPr>
                <w:sz w:val="18"/>
              </w:rPr>
              <w:t>5. Skupina pro spolupráci má tyto úkoly:</w:t>
            </w:r>
          </w:p>
          <w:p w14:paraId="6E7C545F" w14:textId="77777777" w:rsidR="00CB6EB0" w:rsidRPr="00F440ED" w:rsidRDefault="00CB6EB0" w:rsidP="00CB6EB0">
            <w:pPr>
              <w:jc w:val="both"/>
              <w:rPr>
                <w:sz w:val="18"/>
              </w:rPr>
            </w:pPr>
          </w:p>
          <w:p w14:paraId="32BDB088" w14:textId="77777777" w:rsidR="00CB6EB0" w:rsidRPr="00F440ED" w:rsidRDefault="00CB6EB0" w:rsidP="00CB6EB0">
            <w:pPr>
              <w:jc w:val="both"/>
              <w:rPr>
                <w:sz w:val="18"/>
              </w:rPr>
            </w:pPr>
            <w:r w:rsidRPr="00F440ED">
              <w:rPr>
                <w:sz w:val="18"/>
              </w:rPr>
              <w:t>a)</w:t>
            </w:r>
            <w:r>
              <w:rPr>
                <w:sz w:val="18"/>
              </w:rPr>
              <w:t xml:space="preserve"> </w:t>
            </w:r>
            <w:r w:rsidRPr="00F440ED">
              <w:rPr>
                <w:sz w:val="18"/>
              </w:rPr>
              <w:t>vyměňovat si názory a spolupracovat s Komisí na nových politických iniciativách v oblasti peněženek digitální identity, prostředků pro elektronickou identifikaci a služeb vytvářejících důvěru;</w:t>
            </w:r>
          </w:p>
          <w:p w14:paraId="322A25B4" w14:textId="77777777" w:rsidR="00CB6EB0" w:rsidRPr="00F440ED" w:rsidRDefault="00CB6EB0" w:rsidP="00CB6EB0">
            <w:pPr>
              <w:jc w:val="both"/>
              <w:rPr>
                <w:sz w:val="18"/>
              </w:rPr>
            </w:pPr>
          </w:p>
          <w:p w14:paraId="15F52B22" w14:textId="77777777" w:rsidR="00CB6EB0" w:rsidRPr="00F440ED" w:rsidRDefault="00CB6EB0" w:rsidP="00CB6EB0">
            <w:pPr>
              <w:jc w:val="both"/>
              <w:rPr>
                <w:sz w:val="18"/>
              </w:rPr>
            </w:pPr>
            <w:r w:rsidRPr="00F440ED">
              <w:rPr>
                <w:sz w:val="18"/>
              </w:rPr>
              <w:lastRenderedPageBreak/>
              <w:t>b)</w:t>
            </w:r>
            <w:r>
              <w:rPr>
                <w:sz w:val="18"/>
              </w:rPr>
              <w:t xml:space="preserve"> </w:t>
            </w:r>
            <w:r w:rsidRPr="00F440ED">
              <w:rPr>
                <w:sz w:val="18"/>
              </w:rPr>
              <w:t>ve vhodných případech poskytovat Komisi poradenství při včasné přípravě návrhů prováděcích aktů a aktů v přenesené pravomoci, které mají být přijaty podle tohoto nařízení;</w:t>
            </w:r>
          </w:p>
          <w:p w14:paraId="7984686D" w14:textId="77777777" w:rsidR="00CB6EB0" w:rsidRPr="00F440ED" w:rsidRDefault="00CB6EB0" w:rsidP="00CB6EB0">
            <w:pPr>
              <w:jc w:val="both"/>
              <w:rPr>
                <w:sz w:val="18"/>
              </w:rPr>
            </w:pPr>
          </w:p>
          <w:p w14:paraId="67A71CD3" w14:textId="77777777" w:rsidR="00CB6EB0" w:rsidRPr="00F440ED" w:rsidRDefault="00CB6EB0" w:rsidP="00CB6EB0">
            <w:pPr>
              <w:jc w:val="both"/>
              <w:rPr>
                <w:sz w:val="18"/>
              </w:rPr>
            </w:pPr>
            <w:r w:rsidRPr="00F440ED">
              <w:rPr>
                <w:sz w:val="18"/>
              </w:rPr>
              <w:t>c)</w:t>
            </w:r>
            <w:r>
              <w:rPr>
                <w:sz w:val="18"/>
              </w:rPr>
              <w:t xml:space="preserve"> </w:t>
            </w:r>
            <w:r w:rsidRPr="00F440ED">
              <w:rPr>
                <w:sz w:val="18"/>
              </w:rPr>
              <w:t>za účelem podpory orgánů dohledu při provádění ustanovení tohoto nařízení vykonávat tyto činnosti:</w:t>
            </w:r>
          </w:p>
          <w:p w14:paraId="1109B4FB" w14:textId="77777777" w:rsidR="00CB6EB0" w:rsidRPr="00F440ED" w:rsidRDefault="00CB6EB0" w:rsidP="00CB6EB0">
            <w:pPr>
              <w:jc w:val="both"/>
              <w:rPr>
                <w:sz w:val="18"/>
              </w:rPr>
            </w:pPr>
          </w:p>
          <w:p w14:paraId="3C70AAFE" w14:textId="77777777" w:rsidR="00CB6EB0" w:rsidRPr="00F440ED" w:rsidRDefault="00CB6EB0" w:rsidP="00CB6EB0">
            <w:pPr>
              <w:ind w:left="347"/>
              <w:jc w:val="both"/>
              <w:rPr>
                <w:sz w:val="18"/>
              </w:rPr>
            </w:pPr>
            <w:r w:rsidRPr="00F440ED">
              <w:rPr>
                <w:sz w:val="18"/>
              </w:rPr>
              <w:t>i)</w:t>
            </w:r>
            <w:r>
              <w:rPr>
                <w:sz w:val="18"/>
              </w:rPr>
              <w:t xml:space="preserve"> </w:t>
            </w:r>
            <w:r w:rsidRPr="00F440ED">
              <w:rPr>
                <w:sz w:val="18"/>
              </w:rPr>
              <w:t>vyměňovat si osvědčené postupy a informace týkající se uplatňování ustanovení tohoto nařízení;</w:t>
            </w:r>
          </w:p>
          <w:p w14:paraId="495CB9C0" w14:textId="77777777" w:rsidR="00CB6EB0" w:rsidRPr="00F440ED" w:rsidRDefault="00CB6EB0" w:rsidP="00CB6EB0">
            <w:pPr>
              <w:ind w:left="347"/>
              <w:jc w:val="both"/>
              <w:rPr>
                <w:sz w:val="18"/>
              </w:rPr>
            </w:pPr>
          </w:p>
          <w:p w14:paraId="054ECEAC" w14:textId="77777777" w:rsidR="00CB6EB0" w:rsidRPr="00F440ED" w:rsidRDefault="00CB6EB0" w:rsidP="00CB6EB0">
            <w:pPr>
              <w:ind w:left="347"/>
              <w:jc w:val="both"/>
              <w:rPr>
                <w:sz w:val="18"/>
              </w:rPr>
            </w:pPr>
            <w:proofErr w:type="spellStart"/>
            <w:r w:rsidRPr="00F440ED">
              <w:rPr>
                <w:sz w:val="18"/>
              </w:rPr>
              <w:t>ii</w:t>
            </w:r>
            <w:proofErr w:type="spellEnd"/>
            <w:r w:rsidRPr="00F440ED">
              <w:rPr>
                <w:sz w:val="18"/>
              </w:rPr>
              <w:t>)</w:t>
            </w:r>
            <w:r>
              <w:rPr>
                <w:sz w:val="18"/>
              </w:rPr>
              <w:t xml:space="preserve"> </w:t>
            </w:r>
            <w:r w:rsidRPr="00F440ED">
              <w:rPr>
                <w:sz w:val="18"/>
              </w:rPr>
              <w:t>posuzovat relevantní vývoj v oblasti peněženek digitální identity, elektronické identifikace a služeb vytvářejících důvěru;</w:t>
            </w:r>
          </w:p>
          <w:p w14:paraId="3B5B60BF" w14:textId="77777777" w:rsidR="00CB6EB0" w:rsidRPr="00F440ED" w:rsidRDefault="00CB6EB0" w:rsidP="00CB6EB0">
            <w:pPr>
              <w:ind w:left="347"/>
              <w:jc w:val="both"/>
              <w:rPr>
                <w:sz w:val="18"/>
              </w:rPr>
            </w:pPr>
          </w:p>
          <w:p w14:paraId="3B9B4512" w14:textId="77777777" w:rsidR="00CB6EB0" w:rsidRPr="00F440ED" w:rsidRDefault="00CB6EB0" w:rsidP="00CB6EB0">
            <w:pPr>
              <w:ind w:left="347"/>
              <w:jc w:val="both"/>
              <w:rPr>
                <w:sz w:val="18"/>
              </w:rPr>
            </w:pPr>
            <w:proofErr w:type="spellStart"/>
            <w:r w:rsidRPr="00F440ED">
              <w:rPr>
                <w:sz w:val="18"/>
              </w:rPr>
              <w:t>iii</w:t>
            </w:r>
            <w:proofErr w:type="spellEnd"/>
            <w:r w:rsidRPr="00F440ED">
              <w:rPr>
                <w:sz w:val="18"/>
              </w:rPr>
              <w:t>)</w:t>
            </w:r>
            <w:r>
              <w:rPr>
                <w:sz w:val="18"/>
              </w:rPr>
              <w:t xml:space="preserve"> </w:t>
            </w:r>
            <w:r w:rsidRPr="00F440ED">
              <w:rPr>
                <w:sz w:val="18"/>
              </w:rPr>
              <w:t>pořádat společná setkání s příslušnými zainteresovanými stranami z celé Unie za účelem projednávání činností vykonávaných skupinou pro spolupráci a shromažďování poznatků o nových výzvách v oblasti této politiky;</w:t>
            </w:r>
          </w:p>
          <w:p w14:paraId="4EB59A88" w14:textId="77777777" w:rsidR="00CB6EB0" w:rsidRPr="00F440ED" w:rsidRDefault="00CB6EB0" w:rsidP="00CB6EB0">
            <w:pPr>
              <w:ind w:left="347"/>
              <w:jc w:val="both"/>
              <w:rPr>
                <w:sz w:val="18"/>
              </w:rPr>
            </w:pPr>
          </w:p>
          <w:p w14:paraId="27F628D4" w14:textId="77777777" w:rsidR="00CB6EB0" w:rsidRPr="00F440ED" w:rsidRDefault="00CB6EB0" w:rsidP="00CB6EB0">
            <w:pPr>
              <w:ind w:left="347"/>
              <w:jc w:val="both"/>
              <w:rPr>
                <w:sz w:val="18"/>
              </w:rPr>
            </w:pPr>
            <w:proofErr w:type="spellStart"/>
            <w:r w:rsidRPr="00F440ED">
              <w:rPr>
                <w:sz w:val="18"/>
              </w:rPr>
              <w:t>iv</w:t>
            </w:r>
            <w:proofErr w:type="spellEnd"/>
            <w:r w:rsidRPr="00F440ED">
              <w:rPr>
                <w:sz w:val="18"/>
              </w:rPr>
              <w:t>)</w:t>
            </w:r>
            <w:r>
              <w:rPr>
                <w:sz w:val="18"/>
              </w:rPr>
              <w:t xml:space="preserve"> </w:t>
            </w:r>
            <w:r w:rsidRPr="00F440ED">
              <w:rPr>
                <w:sz w:val="18"/>
              </w:rPr>
              <w:t>s podporou agentury ENISA si vyměňovat názory, osvědčené postupy a informace v souvislosti s příslušnými aspekty kybernetické bezpečnosti týkajícími se evropských peněženek digitální identity, systémů elektronické identifikace a služeb vytvářejících důvěru;</w:t>
            </w:r>
          </w:p>
          <w:p w14:paraId="29890331" w14:textId="77777777" w:rsidR="00CB6EB0" w:rsidRPr="00F440ED" w:rsidRDefault="00CB6EB0" w:rsidP="00CB6EB0">
            <w:pPr>
              <w:ind w:left="347"/>
              <w:jc w:val="both"/>
              <w:rPr>
                <w:sz w:val="18"/>
              </w:rPr>
            </w:pPr>
          </w:p>
          <w:p w14:paraId="084C2ECB" w14:textId="77777777" w:rsidR="00CB6EB0" w:rsidRPr="00F440ED" w:rsidRDefault="00CB6EB0" w:rsidP="00CB6EB0">
            <w:pPr>
              <w:ind w:left="347"/>
              <w:jc w:val="both"/>
              <w:rPr>
                <w:sz w:val="18"/>
              </w:rPr>
            </w:pPr>
            <w:r w:rsidRPr="00F440ED">
              <w:rPr>
                <w:sz w:val="18"/>
              </w:rPr>
              <w:t>v)</w:t>
            </w:r>
            <w:r>
              <w:rPr>
                <w:sz w:val="18"/>
              </w:rPr>
              <w:t xml:space="preserve"> </w:t>
            </w:r>
            <w:r w:rsidRPr="00F440ED">
              <w:rPr>
                <w:sz w:val="18"/>
              </w:rPr>
              <w:t>vyměňovat si osvědčené postupy v souvislosti s vývojem a prováděním politik týkajících se oznamování narušení bezpečnosti a společných opatření podle článků 5e a 10;</w:t>
            </w:r>
          </w:p>
          <w:p w14:paraId="6DABD9DD" w14:textId="77777777" w:rsidR="00CB6EB0" w:rsidRPr="00F440ED" w:rsidRDefault="00CB6EB0" w:rsidP="00CB6EB0">
            <w:pPr>
              <w:ind w:left="347"/>
              <w:jc w:val="both"/>
              <w:rPr>
                <w:sz w:val="18"/>
              </w:rPr>
            </w:pPr>
          </w:p>
          <w:p w14:paraId="74D1F55C" w14:textId="77777777" w:rsidR="00CB6EB0" w:rsidRPr="00F440ED" w:rsidRDefault="00CB6EB0" w:rsidP="00CB6EB0">
            <w:pPr>
              <w:ind w:left="347"/>
              <w:jc w:val="both"/>
              <w:rPr>
                <w:sz w:val="18"/>
              </w:rPr>
            </w:pPr>
            <w:proofErr w:type="spellStart"/>
            <w:r w:rsidRPr="00F440ED">
              <w:rPr>
                <w:sz w:val="18"/>
              </w:rPr>
              <w:t>vi</w:t>
            </w:r>
            <w:proofErr w:type="spellEnd"/>
            <w:r w:rsidRPr="00F440ED">
              <w:rPr>
                <w:sz w:val="18"/>
              </w:rPr>
              <w:t>)</w:t>
            </w:r>
            <w:r>
              <w:rPr>
                <w:sz w:val="18"/>
              </w:rPr>
              <w:t xml:space="preserve"> </w:t>
            </w:r>
            <w:r w:rsidRPr="00F440ED">
              <w:rPr>
                <w:sz w:val="18"/>
              </w:rPr>
              <w:t>pořádat společná setkání se skupinou pro spolupráci v oblasti bezpečnosti sítí a informací zřízenou podle čl. 14 odst. 1 směrnice (EU) 2022/2555 s cílem vyměňovat si v souvislosti se službami vytvářejícími důvěru a s elektronickou identifikací relevantní informace týkající se kybernetických hrozeb, incidentů, zranitelností, iniciativ zaměřených na zvyšování povědomí, školení, cvičení a dovedností, budování kapacit, kapacity v oblasti norem a technických specifikací, jakož i norem a technických specifikací;</w:t>
            </w:r>
          </w:p>
          <w:p w14:paraId="35BEB0DA" w14:textId="77777777" w:rsidR="00CB6EB0" w:rsidRPr="00F440ED" w:rsidRDefault="00CB6EB0" w:rsidP="00CB6EB0">
            <w:pPr>
              <w:ind w:left="347"/>
              <w:jc w:val="both"/>
              <w:rPr>
                <w:sz w:val="18"/>
              </w:rPr>
            </w:pPr>
          </w:p>
          <w:p w14:paraId="6F935A5B" w14:textId="77777777" w:rsidR="00CB6EB0" w:rsidRPr="00F440ED" w:rsidRDefault="00CB6EB0" w:rsidP="00CB6EB0">
            <w:pPr>
              <w:ind w:left="347"/>
              <w:jc w:val="both"/>
              <w:rPr>
                <w:sz w:val="18"/>
              </w:rPr>
            </w:pPr>
            <w:proofErr w:type="spellStart"/>
            <w:r w:rsidRPr="00F440ED">
              <w:rPr>
                <w:sz w:val="18"/>
              </w:rPr>
              <w:t>vii</w:t>
            </w:r>
            <w:proofErr w:type="spellEnd"/>
            <w:r w:rsidRPr="00F440ED">
              <w:rPr>
                <w:sz w:val="18"/>
              </w:rPr>
              <w:t>)</w:t>
            </w:r>
            <w:r>
              <w:rPr>
                <w:sz w:val="18"/>
              </w:rPr>
              <w:t xml:space="preserve"> </w:t>
            </w:r>
            <w:r w:rsidRPr="00F440ED">
              <w:rPr>
                <w:sz w:val="18"/>
              </w:rPr>
              <w:t>na žádost orgánu dohledu projednávat konkrétní žádosti o vzájemnou pomoc podle článku 46d;</w:t>
            </w:r>
          </w:p>
          <w:p w14:paraId="02FE59FC" w14:textId="77777777" w:rsidR="00CB6EB0" w:rsidRPr="00F440ED" w:rsidRDefault="00CB6EB0" w:rsidP="00CB6EB0">
            <w:pPr>
              <w:ind w:left="347"/>
              <w:jc w:val="both"/>
              <w:rPr>
                <w:sz w:val="18"/>
              </w:rPr>
            </w:pPr>
          </w:p>
          <w:p w14:paraId="72CED503" w14:textId="77777777" w:rsidR="00CB6EB0" w:rsidRDefault="00CB6EB0" w:rsidP="00CB6EB0">
            <w:pPr>
              <w:ind w:left="347"/>
              <w:jc w:val="both"/>
              <w:rPr>
                <w:sz w:val="18"/>
              </w:rPr>
            </w:pPr>
            <w:proofErr w:type="spellStart"/>
            <w:r w:rsidRPr="00F440ED">
              <w:rPr>
                <w:sz w:val="18"/>
              </w:rPr>
              <w:lastRenderedPageBreak/>
              <w:t>viii</w:t>
            </w:r>
            <w:proofErr w:type="spellEnd"/>
            <w:r w:rsidRPr="00F440ED">
              <w:rPr>
                <w:sz w:val="18"/>
              </w:rPr>
              <w:t>)</w:t>
            </w:r>
            <w:r>
              <w:rPr>
                <w:sz w:val="18"/>
              </w:rPr>
              <w:t xml:space="preserve"> </w:t>
            </w:r>
            <w:r w:rsidRPr="00F440ED">
              <w:rPr>
                <w:sz w:val="18"/>
              </w:rPr>
              <w:t>usnadňovat výměnu informací mezi orgány dohledu poskytováním pokynů týkajících se organizačních aspektů a postupů vzájemné pomoci podle článku 46d;</w:t>
            </w:r>
          </w:p>
          <w:p w14:paraId="03CEC457" w14:textId="77777777" w:rsidR="00CB6EB0" w:rsidRDefault="00CB6EB0" w:rsidP="00CB6EB0">
            <w:pPr>
              <w:jc w:val="both"/>
              <w:rPr>
                <w:sz w:val="18"/>
              </w:rPr>
            </w:pPr>
          </w:p>
          <w:p w14:paraId="2E4EE58B" w14:textId="77777777" w:rsidR="00CB6EB0" w:rsidRDefault="00CB6EB0" w:rsidP="00CB6EB0">
            <w:pPr>
              <w:jc w:val="both"/>
              <w:rPr>
                <w:sz w:val="18"/>
              </w:rPr>
            </w:pPr>
            <w:r w:rsidRPr="00937583">
              <w:rPr>
                <w:sz w:val="18"/>
              </w:rPr>
              <w:t>d)</w:t>
            </w:r>
            <w:r>
              <w:rPr>
                <w:sz w:val="18"/>
              </w:rPr>
              <w:t xml:space="preserve"> </w:t>
            </w:r>
            <w:r w:rsidRPr="00937583">
              <w:rPr>
                <w:sz w:val="18"/>
              </w:rPr>
              <w:t>organizovat vzájemná hodnocení systémů elektronické identifikace, které mají být oznámeny podle tohoto nařízení.</w:t>
            </w:r>
          </w:p>
        </w:tc>
        <w:tc>
          <w:tcPr>
            <w:tcW w:w="900" w:type="dxa"/>
            <w:tcBorders>
              <w:top w:val="nil"/>
              <w:left w:val="single" w:sz="18" w:space="0" w:color="auto"/>
              <w:bottom w:val="single" w:sz="4" w:space="0" w:color="auto"/>
              <w:right w:val="single" w:sz="4" w:space="0" w:color="auto"/>
            </w:tcBorders>
          </w:tcPr>
          <w:p w14:paraId="23C8D838" w14:textId="77777777" w:rsidR="00CB6EB0" w:rsidRDefault="00CB6EB0" w:rsidP="00CB6EB0">
            <w:pPr>
              <w:jc w:val="both"/>
              <w:rPr>
                <w:sz w:val="18"/>
              </w:rPr>
            </w:pPr>
          </w:p>
        </w:tc>
        <w:tc>
          <w:tcPr>
            <w:tcW w:w="1080" w:type="dxa"/>
            <w:tcBorders>
              <w:top w:val="nil"/>
              <w:left w:val="single" w:sz="4" w:space="0" w:color="auto"/>
              <w:bottom w:val="single" w:sz="4" w:space="0" w:color="auto"/>
              <w:right w:val="single" w:sz="4" w:space="0" w:color="auto"/>
            </w:tcBorders>
          </w:tcPr>
          <w:p w14:paraId="6B1BA433" w14:textId="77777777" w:rsidR="00CB6EB0" w:rsidRDefault="00CB6EB0" w:rsidP="00CB6EB0">
            <w:pPr>
              <w:jc w:val="both"/>
              <w:rPr>
                <w:sz w:val="18"/>
              </w:rPr>
            </w:pPr>
          </w:p>
        </w:tc>
        <w:tc>
          <w:tcPr>
            <w:tcW w:w="5400" w:type="dxa"/>
            <w:gridSpan w:val="4"/>
            <w:tcBorders>
              <w:top w:val="nil"/>
              <w:left w:val="single" w:sz="4" w:space="0" w:color="auto"/>
              <w:bottom w:val="single" w:sz="4" w:space="0" w:color="auto"/>
              <w:right w:val="single" w:sz="4" w:space="0" w:color="auto"/>
            </w:tcBorders>
          </w:tcPr>
          <w:p w14:paraId="5EA215FC" w14:textId="77777777" w:rsidR="00CB6EB0" w:rsidRPr="00C15912" w:rsidRDefault="00CB6EB0" w:rsidP="00CB6EB0">
            <w:pPr>
              <w:jc w:val="both"/>
              <w:rPr>
                <w:i/>
                <w:iCs/>
                <w:sz w:val="18"/>
              </w:rPr>
            </w:pPr>
            <w:r w:rsidRPr="00C15912">
              <w:rPr>
                <w:i/>
                <w:iCs/>
                <w:sz w:val="18"/>
              </w:rPr>
              <w:t>Ustanovení upravuje činnost skupiny pro spolupráci zřízené podle čl. 46e odst. 1.</w:t>
            </w:r>
          </w:p>
          <w:p w14:paraId="1E7719C9" w14:textId="77777777" w:rsidR="00CB6EB0" w:rsidRDefault="00CB6EB0" w:rsidP="00CB6EB0">
            <w:pPr>
              <w:jc w:val="both"/>
              <w:rPr>
                <w:sz w:val="18"/>
              </w:rPr>
            </w:pPr>
          </w:p>
        </w:tc>
        <w:tc>
          <w:tcPr>
            <w:tcW w:w="900" w:type="dxa"/>
            <w:tcBorders>
              <w:top w:val="nil"/>
              <w:left w:val="single" w:sz="4" w:space="0" w:color="auto"/>
              <w:bottom w:val="single" w:sz="4" w:space="0" w:color="auto"/>
              <w:right w:val="single" w:sz="4" w:space="0" w:color="auto"/>
            </w:tcBorders>
          </w:tcPr>
          <w:p w14:paraId="5A25052A" w14:textId="0B324030" w:rsidR="00CB6EB0" w:rsidRDefault="00CB6EB0" w:rsidP="00CB6EB0">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59441198" w14:textId="77777777" w:rsidR="00CB6EB0" w:rsidRDefault="00CB6EB0" w:rsidP="00CB6EB0">
            <w:pPr>
              <w:jc w:val="both"/>
              <w:rPr>
                <w:sz w:val="18"/>
              </w:rPr>
            </w:pPr>
          </w:p>
        </w:tc>
      </w:tr>
      <w:tr w:rsidR="00CB6EB0" w14:paraId="256EC2A2" w14:textId="77777777" w:rsidTr="006F5D92">
        <w:trPr>
          <w:trHeight w:val="458"/>
        </w:trPr>
        <w:tc>
          <w:tcPr>
            <w:tcW w:w="1470" w:type="dxa"/>
            <w:tcBorders>
              <w:top w:val="nil"/>
              <w:left w:val="single" w:sz="4" w:space="0" w:color="auto"/>
              <w:bottom w:val="single" w:sz="4" w:space="0" w:color="auto"/>
              <w:right w:val="single" w:sz="4" w:space="0" w:color="auto"/>
            </w:tcBorders>
          </w:tcPr>
          <w:p w14:paraId="497A0960" w14:textId="27F52F19" w:rsidR="00CB6EB0" w:rsidRDefault="00CB6EB0" w:rsidP="00CB6EB0">
            <w:pPr>
              <w:jc w:val="both"/>
              <w:rPr>
                <w:sz w:val="18"/>
              </w:rPr>
            </w:pPr>
            <w:r>
              <w:rPr>
                <w:sz w:val="18"/>
              </w:rPr>
              <w:lastRenderedPageBreak/>
              <w:t>Čl. 1 bod 47) (Čl. 46e odst. 6)</w:t>
            </w:r>
          </w:p>
        </w:tc>
        <w:tc>
          <w:tcPr>
            <w:tcW w:w="5370" w:type="dxa"/>
            <w:gridSpan w:val="4"/>
            <w:tcBorders>
              <w:top w:val="nil"/>
              <w:left w:val="single" w:sz="4" w:space="0" w:color="auto"/>
              <w:bottom w:val="single" w:sz="4" w:space="0" w:color="auto"/>
              <w:right w:val="single" w:sz="18" w:space="0" w:color="auto"/>
            </w:tcBorders>
          </w:tcPr>
          <w:p w14:paraId="69C68C80" w14:textId="77777777" w:rsidR="00CB6EB0" w:rsidRDefault="00CB6EB0" w:rsidP="00CB6EB0">
            <w:pPr>
              <w:jc w:val="both"/>
              <w:rPr>
                <w:sz w:val="18"/>
              </w:rPr>
            </w:pPr>
            <w:r w:rsidRPr="00937583">
              <w:rPr>
                <w:sz w:val="18"/>
              </w:rPr>
              <w:t>6. Členské státy zajistí, aby jimi jmenovaní zástupci ve skupině pro spolupráci účinně a účelně spolupracovali.</w:t>
            </w:r>
          </w:p>
        </w:tc>
        <w:tc>
          <w:tcPr>
            <w:tcW w:w="900" w:type="dxa"/>
            <w:tcBorders>
              <w:top w:val="nil"/>
              <w:left w:val="single" w:sz="18" w:space="0" w:color="auto"/>
              <w:bottom w:val="single" w:sz="4" w:space="0" w:color="auto"/>
              <w:right w:val="single" w:sz="4" w:space="0" w:color="auto"/>
            </w:tcBorders>
          </w:tcPr>
          <w:p w14:paraId="01090889" w14:textId="77777777" w:rsidR="00CB6EB0" w:rsidRDefault="00CB6EB0" w:rsidP="00CB6EB0">
            <w:pPr>
              <w:jc w:val="both"/>
              <w:rPr>
                <w:sz w:val="18"/>
              </w:rPr>
            </w:pPr>
          </w:p>
        </w:tc>
        <w:tc>
          <w:tcPr>
            <w:tcW w:w="1080" w:type="dxa"/>
            <w:tcBorders>
              <w:top w:val="nil"/>
              <w:left w:val="single" w:sz="4" w:space="0" w:color="auto"/>
              <w:bottom w:val="single" w:sz="4" w:space="0" w:color="auto"/>
              <w:right w:val="single" w:sz="4" w:space="0" w:color="auto"/>
            </w:tcBorders>
          </w:tcPr>
          <w:p w14:paraId="529910D0" w14:textId="77777777" w:rsidR="00CB6EB0" w:rsidRDefault="00CB6EB0" w:rsidP="00CB6EB0">
            <w:pPr>
              <w:jc w:val="both"/>
              <w:rPr>
                <w:sz w:val="18"/>
              </w:rPr>
            </w:pPr>
          </w:p>
        </w:tc>
        <w:tc>
          <w:tcPr>
            <w:tcW w:w="5400" w:type="dxa"/>
            <w:gridSpan w:val="4"/>
            <w:tcBorders>
              <w:top w:val="nil"/>
              <w:left w:val="single" w:sz="4" w:space="0" w:color="auto"/>
              <w:bottom w:val="single" w:sz="4" w:space="0" w:color="auto"/>
              <w:right w:val="single" w:sz="4" w:space="0" w:color="auto"/>
            </w:tcBorders>
          </w:tcPr>
          <w:p w14:paraId="5526D95F" w14:textId="0F3CF830" w:rsidR="00CB6EB0" w:rsidRDefault="00CB6EB0" w:rsidP="00CB6EB0">
            <w:pPr>
              <w:jc w:val="both"/>
              <w:rPr>
                <w:sz w:val="18"/>
              </w:rPr>
            </w:pPr>
            <w:r w:rsidRPr="003C189F">
              <w:rPr>
                <w:i/>
                <w:iCs/>
                <w:sz w:val="18"/>
              </w:rPr>
              <w:t>Ustanovení obecným způsobem upravuje spolupráci mezi členskými státy (Českou republikou) Evropskou komisí.</w:t>
            </w:r>
          </w:p>
        </w:tc>
        <w:tc>
          <w:tcPr>
            <w:tcW w:w="900" w:type="dxa"/>
            <w:tcBorders>
              <w:top w:val="nil"/>
              <w:left w:val="single" w:sz="4" w:space="0" w:color="auto"/>
              <w:bottom w:val="single" w:sz="4" w:space="0" w:color="auto"/>
              <w:right w:val="single" w:sz="4" w:space="0" w:color="auto"/>
            </w:tcBorders>
          </w:tcPr>
          <w:p w14:paraId="4E6E06B3" w14:textId="3109F3EC" w:rsidR="00CB6EB0" w:rsidRDefault="00CB6EB0" w:rsidP="00CB6EB0">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6E03DE29" w14:textId="77777777" w:rsidR="00CB6EB0" w:rsidRDefault="00CB6EB0" w:rsidP="00CB6EB0">
            <w:pPr>
              <w:jc w:val="both"/>
              <w:rPr>
                <w:sz w:val="18"/>
              </w:rPr>
            </w:pPr>
          </w:p>
        </w:tc>
      </w:tr>
      <w:tr w:rsidR="00CB6EB0" w14:paraId="6BE481D6" w14:textId="77777777" w:rsidTr="006F5D92">
        <w:trPr>
          <w:trHeight w:val="458"/>
        </w:trPr>
        <w:tc>
          <w:tcPr>
            <w:tcW w:w="1470" w:type="dxa"/>
            <w:tcBorders>
              <w:top w:val="nil"/>
              <w:left w:val="single" w:sz="4" w:space="0" w:color="auto"/>
              <w:bottom w:val="single" w:sz="4" w:space="0" w:color="auto"/>
              <w:right w:val="single" w:sz="4" w:space="0" w:color="auto"/>
            </w:tcBorders>
          </w:tcPr>
          <w:p w14:paraId="252D7E85" w14:textId="18A8B7FC" w:rsidR="00CB6EB0" w:rsidRDefault="00CB6EB0" w:rsidP="00CB6EB0">
            <w:pPr>
              <w:jc w:val="both"/>
              <w:rPr>
                <w:sz w:val="18"/>
              </w:rPr>
            </w:pPr>
            <w:r>
              <w:rPr>
                <w:sz w:val="18"/>
              </w:rPr>
              <w:t>Čl. 1 bod 47) (Čl. 46e odst. 7)</w:t>
            </w:r>
          </w:p>
        </w:tc>
        <w:tc>
          <w:tcPr>
            <w:tcW w:w="5370" w:type="dxa"/>
            <w:gridSpan w:val="4"/>
            <w:tcBorders>
              <w:top w:val="nil"/>
              <w:left w:val="single" w:sz="4" w:space="0" w:color="auto"/>
              <w:bottom w:val="single" w:sz="4" w:space="0" w:color="auto"/>
              <w:right w:val="single" w:sz="18" w:space="0" w:color="auto"/>
            </w:tcBorders>
          </w:tcPr>
          <w:p w14:paraId="5D5B7A99" w14:textId="77777777" w:rsidR="00CB6EB0" w:rsidRDefault="00CB6EB0" w:rsidP="00CB6EB0">
            <w:pPr>
              <w:jc w:val="both"/>
              <w:rPr>
                <w:sz w:val="18"/>
              </w:rPr>
            </w:pPr>
            <w:r w:rsidRPr="00937583">
              <w:rPr>
                <w:sz w:val="18"/>
              </w:rPr>
              <w:t>7. Do 21. května 2025 stanoví Komise prostřednictvím prováděcích aktů nezbytná procesní opatření pro usnadnění spolupráce mezi členskými státy uvedené v odst. 5 písm. d) tohoto článku. Tyto prováděcí akty se přijímají přezkumným postupem podle čl. 48 odst. 2.“</w:t>
            </w:r>
          </w:p>
        </w:tc>
        <w:tc>
          <w:tcPr>
            <w:tcW w:w="900" w:type="dxa"/>
            <w:tcBorders>
              <w:top w:val="nil"/>
              <w:left w:val="single" w:sz="18" w:space="0" w:color="auto"/>
              <w:bottom w:val="single" w:sz="4" w:space="0" w:color="auto"/>
              <w:right w:val="single" w:sz="4" w:space="0" w:color="auto"/>
            </w:tcBorders>
          </w:tcPr>
          <w:p w14:paraId="197B27F6" w14:textId="77777777" w:rsidR="00CB6EB0" w:rsidRDefault="00CB6EB0" w:rsidP="00CB6EB0">
            <w:pPr>
              <w:jc w:val="both"/>
              <w:rPr>
                <w:sz w:val="18"/>
              </w:rPr>
            </w:pPr>
          </w:p>
        </w:tc>
        <w:tc>
          <w:tcPr>
            <w:tcW w:w="1080" w:type="dxa"/>
            <w:tcBorders>
              <w:top w:val="nil"/>
              <w:left w:val="single" w:sz="4" w:space="0" w:color="auto"/>
              <w:bottom w:val="single" w:sz="4" w:space="0" w:color="auto"/>
              <w:right w:val="single" w:sz="4" w:space="0" w:color="auto"/>
            </w:tcBorders>
          </w:tcPr>
          <w:p w14:paraId="24B8BCD2" w14:textId="77777777" w:rsidR="00CB6EB0" w:rsidRDefault="00CB6EB0" w:rsidP="00CB6EB0">
            <w:pPr>
              <w:jc w:val="both"/>
              <w:rPr>
                <w:sz w:val="18"/>
              </w:rPr>
            </w:pPr>
          </w:p>
        </w:tc>
        <w:tc>
          <w:tcPr>
            <w:tcW w:w="5400" w:type="dxa"/>
            <w:gridSpan w:val="4"/>
            <w:tcBorders>
              <w:top w:val="nil"/>
              <w:left w:val="single" w:sz="4" w:space="0" w:color="auto"/>
              <w:bottom w:val="single" w:sz="4" w:space="0" w:color="auto"/>
              <w:right w:val="single" w:sz="4" w:space="0" w:color="auto"/>
            </w:tcBorders>
          </w:tcPr>
          <w:p w14:paraId="534A7410" w14:textId="0CC78007" w:rsidR="00CB6EB0" w:rsidRDefault="00CB6EB0" w:rsidP="00CB6EB0">
            <w:pPr>
              <w:jc w:val="both"/>
              <w:rPr>
                <w:i/>
                <w:iCs/>
                <w:sz w:val="18"/>
              </w:rPr>
            </w:pPr>
            <w:r>
              <w:rPr>
                <w:i/>
                <w:iCs/>
                <w:sz w:val="18"/>
              </w:rPr>
              <w:t>Nerelevantní z hlediska adaptace, neboť se ustanovení netýká členských států Evropské unie, ale upravuje povinnosti a pravomoci Evropské komise.</w:t>
            </w:r>
          </w:p>
          <w:p w14:paraId="5E307D75" w14:textId="77777777" w:rsidR="00CB6EB0" w:rsidRDefault="00CB6EB0" w:rsidP="00CB6EB0">
            <w:pPr>
              <w:jc w:val="both"/>
              <w:rPr>
                <w:sz w:val="18"/>
              </w:rPr>
            </w:pPr>
          </w:p>
        </w:tc>
        <w:tc>
          <w:tcPr>
            <w:tcW w:w="900" w:type="dxa"/>
            <w:tcBorders>
              <w:top w:val="nil"/>
              <w:left w:val="single" w:sz="4" w:space="0" w:color="auto"/>
              <w:bottom w:val="single" w:sz="4" w:space="0" w:color="auto"/>
              <w:right w:val="single" w:sz="4" w:space="0" w:color="auto"/>
            </w:tcBorders>
          </w:tcPr>
          <w:p w14:paraId="0549E20D" w14:textId="6A536AC4" w:rsidR="00CB6EB0" w:rsidRDefault="00CB6EB0" w:rsidP="00CB6EB0">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7E71B974" w14:textId="77777777" w:rsidR="00CB6EB0" w:rsidRDefault="00CB6EB0" w:rsidP="00CB6EB0">
            <w:pPr>
              <w:jc w:val="both"/>
              <w:rPr>
                <w:sz w:val="18"/>
              </w:rPr>
            </w:pPr>
          </w:p>
        </w:tc>
      </w:tr>
      <w:tr w:rsidR="00CB6EB0" w14:paraId="2E0F3D7B" w14:textId="77777777" w:rsidTr="006F5D92">
        <w:trPr>
          <w:trHeight w:val="458"/>
        </w:trPr>
        <w:tc>
          <w:tcPr>
            <w:tcW w:w="1470" w:type="dxa"/>
            <w:tcBorders>
              <w:top w:val="nil"/>
              <w:left w:val="single" w:sz="4" w:space="0" w:color="auto"/>
              <w:bottom w:val="single" w:sz="4" w:space="0" w:color="auto"/>
              <w:right w:val="single" w:sz="4" w:space="0" w:color="auto"/>
            </w:tcBorders>
          </w:tcPr>
          <w:p w14:paraId="51C2A26C" w14:textId="23EA15AF" w:rsidR="00CB6EB0" w:rsidRDefault="00CB6EB0" w:rsidP="00CB6EB0">
            <w:pPr>
              <w:jc w:val="both"/>
              <w:rPr>
                <w:sz w:val="18"/>
              </w:rPr>
            </w:pPr>
            <w:r>
              <w:rPr>
                <w:sz w:val="18"/>
              </w:rPr>
              <w:t>Čl. 1 bod 48)  (Čl. 47 odst. 2, 3 a 5)</w:t>
            </w:r>
          </w:p>
        </w:tc>
        <w:tc>
          <w:tcPr>
            <w:tcW w:w="5370" w:type="dxa"/>
            <w:gridSpan w:val="4"/>
            <w:tcBorders>
              <w:top w:val="nil"/>
              <w:left w:val="single" w:sz="4" w:space="0" w:color="auto"/>
              <w:bottom w:val="single" w:sz="4" w:space="0" w:color="auto"/>
              <w:right w:val="single" w:sz="18" w:space="0" w:color="auto"/>
            </w:tcBorders>
          </w:tcPr>
          <w:p w14:paraId="32DDE5FF" w14:textId="77777777" w:rsidR="00CB6EB0" w:rsidRPr="00937583" w:rsidRDefault="00CB6EB0" w:rsidP="00CB6EB0">
            <w:pPr>
              <w:jc w:val="both"/>
              <w:rPr>
                <w:sz w:val="18"/>
              </w:rPr>
            </w:pPr>
            <w:r w:rsidRPr="00937583">
              <w:rPr>
                <w:sz w:val="18"/>
              </w:rPr>
              <w:t>Článek 47 se mění takto:</w:t>
            </w:r>
          </w:p>
          <w:p w14:paraId="05CD3C89" w14:textId="77777777" w:rsidR="00CB6EB0" w:rsidRPr="00937583" w:rsidRDefault="00CB6EB0" w:rsidP="00CB6EB0">
            <w:pPr>
              <w:jc w:val="both"/>
              <w:rPr>
                <w:sz w:val="18"/>
              </w:rPr>
            </w:pPr>
          </w:p>
          <w:p w14:paraId="2D97FF87" w14:textId="77777777" w:rsidR="00CB6EB0" w:rsidRPr="00937583" w:rsidRDefault="00CB6EB0" w:rsidP="00CB6EB0">
            <w:pPr>
              <w:jc w:val="both"/>
              <w:rPr>
                <w:sz w:val="18"/>
              </w:rPr>
            </w:pPr>
            <w:r w:rsidRPr="00937583">
              <w:rPr>
                <w:sz w:val="18"/>
              </w:rPr>
              <w:t>a)</w:t>
            </w:r>
            <w:r>
              <w:rPr>
                <w:sz w:val="18"/>
              </w:rPr>
              <w:t xml:space="preserve"> </w:t>
            </w:r>
            <w:r w:rsidRPr="00937583">
              <w:rPr>
                <w:sz w:val="18"/>
              </w:rPr>
              <w:t>odstavce 2 a 3 se nahrazují tímto:</w:t>
            </w:r>
          </w:p>
          <w:p w14:paraId="3B32BAE1" w14:textId="77777777" w:rsidR="00CB6EB0" w:rsidRPr="00937583" w:rsidRDefault="00CB6EB0" w:rsidP="00CB6EB0">
            <w:pPr>
              <w:jc w:val="both"/>
              <w:rPr>
                <w:sz w:val="18"/>
              </w:rPr>
            </w:pPr>
          </w:p>
          <w:p w14:paraId="2438259A" w14:textId="77777777" w:rsidR="00CB6EB0" w:rsidRPr="00937583" w:rsidRDefault="00CB6EB0" w:rsidP="00CB6EB0">
            <w:pPr>
              <w:jc w:val="both"/>
              <w:rPr>
                <w:sz w:val="18"/>
              </w:rPr>
            </w:pPr>
            <w:r w:rsidRPr="00937583">
              <w:rPr>
                <w:sz w:val="18"/>
              </w:rPr>
              <w:t>„2. Pravomoc přijímat akty v přenesené pravomoci uvedená v čl. 5c odst. 7, čl. 24 odst. 4b a v čl. 30 odst. 4 je svěřena Komisi na dobu neurčitou ode dne 17. září 2014.</w:t>
            </w:r>
          </w:p>
          <w:p w14:paraId="190752F3" w14:textId="77777777" w:rsidR="00CB6EB0" w:rsidRPr="00937583" w:rsidRDefault="00CB6EB0" w:rsidP="00CB6EB0">
            <w:pPr>
              <w:jc w:val="both"/>
              <w:rPr>
                <w:sz w:val="18"/>
              </w:rPr>
            </w:pPr>
          </w:p>
          <w:p w14:paraId="733F5138" w14:textId="77777777" w:rsidR="00CB6EB0" w:rsidRDefault="00CB6EB0" w:rsidP="00CB6EB0">
            <w:pPr>
              <w:jc w:val="both"/>
              <w:rPr>
                <w:sz w:val="18"/>
              </w:rPr>
            </w:pPr>
            <w:r w:rsidRPr="00937583">
              <w:rPr>
                <w:sz w:val="18"/>
              </w:rPr>
              <w:t>3. Evropský parlament nebo Rada mohou přenesení pravomocí uvedené v článku 5c odst. 7, čl. 24 odst. 4b a čl. 30 odst. 4 kdykoliv zrušit. Rozhodnutím o zrušení se ukončuje přenesení pravomoci v něm blíže určené. Rozhodnutí nabývá účinku prvním dnem po zveřejnění rozhodnutí v Úředním věstníku Evropské unie nebo k pozdějšímu dni, který je v něm upřesněn. Nedotýká se platnosti již platných aktů v přenesené pravomoci.“;</w:t>
            </w:r>
          </w:p>
          <w:p w14:paraId="5F1BB79F" w14:textId="77777777" w:rsidR="00CB6EB0" w:rsidRPr="00937583" w:rsidRDefault="00CB6EB0" w:rsidP="00CB6EB0">
            <w:pPr>
              <w:jc w:val="both"/>
              <w:rPr>
                <w:sz w:val="18"/>
              </w:rPr>
            </w:pPr>
            <w:r w:rsidRPr="00937583">
              <w:rPr>
                <w:sz w:val="18"/>
              </w:rPr>
              <w:t>b)</w:t>
            </w:r>
            <w:r>
              <w:rPr>
                <w:sz w:val="18"/>
              </w:rPr>
              <w:t xml:space="preserve"> </w:t>
            </w:r>
            <w:r w:rsidRPr="00937583">
              <w:rPr>
                <w:sz w:val="18"/>
              </w:rPr>
              <w:t>odstavec 5 se nahrazuje tímto:</w:t>
            </w:r>
          </w:p>
          <w:p w14:paraId="4560265A" w14:textId="77777777" w:rsidR="00CB6EB0" w:rsidRPr="00937583" w:rsidRDefault="00CB6EB0" w:rsidP="00CB6EB0">
            <w:pPr>
              <w:jc w:val="both"/>
              <w:rPr>
                <w:sz w:val="18"/>
              </w:rPr>
            </w:pPr>
          </w:p>
          <w:p w14:paraId="4905EB20" w14:textId="14AC3180" w:rsidR="00CB6EB0" w:rsidRDefault="00CB6EB0" w:rsidP="00CB6EB0">
            <w:pPr>
              <w:jc w:val="both"/>
              <w:rPr>
                <w:sz w:val="18"/>
              </w:rPr>
            </w:pPr>
            <w:r w:rsidRPr="00937583">
              <w:rPr>
                <w:sz w:val="18"/>
              </w:rPr>
              <w:t>„5. Akt v přenesené pravomoci přijatý podle 5c odst. 7, čl. 24 odst. 4b a čl. 30 odst. 4 vstoupí v platnost pouze tehdy, pokud proti němu Evropský parlament ani Rada nevysloví námitky ve lhůtě dvou měsíců ode dne, kdy jim byl tento akt oznámen, nebo pokud Evropský parlament i Rada před uplynutím této lhůty informují Komisi o tom, že námitky nevysloví. Z podnětu Evropského parlamentu nebo Rady se tato lhůta prodlouží o dva měsíce.“;</w:t>
            </w:r>
          </w:p>
        </w:tc>
        <w:tc>
          <w:tcPr>
            <w:tcW w:w="900" w:type="dxa"/>
            <w:tcBorders>
              <w:top w:val="nil"/>
              <w:left w:val="single" w:sz="18" w:space="0" w:color="auto"/>
              <w:bottom w:val="single" w:sz="4" w:space="0" w:color="auto"/>
              <w:right w:val="single" w:sz="4" w:space="0" w:color="auto"/>
            </w:tcBorders>
          </w:tcPr>
          <w:p w14:paraId="031A02F8" w14:textId="77777777" w:rsidR="00CB6EB0" w:rsidRDefault="00CB6EB0" w:rsidP="00CB6EB0">
            <w:pPr>
              <w:jc w:val="both"/>
              <w:rPr>
                <w:sz w:val="18"/>
              </w:rPr>
            </w:pPr>
          </w:p>
        </w:tc>
        <w:tc>
          <w:tcPr>
            <w:tcW w:w="1080" w:type="dxa"/>
            <w:tcBorders>
              <w:top w:val="nil"/>
              <w:left w:val="single" w:sz="4" w:space="0" w:color="auto"/>
              <w:bottom w:val="single" w:sz="4" w:space="0" w:color="auto"/>
              <w:right w:val="single" w:sz="4" w:space="0" w:color="auto"/>
            </w:tcBorders>
          </w:tcPr>
          <w:p w14:paraId="17F09D7E" w14:textId="77777777" w:rsidR="00CB6EB0" w:rsidRDefault="00CB6EB0" w:rsidP="00CB6EB0">
            <w:pPr>
              <w:jc w:val="both"/>
              <w:rPr>
                <w:sz w:val="18"/>
              </w:rPr>
            </w:pPr>
          </w:p>
        </w:tc>
        <w:tc>
          <w:tcPr>
            <w:tcW w:w="5400" w:type="dxa"/>
            <w:gridSpan w:val="4"/>
            <w:tcBorders>
              <w:top w:val="nil"/>
              <w:left w:val="single" w:sz="4" w:space="0" w:color="auto"/>
              <w:bottom w:val="single" w:sz="4" w:space="0" w:color="auto"/>
              <w:right w:val="single" w:sz="4" w:space="0" w:color="auto"/>
            </w:tcBorders>
          </w:tcPr>
          <w:p w14:paraId="4133C273" w14:textId="5241E464" w:rsidR="00CB6EB0" w:rsidRDefault="00CB6EB0" w:rsidP="00CB6EB0">
            <w:pPr>
              <w:jc w:val="both"/>
              <w:rPr>
                <w:i/>
                <w:iCs/>
                <w:sz w:val="18"/>
              </w:rPr>
            </w:pPr>
            <w:r w:rsidRPr="007B7FC6">
              <w:rPr>
                <w:i/>
                <w:iCs/>
                <w:sz w:val="18"/>
              </w:rPr>
              <w:t>Ustanovení upravuje činnost Komise</w:t>
            </w:r>
            <w:r>
              <w:rPr>
                <w:i/>
                <w:iCs/>
                <w:sz w:val="18"/>
              </w:rPr>
              <w:t>, Evropské parlamentu a Rady.</w:t>
            </w:r>
          </w:p>
          <w:p w14:paraId="04D6A380" w14:textId="77777777" w:rsidR="00CB6EB0" w:rsidRDefault="00CB6EB0" w:rsidP="00CB6EB0">
            <w:pPr>
              <w:jc w:val="both"/>
              <w:rPr>
                <w:sz w:val="18"/>
              </w:rPr>
            </w:pPr>
          </w:p>
        </w:tc>
        <w:tc>
          <w:tcPr>
            <w:tcW w:w="900" w:type="dxa"/>
            <w:tcBorders>
              <w:top w:val="nil"/>
              <w:left w:val="single" w:sz="4" w:space="0" w:color="auto"/>
              <w:bottom w:val="single" w:sz="4" w:space="0" w:color="auto"/>
              <w:right w:val="single" w:sz="4" w:space="0" w:color="auto"/>
            </w:tcBorders>
          </w:tcPr>
          <w:p w14:paraId="394B1CDF" w14:textId="79B7880C" w:rsidR="00CB6EB0" w:rsidRDefault="00CB6EB0" w:rsidP="00CB6EB0">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119F79C5" w14:textId="77777777" w:rsidR="00CB6EB0" w:rsidRDefault="00CB6EB0" w:rsidP="00CB6EB0">
            <w:pPr>
              <w:jc w:val="both"/>
              <w:rPr>
                <w:sz w:val="18"/>
              </w:rPr>
            </w:pPr>
          </w:p>
        </w:tc>
      </w:tr>
      <w:tr w:rsidR="00CB6EB0" w14:paraId="408B03E7" w14:textId="77777777" w:rsidTr="006F5D92">
        <w:trPr>
          <w:trHeight w:val="458"/>
        </w:trPr>
        <w:tc>
          <w:tcPr>
            <w:tcW w:w="1470" w:type="dxa"/>
            <w:tcBorders>
              <w:top w:val="nil"/>
              <w:left w:val="single" w:sz="4" w:space="0" w:color="auto"/>
              <w:bottom w:val="single" w:sz="4" w:space="0" w:color="auto"/>
              <w:right w:val="single" w:sz="4" w:space="0" w:color="auto"/>
            </w:tcBorders>
          </w:tcPr>
          <w:p w14:paraId="2CBC69EB" w14:textId="2912DCF9" w:rsidR="00CB6EB0" w:rsidRDefault="00CB6EB0" w:rsidP="00CB6EB0">
            <w:pPr>
              <w:jc w:val="both"/>
              <w:rPr>
                <w:sz w:val="18"/>
              </w:rPr>
            </w:pPr>
            <w:r>
              <w:rPr>
                <w:sz w:val="18"/>
              </w:rPr>
              <w:t>Čl. 1 bod 49)  (Čl. 48a odst. 1 a 2)</w:t>
            </w:r>
          </w:p>
        </w:tc>
        <w:tc>
          <w:tcPr>
            <w:tcW w:w="5370" w:type="dxa"/>
            <w:gridSpan w:val="4"/>
            <w:tcBorders>
              <w:top w:val="nil"/>
              <w:left w:val="single" w:sz="4" w:space="0" w:color="auto"/>
              <w:bottom w:val="single" w:sz="4" w:space="0" w:color="auto"/>
              <w:right w:val="single" w:sz="18" w:space="0" w:color="auto"/>
            </w:tcBorders>
          </w:tcPr>
          <w:p w14:paraId="533827E6" w14:textId="77777777" w:rsidR="00CB6EB0" w:rsidRPr="00937583" w:rsidRDefault="00CB6EB0" w:rsidP="00CB6EB0">
            <w:pPr>
              <w:jc w:val="both"/>
              <w:rPr>
                <w:sz w:val="18"/>
              </w:rPr>
            </w:pPr>
            <w:r w:rsidRPr="00937583">
              <w:rPr>
                <w:sz w:val="18"/>
              </w:rPr>
              <w:t>V kapitole VI se vkládá nový článek, který zní:</w:t>
            </w:r>
          </w:p>
          <w:p w14:paraId="2C5F7FFE" w14:textId="77777777" w:rsidR="00CB6EB0" w:rsidRPr="00937583" w:rsidRDefault="00CB6EB0" w:rsidP="00CB6EB0">
            <w:pPr>
              <w:jc w:val="both"/>
              <w:rPr>
                <w:sz w:val="18"/>
              </w:rPr>
            </w:pPr>
          </w:p>
          <w:p w14:paraId="66BDFA27" w14:textId="77777777" w:rsidR="00CB6EB0" w:rsidRPr="00937583" w:rsidRDefault="00CB6EB0" w:rsidP="00CB6EB0">
            <w:pPr>
              <w:jc w:val="both"/>
              <w:rPr>
                <w:sz w:val="18"/>
              </w:rPr>
            </w:pPr>
            <w:r w:rsidRPr="00937583">
              <w:rPr>
                <w:sz w:val="18"/>
              </w:rPr>
              <w:t>„Článek 48a</w:t>
            </w:r>
          </w:p>
          <w:p w14:paraId="2132A3EE" w14:textId="77777777" w:rsidR="00CB6EB0" w:rsidRPr="00937583" w:rsidRDefault="00CB6EB0" w:rsidP="00CB6EB0">
            <w:pPr>
              <w:jc w:val="both"/>
              <w:rPr>
                <w:sz w:val="18"/>
              </w:rPr>
            </w:pPr>
          </w:p>
          <w:p w14:paraId="2EC79B4F" w14:textId="77777777" w:rsidR="00CB6EB0" w:rsidRPr="00937583" w:rsidRDefault="00CB6EB0" w:rsidP="00CB6EB0">
            <w:pPr>
              <w:jc w:val="both"/>
              <w:rPr>
                <w:sz w:val="18"/>
              </w:rPr>
            </w:pPr>
            <w:r w:rsidRPr="00937583">
              <w:rPr>
                <w:sz w:val="18"/>
              </w:rPr>
              <w:lastRenderedPageBreak/>
              <w:t>Požadavky na podávání zpráv</w:t>
            </w:r>
          </w:p>
          <w:p w14:paraId="3A9DE1DE" w14:textId="77777777" w:rsidR="00CB6EB0" w:rsidRPr="00937583" w:rsidRDefault="00CB6EB0" w:rsidP="00CB6EB0">
            <w:pPr>
              <w:jc w:val="both"/>
              <w:rPr>
                <w:sz w:val="18"/>
              </w:rPr>
            </w:pPr>
          </w:p>
          <w:p w14:paraId="55EED604" w14:textId="77777777" w:rsidR="00CB6EB0" w:rsidRPr="00937583" w:rsidRDefault="00CB6EB0" w:rsidP="00CB6EB0">
            <w:pPr>
              <w:jc w:val="both"/>
              <w:rPr>
                <w:sz w:val="18"/>
              </w:rPr>
            </w:pPr>
            <w:r w:rsidRPr="00937583">
              <w:rPr>
                <w:sz w:val="18"/>
              </w:rPr>
              <w:t>1. Členské státy zajistí shromažďování statistických údajů týkajících se fungování evropských peněženek digitální identity a kvalifikovaných služeb vytvářejících důvěru poskytovaných na jejich území.</w:t>
            </w:r>
          </w:p>
          <w:p w14:paraId="46954586" w14:textId="77777777" w:rsidR="00CB6EB0" w:rsidRPr="00937583" w:rsidRDefault="00CB6EB0" w:rsidP="00CB6EB0">
            <w:pPr>
              <w:jc w:val="both"/>
              <w:rPr>
                <w:sz w:val="18"/>
              </w:rPr>
            </w:pPr>
          </w:p>
          <w:p w14:paraId="6798F8FF" w14:textId="77777777" w:rsidR="00CB6EB0" w:rsidRPr="00937583" w:rsidRDefault="00CB6EB0" w:rsidP="00CB6EB0">
            <w:pPr>
              <w:jc w:val="both"/>
              <w:rPr>
                <w:sz w:val="18"/>
              </w:rPr>
            </w:pPr>
            <w:r w:rsidRPr="00937583">
              <w:rPr>
                <w:sz w:val="18"/>
              </w:rPr>
              <w:t>2. Statistické údaje shromážděné v souladu s odstavcem 1 zahrnují:</w:t>
            </w:r>
          </w:p>
          <w:p w14:paraId="72954E3D" w14:textId="77777777" w:rsidR="00CB6EB0" w:rsidRPr="00937583" w:rsidRDefault="00CB6EB0" w:rsidP="00CB6EB0">
            <w:pPr>
              <w:jc w:val="both"/>
              <w:rPr>
                <w:sz w:val="18"/>
              </w:rPr>
            </w:pPr>
          </w:p>
          <w:p w14:paraId="64E760CF" w14:textId="77777777" w:rsidR="00CB6EB0" w:rsidRPr="00937583" w:rsidRDefault="00CB6EB0" w:rsidP="00CB6EB0">
            <w:pPr>
              <w:jc w:val="both"/>
              <w:rPr>
                <w:sz w:val="18"/>
              </w:rPr>
            </w:pPr>
            <w:r w:rsidRPr="00937583">
              <w:rPr>
                <w:sz w:val="18"/>
              </w:rPr>
              <w:t>a)</w:t>
            </w:r>
            <w:r>
              <w:rPr>
                <w:sz w:val="18"/>
              </w:rPr>
              <w:t xml:space="preserve"> </w:t>
            </w:r>
            <w:r w:rsidRPr="00937583">
              <w:rPr>
                <w:sz w:val="18"/>
              </w:rPr>
              <w:t>počet fyzických a právnických osob s platnou evropskou peněženkou digitální identity;</w:t>
            </w:r>
          </w:p>
          <w:p w14:paraId="1B79DFB6" w14:textId="77777777" w:rsidR="00CB6EB0" w:rsidRPr="00937583" w:rsidRDefault="00CB6EB0" w:rsidP="00CB6EB0">
            <w:pPr>
              <w:jc w:val="both"/>
              <w:rPr>
                <w:sz w:val="18"/>
              </w:rPr>
            </w:pPr>
          </w:p>
          <w:p w14:paraId="2D87FBEC" w14:textId="77777777" w:rsidR="00CB6EB0" w:rsidRPr="00937583" w:rsidRDefault="00CB6EB0" w:rsidP="00CB6EB0">
            <w:pPr>
              <w:jc w:val="both"/>
              <w:rPr>
                <w:sz w:val="18"/>
              </w:rPr>
            </w:pPr>
            <w:r w:rsidRPr="00937583">
              <w:rPr>
                <w:sz w:val="18"/>
              </w:rPr>
              <w:t>b)</w:t>
            </w:r>
            <w:r>
              <w:rPr>
                <w:sz w:val="18"/>
              </w:rPr>
              <w:t xml:space="preserve"> </w:t>
            </w:r>
            <w:r w:rsidRPr="00937583">
              <w:rPr>
                <w:sz w:val="18"/>
              </w:rPr>
              <w:t>druh a počet služeb, které akceptují používání evropské peněženky digitální identity;</w:t>
            </w:r>
          </w:p>
          <w:p w14:paraId="54D8460E" w14:textId="77777777" w:rsidR="00CB6EB0" w:rsidRPr="00937583" w:rsidRDefault="00CB6EB0" w:rsidP="00CB6EB0">
            <w:pPr>
              <w:jc w:val="both"/>
              <w:rPr>
                <w:sz w:val="18"/>
              </w:rPr>
            </w:pPr>
          </w:p>
          <w:p w14:paraId="08045F35" w14:textId="77777777" w:rsidR="00CB6EB0" w:rsidRPr="00937583" w:rsidRDefault="00CB6EB0" w:rsidP="00CB6EB0">
            <w:pPr>
              <w:jc w:val="both"/>
              <w:rPr>
                <w:sz w:val="18"/>
              </w:rPr>
            </w:pPr>
            <w:r w:rsidRPr="00937583">
              <w:rPr>
                <w:sz w:val="18"/>
              </w:rPr>
              <w:t>c)</w:t>
            </w:r>
            <w:r>
              <w:rPr>
                <w:sz w:val="18"/>
              </w:rPr>
              <w:t xml:space="preserve"> </w:t>
            </w:r>
            <w:r w:rsidRPr="00937583">
              <w:rPr>
                <w:sz w:val="18"/>
              </w:rPr>
              <w:t>počet stížností uživatelů a počet incidentů týkajících se ochrany spotřebitelů a ochrany údajů ve vztahu ke spoléhajícím se stranám a kvalifikovaným službám vytvářejícím důvěru;</w:t>
            </w:r>
          </w:p>
          <w:p w14:paraId="2AC518BF" w14:textId="77777777" w:rsidR="00CB6EB0" w:rsidRPr="00937583" w:rsidRDefault="00CB6EB0" w:rsidP="00CB6EB0">
            <w:pPr>
              <w:jc w:val="both"/>
              <w:rPr>
                <w:sz w:val="18"/>
              </w:rPr>
            </w:pPr>
          </w:p>
          <w:p w14:paraId="66531C78" w14:textId="77777777" w:rsidR="00CB6EB0" w:rsidRPr="00937583" w:rsidRDefault="00CB6EB0" w:rsidP="00CB6EB0">
            <w:pPr>
              <w:jc w:val="both"/>
              <w:rPr>
                <w:sz w:val="18"/>
              </w:rPr>
            </w:pPr>
            <w:r w:rsidRPr="00937583">
              <w:rPr>
                <w:sz w:val="18"/>
              </w:rPr>
              <w:t>d)</w:t>
            </w:r>
            <w:r>
              <w:rPr>
                <w:sz w:val="18"/>
              </w:rPr>
              <w:t xml:space="preserve"> </w:t>
            </w:r>
            <w:r w:rsidRPr="00937583">
              <w:rPr>
                <w:sz w:val="18"/>
              </w:rPr>
              <w:t>souhrnnou zprávu včetně údajů o incidentech, jež zabránily použití evropské peněženky digitální identity;</w:t>
            </w:r>
          </w:p>
          <w:p w14:paraId="1D781391" w14:textId="77777777" w:rsidR="00CB6EB0" w:rsidRPr="00937583" w:rsidRDefault="00CB6EB0" w:rsidP="00CB6EB0">
            <w:pPr>
              <w:jc w:val="both"/>
              <w:rPr>
                <w:sz w:val="18"/>
              </w:rPr>
            </w:pPr>
          </w:p>
          <w:p w14:paraId="229371B4" w14:textId="77777777" w:rsidR="00CB6EB0" w:rsidRDefault="00CB6EB0" w:rsidP="00CB6EB0">
            <w:pPr>
              <w:jc w:val="both"/>
              <w:rPr>
                <w:sz w:val="18"/>
              </w:rPr>
            </w:pPr>
            <w:r w:rsidRPr="00937583">
              <w:rPr>
                <w:sz w:val="18"/>
              </w:rPr>
              <w:t>e)</w:t>
            </w:r>
            <w:r>
              <w:rPr>
                <w:sz w:val="18"/>
              </w:rPr>
              <w:t xml:space="preserve"> </w:t>
            </w:r>
            <w:r w:rsidRPr="00937583">
              <w:rPr>
                <w:sz w:val="18"/>
              </w:rPr>
              <w:t>souhrn významných bezpečnostních incidentů, případů porušení zabezpečení údajů a dotčených uživatelů evropské peněženky digitální identity nebo kvalifikovaných služeb vytvářejících důvěru.</w:t>
            </w:r>
          </w:p>
        </w:tc>
        <w:tc>
          <w:tcPr>
            <w:tcW w:w="900" w:type="dxa"/>
            <w:tcBorders>
              <w:top w:val="nil"/>
              <w:left w:val="single" w:sz="18" w:space="0" w:color="auto"/>
              <w:bottom w:val="single" w:sz="4" w:space="0" w:color="auto"/>
              <w:right w:val="single" w:sz="4" w:space="0" w:color="auto"/>
            </w:tcBorders>
          </w:tcPr>
          <w:p w14:paraId="0D7DB992" w14:textId="45784A73" w:rsidR="00CB6EB0" w:rsidRDefault="00CB6EB0" w:rsidP="00CB6EB0">
            <w:pPr>
              <w:jc w:val="both"/>
              <w:rPr>
                <w:sz w:val="18"/>
              </w:rPr>
            </w:pPr>
            <w:r>
              <w:rPr>
                <w:sz w:val="18"/>
              </w:rPr>
              <w:lastRenderedPageBreak/>
              <w:t>12103</w:t>
            </w:r>
          </w:p>
        </w:tc>
        <w:tc>
          <w:tcPr>
            <w:tcW w:w="1080" w:type="dxa"/>
            <w:tcBorders>
              <w:top w:val="nil"/>
              <w:left w:val="single" w:sz="4" w:space="0" w:color="auto"/>
              <w:bottom w:val="single" w:sz="4" w:space="0" w:color="auto"/>
              <w:right w:val="single" w:sz="4" w:space="0" w:color="auto"/>
            </w:tcBorders>
          </w:tcPr>
          <w:p w14:paraId="2B44CBD7" w14:textId="77777777" w:rsidR="00CB6EB0" w:rsidRDefault="00CB6EB0" w:rsidP="00CB6EB0">
            <w:pPr>
              <w:jc w:val="both"/>
              <w:rPr>
                <w:sz w:val="18"/>
              </w:rPr>
            </w:pPr>
          </w:p>
        </w:tc>
        <w:tc>
          <w:tcPr>
            <w:tcW w:w="5400" w:type="dxa"/>
            <w:gridSpan w:val="4"/>
            <w:tcBorders>
              <w:top w:val="nil"/>
              <w:left w:val="single" w:sz="4" w:space="0" w:color="auto"/>
              <w:bottom w:val="single" w:sz="4" w:space="0" w:color="auto"/>
              <w:right w:val="single" w:sz="4" w:space="0" w:color="auto"/>
            </w:tcBorders>
          </w:tcPr>
          <w:p w14:paraId="094CBA9F" w14:textId="77777777" w:rsidR="00CB6EB0" w:rsidRDefault="00CB6EB0" w:rsidP="00CB6EB0">
            <w:pPr>
              <w:jc w:val="both"/>
              <w:rPr>
                <w:sz w:val="18"/>
              </w:rPr>
            </w:pPr>
          </w:p>
        </w:tc>
        <w:tc>
          <w:tcPr>
            <w:tcW w:w="900" w:type="dxa"/>
            <w:tcBorders>
              <w:top w:val="nil"/>
              <w:left w:val="single" w:sz="4" w:space="0" w:color="auto"/>
              <w:bottom w:val="single" w:sz="4" w:space="0" w:color="auto"/>
              <w:right w:val="single" w:sz="4" w:space="0" w:color="auto"/>
            </w:tcBorders>
          </w:tcPr>
          <w:p w14:paraId="5FA00C20" w14:textId="77777777" w:rsidR="00CB6EB0" w:rsidRDefault="00CB6EB0" w:rsidP="00CB6EB0">
            <w:pPr>
              <w:jc w:val="both"/>
              <w:rPr>
                <w:sz w:val="18"/>
              </w:rPr>
            </w:pPr>
          </w:p>
        </w:tc>
        <w:tc>
          <w:tcPr>
            <w:tcW w:w="720" w:type="dxa"/>
            <w:tcBorders>
              <w:top w:val="nil"/>
              <w:left w:val="single" w:sz="4" w:space="0" w:color="auto"/>
              <w:bottom w:val="single" w:sz="4" w:space="0" w:color="auto"/>
              <w:right w:val="single" w:sz="4" w:space="0" w:color="auto"/>
            </w:tcBorders>
          </w:tcPr>
          <w:p w14:paraId="19FE0177" w14:textId="77777777" w:rsidR="00CB6EB0" w:rsidRDefault="00CB6EB0" w:rsidP="00CB6EB0">
            <w:pPr>
              <w:jc w:val="both"/>
              <w:rPr>
                <w:sz w:val="18"/>
              </w:rPr>
            </w:pPr>
          </w:p>
        </w:tc>
      </w:tr>
      <w:tr w:rsidR="00CB6EB0" w14:paraId="5860B3C8" w14:textId="77777777" w:rsidTr="006F5D92">
        <w:trPr>
          <w:trHeight w:val="458"/>
        </w:trPr>
        <w:tc>
          <w:tcPr>
            <w:tcW w:w="1470" w:type="dxa"/>
            <w:tcBorders>
              <w:top w:val="nil"/>
              <w:left w:val="single" w:sz="4" w:space="0" w:color="auto"/>
              <w:bottom w:val="single" w:sz="4" w:space="0" w:color="auto"/>
              <w:right w:val="single" w:sz="4" w:space="0" w:color="auto"/>
            </w:tcBorders>
          </w:tcPr>
          <w:p w14:paraId="30218E4F" w14:textId="2848BD39" w:rsidR="00CB6EB0" w:rsidRDefault="00CB6EB0" w:rsidP="00CB6EB0">
            <w:pPr>
              <w:jc w:val="both"/>
              <w:rPr>
                <w:sz w:val="18"/>
              </w:rPr>
            </w:pPr>
            <w:r>
              <w:rPr>
                <w:sz w:val="18"/>
              </w:rPr>
              <w:t>Čl. 1 bod 49)  (Čl. 48a odst. 3)</w:t>
            </w:r>
          </w:p>
        </w:tc>
        <w:tc>
          <w:tcPr>
            <w:tcW w:w="5370" w:type="dxa"/>
            <w:gridSpan w:val="4"/>
            <w:tcBorders>
              <w:top w:val="nil"/>
              <w:left w:val="single" w:sz="4" w:space="0" w:color="auto"/>
              <w:bottom w:val="single" w:sz="4" w:space="0" w:color="auto"/>
              <w:right w:val="single" w:sz="18" w:space="0" w:color="auto"/>
            </w:tcBorders>
          </w:tcPr>
          <w:p w14:paraId="125D3AED" w14:textId="77777777" w:rsidR="00CB6EB0" w:rsidRDefault="00CB6EB0" w:rsidP="00CB6EB0">
            <w:pPr>
              <w:jc w:val="both"/>
              <w:rPr>
                <w:sz w:val="18"/>
              </w:rPr>
            </w:pPr>
            <w:r w:rsidRPr="00937583">
              <w:rPr>
                <w:sz w:val="18"/>
              </w:rPr>
              <w:t>3. Statistické údaje uvedené v odstavci 2 se zpřístupní veřejnosti v otevřeném a běžně používaném strojově čitelném formátu.</w:t>
            </w:r>
          </w:p>
        </w:tc>
        <w:tc>
          <w:tcPr>
            <w:tcW w:w="900" w:type="dxa"/>
            <w:tcBorders>
              <w:top w:val="nil"/>
              <w:left w:val="single" w:sz="18" w:space="0" w:color="auto"/>
              <w:bottom w:val="single" w:sz="4" w:space="0" w:color="auto"/>
              <w:right w:val="single" w:sz="4" w:space="0" w:color="auto"/>
            </w:tcBorders>
          </w:tcPr>
          <w:p w14:paraId="1DAA61DA" w14:textId="7B754361" w:rsidR="00CB6EB0" w:rsidRDefault="00CB6EB0" w:rsidP="00CB6EB0">
            <w:pPr>
              <w:jc w:val="both"/>
              <w:rPr>
                <w:sz w:val="18"/>
              </w:rPr>
            </w:pPr>
            <w:r>
              <w:rPr>
                <w:sz w:val="18"/>
              </w:rPr>
              <w:t>12103</w:t>
            </w:r>
          </w:p>
        </w:tc>
        <w:tc>
          <w:tcPr>
            <w:tcW w:w="1080" w:type="dxa"/>
            <w:tcBorders>
              <w:top w:val="nil"/>
              <w:left w:val="single" w:sz="4" w:space="0" w:color="auto"/>
              <w:bottom w:val="single" w:sz="4" w:space="0" w:color="auto"/>
              <w:right w:val="single" w:sz="4" w:space="0" w:color="auto"/>
            </w:tcBorders>
          </w:tcPr>
          <w:p w14:paraId="2C78B42D" w14:textId="77777777" w:rsidR="00CB6EB0" w:rsidRDefault="00CB6EB0" w:rsidP="00CB6EB0">
            <w:pPr>
              <w:jc w:val="both"/>
              <w:rPr>
                <w:sz w:val="18"/>
              </w:rPr>
            </w:pPr>
          </w:p>
        </w:tc>
        <w:tc>
          <w:tcPr>
            <w:tcW w:w="5400" w:type="dxa"/>
            <w:gridSpan w:val="4"/>
            <w:tcBorders>
              <w:top w:val="nil"/>
              <w:left w:val="single" w:sz="4" w:space="0" w:color="auto"/>
              <w:bottom w:val="single" w:sz="4" w:space="0" w:color="auto"/>
              <w:right w:val="single" w:sz="4" w:space="0" w:color="auto"/>
            </w:tcBorders>
          </w:tcPr>
          <w:p w14:paraId="2DA4DCDE" w14:textId="77777777" w:rsidR="00CB6EB0" w:rsidRDefault="00CB6EB0" w:rsidP="00CB6EB0">
            <w:pPr>
              <w:jc w:val="both"/>
              <w:rPr>
                <w:sz w:val="18"/>
              </w:rPr>
            </w:pPr>
          </w:p>
        </w:tc>
        <w:tc>
          <w:tcPr>
            <w:tcW w:w="900" w:type="dxa"/>
            <w:tcBorders>
              <w:top w:val="nil"/>
              <w:left w:val="single" w:sz="4" w:space="0" w:color="auto"/>
              <w:bottom w:val="single" w:sz="4" w:space="0" w:color="auto"/>
              <w:right w:val="single" w:sz="4" w:space="0" w:color="auto"/>
            </w:tcBorders>
          </w:tcPr>
          <w:p w14:paraId="28BA052B" w14:textId="29E03121" w:rsidR="00CB6EB0" w:rsidRDefault="00CB6EB0" w:rsidP="00CB6EB0">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03651845" w14:textId="77777777" w:rsidR="00CB6EB0" w:rsidRDefault="00CB6EB0" w:rsidP="00CB6EB0">
            <w:pPr>
              <w:jc w:val="both"/>
              <w:rPr>
                <w:sz w:val="18"/>
              </w:rPr>
            </w:pPr>
          </w:p>
        </w:tc>
      </w:tr>
      <w:tr w:rsidR="00CB6EB0" w14:paraId="65793013" w14:textId="77777777" w:rsidTr="006F5D92">
        <w:trPr>
          <w:trHeight w:val="458"/>
        </w:trPr>
        <w:tc>
          <w:tcPr>
            <w:tcW w:w="1470" w:type="dxa"/>
            <w:tcBorders>
              <w:top w:val="nil"/>
              <w:left w:val="single" w:sz="4" w:space="0" w:color="auto"/>
              <w:bottom w:val="single" w:sz="4" w:space="0" w:color="auto"/>
              <w:right w:val="single" w:sz="4" w:space="0" w:color="auto"/>
            </w:tcBorders>
          </w:tcPr>
          <w:p w14:paraId="10DDD9A6" w14:textId="0514133F" w:rsidR="00CB6EB0" w:rsidRDefault="00CB6EB0" w:rsidP="00CB6EB0">
            <w:pPr>
              <w:jc w:val="both"/>
              <w:rPr>
                <w:sz w:val="18"/>
              </w:rPr>
            </w:pPr>
            <w:r>
              <w:rPr>
                <w:sz w:val="18"/>
              </w:rPr>
              <w:t>Čl. 1 bod 49)  (Čl. 48a odst. 4)</w:t>
            </w:r>
          </w:p>
        </w:tc>
        <w:tc>
          <w:tcPr>
            <w:tcW w:w="5370" w:type="dxa"/>
            <w:gridSpan w:val="4"/>
            <w:tcBorders>
              <w:top w:val="nil"/>
              <w:left w:val="single" w:sz="4" w:space="0" w:color="auto"/>
              <w:bottom w:val="single" w:sz="4" w:space="0" w:color="auto"/>
              <w:right w:val="single" w:sz="18" w:space="0" w:color="auto"/>
            </w:tcBorders>
          </w:tcPr>
          <w:p w14:paraId="29F36E8D" w14:textId="77777777" w:rsidR="00CB6EB0" w:rsidRDefault="00CB6EB0" w:rsidP="00CB6EB0">
            <w:pPr>
              <w:jc w:val="both"/>
              <w:rPr>
                <w:sz w:val="18"/>
              </w:rPr>
            </w:pPr>
            <w:r w:rsidRPr="008D52DC">
              <w:rPr>
                <w:sz w:val="18"/>
              </w:rPr>
              <w:t>4. Do 31. března každého roku předloží členské státy Komisi zprávu o statistických údajích shromážděných v souladu s odstavcem 2.“</w:t>
            </w:r>
          </w:p>
        </w:tc>
        <w:tc>
          <w:tcPr>
            <w:tcW w:w="900" w:type="dxa"/>
            <w:tcBorders>
              <w:top w:val="nil"/>
              <w:left w:val="single" w:sz="18" w:space="0" w:color="auto"/>
              <w:bottom w:val="single" w:sz="4" w:space="0" w:color="auto"/>
              <w:right w:val="single" w:sz="4" w:space="0" w:color="auto"/>
            </w:tcBorders>
          </w:tcPr>
          <w:p w14:paraId="7AE4E85E" w14:textId="77777777" w:rsidR="00CB6EB0" w:rsidRDefault="00CB6EB0" w:rsidP="00CB6EB0">
            <w:pPr>
              <w:jc w:val="both"/>
              <w:rPr>
                <w:sz w:val="18"/>
              </w:rPr>
            </w:pPr>
          </w:p>
        </w:tc>
        <w:tc>
          <w:tcPr>
            <w:tcW w:w="1080" w:type="dxa"/>
            <w:tcBorders>
              <w:top w:val="nil"/>
              <w:left w:val="single" w:sz="4" w:space="0" w:color="auto"/>
              <w:bottom w:val="single" w:sz="4" w:space="0" w:color="auto"/>
              <w:right w:val="single" w:sz="4" w:space="0" w:color="auto"/>
            </w:tcBorders>
          </w:tcPr>
          <w:p w14:paraId="3AB3537D" w14:textId="77777777" w:rsidR="00CB6EB0" w:rsidRDefault="00CB6EB0" w:rsidP="00CB6EB0">
            <w:pPr>
              <w:jc w:val="both"/>
              <w:rPr>
                <w:sz w:val="18"/>
              </w:rPr>
            </w:pPr>
          </w:p>
        </w:tc>
        <w:tc>
          <w:tcPr>
            <w:tcW w:w="5400" w:type="dxa"/>
            <w:gridSpan w:val="4"/>
            <w:tcBorders>
              <w:top w:val="nil"/>
              <w:left w:val="single" w:sz="4" w:space="0" w:color="auto"/>
              <w:bottom w:val="single" w:sz="4" w:space="0" w:color="auto"/>
              <w:right w:val="single" w:sz="4" w:space="0" w:color="auto"/>
            </w:tcBorders>
          </w:tcPr>
          <w:p w14:paraId="0C96A746" w14:textId="3D53679A" w:rsidR="00CB6EB0" w:rsidRDefault="00CB6EB0" w:rsidP="00CB6EB0">
            <w:pPr>
              <w:jc w:val="both"/>
              <w:rPr>
                <w:sz w:val="18"/>
              </w:rPr>
            </w:pPr>
            <w:r w:rsidRPr="003C189F">
              <w:rPr>
                <w:i/>
                <w:iCs/>
                <w:sz w:val="18"/>
              </w:rPr>
              <w:t>Ustanovení obecným způsobem upravuje spolupráci mezi členskými státy (Českou republikou) Evropskou komisí.</w:t>
            </w:r>
          </w:p>
        </w:tc>
        <w:tc>
          <w:tcPr>
            <w:tcW w:w="900" w:type="dxa"/>
            <w:tcBorders>
              <w:top w:val="nil"/>
              <w:left w:val="single" w:sz="4" w:space="0" w:color="auto"/>
              <w:bottom w:val="single" w:sz="4" w:space="0" w:color="auto"/>
              <w:right w:val="single" w:sz="4" w:space="0" w:color="auto"/>
            </w:tcBorders>
          </w:tcPr>
          <w:p w14:paraId="0A9BD923" w14:textId="43BA5291" w:rsidR="00CB6EB0" w:rsidRDefault="00CB6EB0" w:rsidP="00CB6EB0">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17E5C9BE" w14:textId="77777777" w:rsidR="00CB6EB0" w:rsidRDefault="00CB6EB0" w:rsidP="00CB6EB0">
            <w:pPr>
              <w:jc w:val="both"/>
              <w:rPr>
                <w:sz w:val="18"/>
              </w:rPr>
            </w:pPr>
          </w:p>
        </w:tc>
      </w:tr>
      <w:tr w:rsidR="00CB6EB0" w14:paraId="3D2F2029" w14:textId="77777777" w:rsidTr="006F5D92">
        <w:trPr>
          <w:trHeight w:val="458"/>
        </w:trPr>
        <w:tc>
          <w:tcPr>
            <w:tcW w:w="1470" w:type="dxa"/>
            <w:tcBorders>
              <w:top w:val="nil"/>
              <w:left w:val="single" w:sz="4" w:space="0" w:color="auto"/>
              <w:bottom w:val="single" w:sz="4" w:space="0" w:color="auto"/>
              <w:right w:val="single" w:sz="4" w:space="0" w:color="auto"/>
            </w:tcBorders>
          </w:tcPr>
          <w:p w14:paraId="3ACE0E74" w14:textId="37E6ADBF" w:rsidR="00CB6EB0" w:rsidRDefault="00CB6EB0" w:rsidP="00CB6EB0">
            <w:pPr>
              <w:jc w:val="both"/>
              <w:rPr>
                <w:sz w:val="18"/>
              </w:rPr>
            </w:pPr>
            <w:r>
              <w:rPr>
                <w:sz w:val="18"/>
              </w:rPr>
              <w:t>Čl. 1 bod 50) odst. 1 (Čl. 49)</w:t>
            </w:r>
          </w:p>
        </w:tc>
        <w:tc>
          <w:tcPr>
            <w:tcW w:w="5370" w:type="dxa"/>
            <w:gridSpan w:val="4"/>
            <w:tcBorders>
              <w:top w:val="nil"/>
              <w:left w:val="single" w:sz="4" w:space="0" w:color="auto"/>
              <w:bottom w:val="single" w:sz="4" w:space="0" w:color="auto"/>
              <w:right w:val="single" w:sz="18" w:space="0" w:color="auto"/>
            </w:tcBorders>
          </w:tcPr>
          <w:p w14:paraId="0E0D3F67" w14:textId="77777777" w:rsidR="00CB6EB0" w:rsidRPr="008D52DC" w:rsidRDefault="00CB6EB0" w:rsidP="00CB6EB0">
            <w:pPr>
              <w:jc w:val="both"/>
              <w:rPr>
                <w:sz w:val="18"/>
              </w:rPr>
            </w:pPr>
            <w:r w:rsidRPr="008D52DC">
              <w:rPr>
                <w:sz w:val="18"/>
              </w:rPr>
              <w:t>Článek 49 se nahrazuje tímto:</w:t>
            </w:r>
          </w:p>
          <w:p w14:paraId="2D45FBEE" w14:textId="77777777" w:rsidR="00CB6EB0" w:rsidRPr="008D52DC" w:rsidRDefault="00CB6EB0" w:rsidP="00CB6EB0">
            <w:pPr>
              <w:jc w:val="both"/>
              <w:rPr>
                <w:sz w:val="18"/>
              </w:rPr>
            </w:pPr>
          </w:p>
          <w:p w14:paraId="70DEA510" w14:textId="77777777" w:rsidR="00CB6EB0" w:rsidRPr="008D52DC" w:rsidRDefault="00CB6EB0" w:rsidP="00CB6EB0">
            <w:pPr>
              <w:jc w:val="both"/>
              <w:rPr>
                <w:sz w:val="18"/>
              </w:rPr>
            </w:pPr>
            <w:r w:rsidRPr="008D52DC">
              <w:rPr>
                <w:sz w:val="18"/>
              </w:rPr>
              <w:t>„Článek 49</w:t>
            </w:r>
          </w:p>
          <w:p w14:paraId="286F3B38" w14:textId="77777777" w:rsidR="00CB6EB0" w:rsidRPr="008D52DC" w:rsidRDefault="00CB6EB0" w:rsidP="00CB6EB0">
            <w:pPr>
              <w:jc w:val="both"/>
              <w:rPr>
                <w:sz w:val="18"/>
              </w:rPr>
            </w:pPr>
          </w:p>
          <w:p w14:paraId="4E3F961B" w14:textId="77777777" w:rsidR="00CB6EB0" w:rsidRPr="008D52DC" w:rsidRDefault="00CB6EB0" w:rsidP="00CB6EB0">
            <w:pPr>
              <w:jc w:val="both"/>
              <w:rPr>
                <w:sz w:val="18"/>
              </w:rPr>
            </w:pPr>
            <w:r w:rsidRPr="008D52DC">
              <w:rPr>
                <w:sz w:val="18"/>
              </w:rPr>
              <w:t>Přezkum</w:t>
            </w:r>
          </w:p>
          <w:p w14:paraId="786E5D93" w14:textId="77777777" w:rsidR="00CB6EB0" w:rsidRPr="008D52DC" w:rsidRDefault="00CB6EB0" w:rsidP="00CB6EB0">
            <w:pPr>
              <w:jc w:val="both"/>
              <w:rPr>
                <w:sz w:val="18"/>
              </w:rPr>
            </w:pPr>
          </w:p>
          <w:p w14:paraId="3046748E" w14:textId="77777777" w:rsidR="00CB6EB0" w:rsidRDefault="00CB6EB0" w:rsidP="00CB6EB0">
            <w:pPr>
              <w:jc w:val="both"/>
              <w:rPr>
                <w:sz w:val="18"/>
              </w:rPr>
            </w:pPr>
            <w:r w:rsidRPr="008D52DC">
              <w:rPr>
                <w:sz w:val="18"/>
              </w:rPr>
              <w:t xml:space="preserve">1. Do 21. května 2026 přezkoumá Komise uplatňování tohoto nařízení a podá zprávu Evropskému parlamentu a Radě. Komise v uvedené zprávě zejména vyhodnotí, zda je s přihlédnutím ke zkušenostem s uplatňováním tohoto nařízení a k technologickému, tržnímu a právnímu vývoji vhodné upravit oblast působnosti tohoto nařízení nebo jeho konkrétní ustanovení, </w:t>
            </w:r>
            <w:r w:rsidRPr="008D52DC">
              <w:rPr>
                <w:sz w:val="18"/>
              </w:rPr>
              <w:lastRenderedPageBreak/>
              <w:t>včetně zejména ustanovení čl. 5c odst. 5. V případě potřeby se ke zprávě připojí návrh na změnu tohoto nařízení.</w:t>
            </w:r>
          </w:p>
          <w:p w14:paraId="591A9635" w14:textId="77777777" w:rsidR="00CB6EB0" w:rsidRDefault="00CB6EB0" w:rsidP="00CB6EB0">
            <w:pPr>
              <w:jc w:val="both"/>
              <w:rPr>
                <w:sz w:val="18"/>
              </w:rPr>
            </w:pPr>
          </w:p>
          <w:p w14:paraId="6939C2CD" w14:textId="77777777" w:rsidR="00CB6EB0" w:rsidRDefault="00CB6EB0" w:rsidP="00CB6EB0">
            <w:pPr>
              <w:jc w:val="both"/>
              <w:rPr>
                <w:sz w:val="18"/>
              </w:rPr>
            </w:pPr>
            <w:r w:rsidRPr="008D52DC">
              <w:rPr>
                <w:sz w:val="18"/>
              </w:rPr>
              <w:t>2. Zpráva uvedená v odstavci 1 zahrnuje posouzení dostupnosti, bezpečnosti a použitelnosti oznámených prostředků pro elektronickou identifikaci a evropských peněženek digitální identity, které spadají do oblasti působnosti tohoto nařízení, a posuzuje, zda by všichni soukromí poskytovatelé on-line služeb využívající pro autentizaci uživatelů služby elektronické identifikace třetích stran měli být povinni akceptovat používání oznámených prostředků pro elektronickou identifikaci a evropských peněženek digitální identity.</w:t>
            </w:r>
          </w:p>
          <w:p w14:paraId="735CDD06" w14:textId="77777777" w:rsidR="00CB6EB0" w:rsidRDefault="00CB6EB0" w:rsidP="00CB6EB0">
            <w:pPr>
              <w:jc w:val="both"/>
              <w:rPr>
                <w:sz w:val="18"/>
              </w:rPr>
            </w:pPr>
          </w:p>
          <w:p w14:paraId="3D08D374" w14:textId="4C982019" w:rsidR="00CB6EB0" w:rsidRDefault="00CB6EB0" w:rsidP="00CB6EB0">
            <w:pPr>
              <w:jc w:val="both"/>
              <w:rPr>
                <w:sz w:val="18"/>
              </w:rPr>
            </w:pPr>
            <w:r w:rsidRPr="008D52DC">
              <w:rPr>
                <w:sz w:val="18"/>
              </w:rPr>
              <w:t>3. Do 21. května 2030 a poté každé čtyři roky předloží Komise Evropskému parlamentu a Radě zprávu o pokroku v dosahování cílů tohoto nařízení.“;</w:t>
            </w:r>
          </w:p>
        </w:tc>
        <w:tc>
          <w:tcPr>
            <w:tcW w:w="900" w:type="dxa"/>
            <w:tcBorders>
              <w:top w:val="nil"/>
              <w:left w:val="single" w:sz="18" w:space="0" w:color="auto"/>
              <w:bottom w:val="single" w:sz="4" w:space="0" w:color="auto"/>
              <w:right w:val="single" w:sz="4" w:space="0" w:color="auto"/>
            </w:tcBorders>
          </w:tcPr>
          <w:p w14:paraId="16A4D725" w14:textId="77777777" w:rsidR="00CB6EB0" w:rsidRDefault="00CB6EB0" w:rsidP="00CB6EB0">
            <w:pPr>
              <w:jc w:val="both"/>
              <w:rPr>
                <w:sz w:val="18"/>
              </w:rPr>
            </w:pPr>
          </w:p>
        </w:tc>
        <w:tc>
          <w:tcPr>
            <w:tcW w:w="1080" w:type="dxa"/>
            <w:tcBorders>
              <w:top w:val="nil"/>
              <w:left w:val="single" w:sz="4" w:space="0" w:color="auto"/>
              <w:bottom w:val="single" w:sz="4" w:space="0" w:color="auto"/>
              <w:right w:val="single" w:sz="4" w:space="0" w:color="auto"/>
            </w:tcBorders>
          </w:tcPr>
          <w:p w14:paraId="4CDE5D4A" w14:textId="77777777" w:rsidR="00CB6EB0" w:rsidRDefault="00CB6EB0" w:rsidP="00CB6EB0">
            <w:pPr>
              <w:jc w:val="both"/>
              <w:rPr>
                <w:sz w:val="18"/>
              </w:rPr>
            </w:pPr>
          </w:p>
        </w:tc>
        <w:tc>
          <w:tcPr>
            <w:tcW w:w="5400" w:type="dxa"/>
            <w:gridSpan w:val="4"/>
            <w:tcBorders>
              <w:top w:val="nil"/>
              <w:left w:val="single" w:sz="4" w:space="0" w:color="auto"/>
              <w:bottom w:val="single" w:sz="4" w:space="0" w:color="auto"/>
              <w:right w:val="single" w:sz="4" w:space="0" w:color="auto"/>
            </w:tcBorders>
          </w:tcPr>
          <w:p w14:paraId="7219F078" w14:textId="4AAD1D21" w:rsidR="00CB6EB0" w:rsidRDefault="00CB6EB0" w:rsidP="00CB6EB0">
            <w:pPr>
              <w:jc w:val="both"/>
              <w:rPr>
                <w:i/>
                <w:iCs/>
                <w:sz w:val="18"/>
              </w:rPr>
            </w:pPr>
            <w:r>
              <w:rPr>
                <w:i/>
                <w:iCs/>
                <w:sz w:val="18"/>
              </w:rPr>
              <w:t>Nerelevantní z hlediska adaptace, neboť se ustanovení netýká členských států Evropské unie, ale upravuje povinnosti a pravomoci Evropské komise.</w:t>
            </w:r>
          </w:p>
          <w:p w14:paraId="09ADB83A" w14:textId="77777777" w:rsidR="00CB6EB0" w:rsidRDefault="00CB6EB0" w:rsidP="00CB6EB0">
            <w:pPr>
              <w:jc w:val="both"/>
              <w:rPr>
                <w:sz w:val="18"/>
              </w:rPr>
            </w:pPr>
          </w:p>
        </w:tc>
        <w:tc>
          <w:tcPr>
            <w:tcW w:w="900" w:type="dxa"/>
            <w:tcBorders>
              <w:top w:val="nil"/>
              <w:left w:val="single" w:sz="4" w:space="0" w:color="auto"/>
              <w:bottom w:val="single" w:sz="4" w:space="0" w:color="auto"/>
              <w:right w:val="single" w:sz="4" w:space="0" w:color="auto"/>
            </w:tcBorders>
          </w:tcPr>
          <w:p w14:paraId="68814277" w14:textId="682B2D71" w:rsidR="00CB6EB0" w:rsidRDefault="00CB6EB0" w:rsidP="00CB6EB0">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41DFAE51" w14:textId="77777777" w:rsidR="00CB6EB0" w:rsidRDefault="00CB6EB0" w:rsidP="00CB6EB0">
            <w:pPr>
              <w:jc w:val="both"/>
              <w:rPr>
                <w:sz w:val="18"/>
              </w:rPr>
            </w:pPr>
          </w:p>
        </w:tc>
      </w:tr>
      <w:tr w:rsidR="00CB6EB0" w14:paraId="265A62F6" w14:textId="77777777" w:rsidTr="006F5D92">
        <w:trPr>
          <w:trHeight w:val="458"/>
        </w:trPr>
        <w:tc>
          <w:tcPr>
            <w:tcW w:w="1470" w:type="dxa"/>
            <w:tcBorders>
              <w:top w:val="nil"/>
              <w:left w:val="single" w:sz="4" w:space="0" w:color="auto"/>
              <w:bottom w:val="single" w:sz="4" w:space="0" w:color="auto"/>
              <w:right w:val="single" w:sz="4" w:space="0" w:color="auto"/>
            </w:tcBorders>
          </w:tcPr>
          <w:p w14:paraId="3FF85CAD" w14:textId="61A28640" w:rsidR="00CB6EB0" w:rsidRDefault="00CB6EB0" w:rsidP="00CB6EB0">
            <w:pPr>
              <w:jc w:val="both"/>
              <w:rPr>
                <w:sz w:val="18"/>
              </w:rPr>
            </w:pPr>
            <w:r>
              <w:rPr>
                <w:sz w:val="18"/>
              </w:rPr>
              <w:t>Čl. 1 bod 51) odst. 1 (Čl. 51 odst. 1)</w:t>
            </w:r>
          </w:p>
        </w:tc>
        <w:tc>
          <w:tcPr>
            <w:tcW w:w="5370" w:type="dxa"/>
            <w:gridSpan w:val="4"/>
            <w:tcBorders>
              <w:top w:val="nil"/>
              <w:left w:val="single" w:sz="4" w:space="0" w:color="auto"/>
              <w:bottom w:val="single" w:sz="4" w:space="0" w:color="auto"/>
              <w:right w:val="single" w:sz="18" w:space="0" w:color="auto"/>
            </w:tcBorders>
          </w:tcPr>
          <w:p w14:paraId="36083396" w14:textId="77777777" w:rsidR="00CB6EB0" w:rsidRPr="008D52DC" w:rsidRDefault="00CB6EB0" w:rsidP="00CB6EB0">
            <w:pPr>
              <w:jc w:val="both"/>
              <w:rPr>
                <w:sz w:val="18"/>
              </w:rPr>
            </w:pPr>
            <w:r w:rsidRPr="008D52DC">
              <w:rPr>
                <w:sz w:val="18"/>
              </w:rPr>
              <w:t>Článek 51 se nahrazuje tímto:</w:t>
            </w:r>
          </w:p>
          <w:p w14:paraId="73AFDA0E" w14:textId="77777777" w:rsidR="00CB6EB0" w:rsidRPr="008D52DC" w:rsidRDefault="00CB6EB0" w:rsidP="00CB6EB0">
            <w:pPr>
              <w:jc w:val="both"/>
              <w:rPr>
                <w:sz w:val="18"/>
              </w:rPr>
            </w:pPr>
          </w:p>
          <w:p w14:paraId="3C4D3FC0" w14:textId="77777777" w:rsidR="00CB6EB0" w:rsidRPr="008D52DC" w:rsidRDefault="00CB6EB0" w:rsidP="00CB6EB0">
            <w:pPr>
              <w:jc w:val="both"/>
              <w:rPr>
                <w:sz w:val="18"/>
              </w:rPr>
            </w:pPr>
            <w:r w:rsidRPr="008D52DC">
              <w:rPr>
                <w:sz w:val="18"/>
              </w:rPr>
              <w:t>„Článek 51</w:t>
            </w:r>
          </w:p>
          <w:p w14:paraId="7A937B8B" w14:textId="77777777" w:rsidR="00CB6EB0" w:rsidRPr="008D52DC" w:rsidRDefault="00CB6EB0" w:rsidP="00CB6EB0">
            <w:pPr>
              <w:jc w:val="both"/>
              <w:rPr>
                <w:sz w:val="18"/>
              </w:rPr>
            </w:pPr>
          </w:p>
          <w:p w14:paraId="06F778B0" w14:textId="77777777" w:rsidR="00CB6EB0" w:rsidRPr="008D52DC" w:rsidRDefault="00CB6EB0" w:rsidP="00CB6EB0">
            <w:pPr>
              <w:jc w:val="both"/>
              <w:rPr>
                <w:sz w:val="18"/>
              </w:rPr>
            </w:pPr>
            <w:r w:rsidRPr="008D52DC">
              <w:rPr>
                <w:sz w:val="18"/>
              </w:rPr>
              <w:t>Přechodná ustanovení</w:t>
            </w:r>
          </w:p>
          <w:p w14:paraId="5EDDAEB5" w14:textId="77777777" w:rsidR="00CB6EB0" w:rsidRPr="008D52DC" w:rsidRDefault="00CB6EB0" w:rsidP="00CB6EB0">
            <w:pPr>
              <w:jc w:val="both"/>
              <w:rPr>
                <w:sz w:val="18"/>
              </w:rPr>
            </w:pPr>
          </w:p>
          <w:p w14:paraId="79844D7C" w14:textId="77777777" w:rsidR="00CB6EB0" w:rsidRDefault="00CB6EB0" w:rsidP="00CB6EB0">
            <w:pPr>
              <w:jc w:val="both"/>
              <w:rPr>
                <w:sz w:val="18"/>
              </w:rPr>
            </w:pPr>
            <w:r w:rsidRPr="008D52DC">
              <w:rPr>
                <w:sz w:val="18"/>
              </w:rPr>
              <w:t>1. Prostředky pro bezpečné vytváření podpisu, jejichž shoda byla stanovena podle čl. 3 odst. 4 směrnice 1999/93/ES, se považují za kvalifikované prostředky pro vytváření elektronických podpisů podle tohoto nařízení do 21. května 2027.</w:t>
            </w:r>
          </w:p>
        </w:tc>
        <w:tc>
          <w:tcPr>
            <w:tcW w:w="900" w:type="dxa"/>
            <w:tcBorders>
              <w:top w:val="nil"/>
              <w:left w:val="single" w:sz="18" w:space="0" w:color="auto"/>
              <w:bottom w:val="single" w:sz="4" w:space="0" w:color="auto"/>
              <w:right w:val="single" w:sz="4" w:space="0" w:color="auto"/>
            </w:tcBorders>
          </w:tcPr>
          <w:p w14:paraId="639D984A" w14:textId="77777777" w:rsidR="00CB6EB0" w:rsidRDefault="00CB6EB0" w:rsidP="00CB6EB0">
            <w:pPr>
              <w:jc w:val="both"/>
              <w:rPr>
                <w:sz w:val="18"/>
              </w:rPr>
            </w:pPr>
          </w:p>
        </w:tc>
        <w:tc>
          <w:tcPr>
            <w:tcW w:w="1080" w:type="dxa"/>
            <w:tcBorders>
              <w:top w:val="nil"/>
              <w:left w:val="single" w:sz="4" w:space="0" w:color="auto"/>
              <w:bottom w:val="single" w:sz="4" w:space="0" w:color="auto"/>
              <w:right w:val="single" w:sz="4" w:space="0" w:color="auto"/>
            </w:tcBorders>
          </w:tcPr>
          <w:p w14:paraId="2FE82DAB" w14:textId="77777777" w:rsidR="00CB6EB0" w:rsidRDefault="00CB6EB0" w:rsidP="00CB6EB0">
            <w:pPr>
              <w:jc w:val="both"/>
              <w:rPr>
                <w:sz w:val="18"/>
              </w:rPr>
            </w:pPr>
          </w:p>
        </w:tc>
        <w:tc>
          <w:tcPr>
            <w:tcW w:w="5400" w:type="dxa"/>
            <w:gridSpan w:val="4"/>
            <w:tcBorders>
              <w:top w:val="nil"/>
              <w:left w:val="single" w:sz="4" w:space="0" w:color="auto"/>
              <w:bottom w:val="single" w:sz="4" w:space="0" w:color="auto"/>
              <w:right w:val="single" w:sz="4" w:space="0" w:color="auto"/>
            </w:tcBorders>
          </w:tcPr>
          <w:p w14:paraId="792CCA57" w14:textId="5D1AF96A" w:rsidR="00CB6EB0" w:rsidRPr="004D3F83" w:rsidRDefault="00CB6EB0" w:rsidP="00CB6EB0">
            <w:pPr>
              <w:jc w:val="both"/>
              <w:rPr>
                <w:strike/>
                <w:sz w:val="18"/>
              </w:rPr>
            </w:pPr>
            <w:r w:rsidRPr="004D3F83">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465B67E9" w14:textId="464C84DF" w:rsidR="00CB6EB0" w:rsidRDefault="00CB6EB0" w:rsidP="00CB6EB0">
            <w:pPr>
              <w:jc w:val="both"/>
              <w:rPr>
                <w:sz w:val="18"/>
              </w:rPr>
            </w:pPr>
            <w:r w:rsidRPr="006D2A37">
              <w:rPr>
                <w:sz w:val="18"/>
              </w:rPr>
              <w:t>NA</w:t>
            </w:r>
          </w:p>
        </w:tc>
        <w:tc>
          <w:tcPr>
            <w:tcW w:w="720" w:type="dxa"/>
            <w:tcBorders>
              <w:top w:val="nil"/>
              <w:left w:val="single" w:sz="4" w:space="0" w:color="auto"/>
              <w:bottom w:val="single" w:sz="4" w:space="0" w:color="auto"/>
              <w:right w:val="single" w:sz="4" w:space="0" w:color="auto"/>
            </w:tcBorders>
          </w:tcPr>
          <w:p w14:paraId="3BAE3CAC" w14:textId="77777777" w:rsidR="00CB6EB0" w:rsidRDefault="00CB6EB0" w:rsidP="00CB6EB0">
            <w:pPr>
              <w:jc w:val="both"/>
              <w:rPr>
                <w:sz w:val="18"/>
              </w:rPr>
            </w:pPr>
          </w:p>
        </w:tc>
      </w:tr>
      <w:tr w:rsidR="00CB6EB0" w14:paraId="7714A9C6" w14:textId="77777777" w:rsidTr="006F5D92">
        <w:trPr>
          <w:trHeight w:val="458"/>
        </w:trPr>
        <w:tc>
          <w:tcPr>
            <w:tcW w:w="1470" w:type="dxa"/>
            <w:tcBorders>
              <w:top w:val="nil"/>
              <w:left w:val="single" w:sz="4" w:space="0" w:color="auto"/>
              <w:bottom w:val="single" w:sz="4" w:space="0" w:color="auto"/>
              <w:right w:val="single" w:sz="4" w:space="0" w:color="auto"/>
            </w:tcBorders>
          </w:tcPr>
          <w:p w14:paraId="4D582CB5" w14:textId="795204B0" w:rsidR="00CB6EB0" w:rsidRDefault="00CB6EB0" w:rsidP="00CB6EB0">
            <w:pPr>
              <w:jc w:val="both"/>
              <w:rPr>
                <w:sz w:val="18"/>
              </w:rPr>
            </w:pPr>
            <w:r>
              <w:rPr>
                <w:sz w:val="18"/>
              </w:rPr>
              <w:t>Čl. 1 bod 51)  (Čl. 51 odst. 2)</w:t>
            </w:r>
          </w:p>
        </w:tc>
        <w:tc>
          <w:tcPr>
            <w:tcW w:w="5370" w:type="dxa"/>
            <w:gridSpan w:val="4"/>
            <w:tcBorders>
              <w:top w:val="nil"/>
              <w:left w:val="single" w:sz="4" w:space="0" w:color="auto"/>
              <w:bottom w:val="single" w:sz="4" w:space="0" w:color="auto"/>
              <w:right w:val="single" w:sz="18" w:space="0" w:color="auto"/>
            </w:tcBorders>
          </w:tcPr>
          <w:p w14:paraId="4AB807E0" w14:textId="77777777" w:rsidR="00CB6EB0" w:rsidRDefault="00CB6EB0" w:rsidP="00CB6EB0">
            <w:pPr>
              <w:jc w:val="both"/>
              <w:rPr>
                <w:sz w:val="18"/>
              </w:rPr>
            </w:pPr>
            <w:r w:rsidRPr="008D52DC">
              <w:rPr>
                <w:sz w:val="18"/>
              </w:rPr>
              <w:t>2. Kvalifikovaná osvědčení vydaná fyzickým osobám podle směrnice 1999/93/ES se považují za kvalifikované certifikáty pro elektronické podpisy podle tohoto nařízení do 21. května 2026.</w:t>
            </w:r>
          </w:p>
        </w:tc>
        <w:tc>
          <w:tcPr>
            <w:tcW w:w="900" w:type="dxa"/>
            <w:tcBorders>
              <w:top w:val="nil"/>
              <w:left w:val="single" w:sz="18" w:space="0" w:color="auto"/>
              <w:bottom w:val="single" w:sz="4" w:space="0" w:color="auto"/>
              <w:right w:val="single" w:sz="4" w:space="0" w:color="auto"/>
            </w:tcBorders>
          </w:tcPr>
          <w:p w14:paraId="1112FA57" w14:textId="77777777" w:rsidR="00CB6EB0" w:rsidRDefault="00CB6EB0" w:rsidP="00CB6EB0">
            <w:pPr>
              <w:jc w:val="both"/>
              <w:rPr>
                <w:sz w:val="18"/>
              </w:rPr>
            </w:pPr>
          </w:p>
        </w:tc>
        <w:tc>
          <w:tcPr>
            <w:tcW w:w="1080" w:type="dxa"/>
            <w:tcBorders>
              <w:top w:val="nil"/>
              <w:left w:val="single" w:sz="4" w:space="0" w:color="auto"/>
              <w:bottom w:val="single" w:sz="4" w:space="0" w:color="auto"/>
              <w:right w:val="single" w:sz="4" w:space="0" w:color="auto"/>
            </w:tcBorders>
          </w:tcPr>
          <w:p w14:paraId="201A868B" w14:textId="77777777" w:rsidR="00CB6EB0" w:rsidRDefault="00CB6EB0" w:rsidP="00CB6EB0">
            <w:pPr>
              <w:jc w:val="both"/>
              <w:rPr>
                <w:sz w:val="18"/>
              </w:rPr>
            </w:pPr>
          </w:p>
        </w:tc>
        <w:tc>
          <w:tcPr>
            <w:tcW w:w="5400" w:type="dxa"/>
            <w:gridSpan w:val="4"/>
            <w:tcBorders>
              <w:top w:val="nil"/>
              <w:left w:val="single" w:sz="4" w:space="0" w:color="auto"/>
              <w:bottom w:val="single" w:sz="4" w:space="0" w:color="auto"/>
              <w:right w:val="single" w:sz="4" w:space="0" w:color="auto"/>
            </w:tcBorders>
          </w:tcPr>
          <w:p w14:paraId="34A8390B" w14:textId="085D1C7E" w:rsidR="00CB6EB0" w:rsidRPr="004D3F83" w:rsidRDefault="00CB6EB0" w:rsidP="00CB6EB0">
            <w:pPr>
              <w:jc w:val="both"/>
              <w:rPr>
                <w:sz w:val="18"/>
              </w:rPr>
            </w:pPr>
            <w:r w:rsidRPr="004D3F83">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34A13DD4" w14:textId="2C901473" w:rsidR="00CB6EB0" w:rsidRDefault="00CB6EB0" w:rsidP="00CB6EB0">
            <w:pPr>
              <w:jc w:val="both"/>
              <w:rPr>
                <w:sz w:val="18"/>
              </w:rPr>
            </w:pPr>
            <w:r w:rsidRPr="006D2A37">
              <w:rPr>
                <w:sz w:val="18"/>
              </w:rPr>
              <w:t>NA</w:t>
            </w:r>
          </w:p>
        </w:tc>
        <w:tc>
          <w:tcPr>
            <w:tcW w:w="720" w:type="dxa"/>
            <w:tcBorders>
              <w:top w:val="nil"/>
              <w:left w:val="single" w:sz="4" w:space="0" w:color="auto"/>
              <w:bottom w:val="single" w:sz="4" w:space="0" w:color="auto"/>
              <w:right w:val="single" w:sz="4" w:space="0" w:color="auto"/>
            </w:tcBorders>
          </w:tcPr>
          <w:p w14:paraId="28CDB7E6" w14:textId="77777777" w:rsidR="00CB6EB0" w:rsidRDefault="00CB6EB0" w:rsidP="00CB6EB0">
            <w:pPr>
              <w:jc w:val="both"/>
              <w:rPr>
                <w:sz w:val="18"/>
              </w:rPr>
            </w:pPr>
          </w:p>
        </w:tc>
      </w:tr>
      <w:tr w:rsidR="00CB6EB0" w14:paraId="056F26CA" w14:textId="77777777" w:rsidTr="006F5D92">
        <w:trPr>
          <w:trHeight w:val="458"/>
        </w:trPr>
        <w:tc>
          <w:tcPr>
            <w:tcW w:w="1470" w:type="dxa"/>
            <w:tcBorders>
              <w:top w:val="nil"/>
              <w:left w:val="single" w:sz="4" w:space="0" w:color="auto"/>
              <w:bottom w:val="single" w:sz="4" w:space="0" w:color="auto"/>
              <w:right w:val="single" w:sz="4" w:space="0" w:color="auto"/>
            </w:tcBorders>
          </w:tcPr>
          <w:p w14:paraId="25577FB1" w14:textId="77788BFD" w:rsidR="00CB6EB0" w:rsidRDefault="00CB6EB0" w:rsidP="00CB6EB0">
            <w:pPr>
              <w:jc w:val="both"/>
              <w:rPr>
                <w:sz w:val="18"/>
              </w:rPr>
            </w:pPr>
            <w:r>
              <w:rPr>
                <w:sz w:val="18"/>
              </w:rPr>
              <w:t xml:space="preserve">Čl. 1 bod 51)  (Čl. 51 odst. 3) </w:t>
            </w:r>
          </w:p>
        </w:tc>
        <w:tc>
          <w:tcPr>
            <w:tcW w:w="5370" w:type="dxa"/>
            <w:gridSpan w:val="4"/>
            <w:tcBorders>
              <w:top w:val="nil"/>
              <w:left w:val="single" w:sz="4" w:space="0" w:color="auto"/>
              <w:bottom w:val="single" w:sz="4" w:space="0" w:color="auto"/>
              <w:right w:val="single" w:sz="18" w:space="0" w:color="auto"/>
            </w:tcBorders>
          </w:tcPr>
          <w:p w14:paraId="28CA63F9" w14:textId="77777777" w:rsidR="00CB6EB0" w:rsidRDefault="00CB6EB0" w:rsidP="00CB6EB0">
            <w:pPr>
              <w:jc w:val="both"/>
              <w:rPr>
                <w:sz w:val="18"/>
              </w:rPr>
            </w:pPr>
            <w:r w:rsidRPr="008D52DC">
              <w:rPr>
                <w:sz w:val="18"/>
              </w:rPr>
              <w:t>3. Správa kvalifikovaných prostředků pro vytváření elektronických podpisů a pečetí na dálku jinými kvalifikovanými poskytovateli služeb vytvářejících důvěru, než jsou kvalifikovaní poskytovatelé služeb vytvářejících důvěru poskytující kvalifikované služby vytvářející důvěru pro účely správy kvalifikovaných prostředků pro vytváření elektronických podpisů a pečetí na dálku v souladu s články 29a a 39a může být do 21. května 2026 vykonávána i bez získání statusu kvalifikované služby pro poskytování těchto služeb souvisejících se správou.</w:t>
            </w:r>
          </w:p>
        </w:tc>
        <w:tc>
          <w:tcPr>
            <w:tcW w:w="900" w:type="dxa"/>
            <w:tcBorders>
              <w:top w:val="nil"/>
              <w:left w:val="single" w:sz="18" w:space="0" w:color="auto"/>
              <w:bottom w:val="single" w:sz="4" w:space="0" w:color="auto"/>
              <w:right w:val="single" w:sz="4" w:space="0" w:color="auto"/>
            </w:tcBorders>
          </w:tcPr>
          <w:p w14:paraId="776A038C" w14:textId="77777777" w:rsidR="00CB6EB0" w:rsidRDefault="00CB6EB0" w:rsidP="00CB6EB0">
            <w:pPr>
              <w:jc w:val="both"/>
              <w:rPr>
                <w:sz w:val="18"/>
              </w:rPr>
            </w:pPr>
          </w:p>
        </w:tc>
        <w:tc>
          <w:tcPr>
            <w:tcW w:w="1080" w:type="dxa"/>
            <w:tcBorders>
              <w:top w:val="nil"/>
              <w:left w:val="single" w:sz="4" w:space="0" w:color="auto"/>
              <w:bottom w:val="single" w:sz="4" w:space="0" w:color="auto"/>
              <w:right w:val="single" w:sz="4" w:space="0" w:color="auto"/>
            </w:tcBorders>
          </w:tcPr>
          <w:p w14:paraId="391705A0" w14:textId="77777777" w:rsidR="00CB6EB0" w:rsidRDefault="00CB6EB0" w:rsidP="00CB6EB0">
            <w:pPr>
              <w:jc w:val="both"/>
              <w:rPr>
                <w:sz w:val="18"/>
              </w:rPr>
            </w:pPr>
          </w:p>
        </w:tc>
        <w:tc>
          <w:tcPr>
            <w:tcW w:w="5400" w:type="dxa"/>
            <w:gridSpan w:val="4"/>
            <w:tcBorders>
              <w:top w:val="nil"/>
              <w:left w:val="single" w:sz="4" w:space="0" w:color="auto"/>
              <w:bottom w:val="single" w:sz="4" w:space="0" w:color="auto"/>
              <w:right w:val="single" w:sz="4" w:space="0" w:color="auto"/>
            </w:tcBorders>
          </w:tcPr>
          <w:p w14:paraId="433F9707" w14:textId="58B982D1" w:rsidR="00CB6EB0" w:rsidRPr="004D3F83" w:rsidRDefault="00CB6EB0" w:rsidP="00CB6EB0">
            <w:pPr>
              <w:jc w:val="both"/>
              <w:rPr>
                <w:sz w:val="18"/>
              </w:rPr>
            </w:pPr>
            <w:r w:rsidRPr="004D3F83">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7991C174" w14:textId="1CDCF4D4" w:rsidR="00CB6EB0" w:rsidRDefault="00CB6EB0" w:rsidP="00CB6EB0">
            <w:pPr>
              <w:jc w:val="both"/>
              <w:rPr>
                <w:sz w:val="18"/>
              </w:rPr>
            </w:pPr>
            <w:r w:rsidRPr="006D2A37">
              <w:rPr>
                <w:sz w:val="18"/>
              </w:rPr>
              <w:t>NA</w:t>
            </w:r>
          </w:p>
        </w:tc>
        <w:tc>
          <w:tcPr>
            <w:tcW w:w="720" w:type="dxa"/>
            <w:tcBorders>
              <w:top w:val="nil"/>
              <w:left w:val="single" w:sz="4" w:space="0" w:color="auto"/>
              <w:bottom w:val="single" w:sz="4" w:space="0" w:color="auto"/>
              <w:right w:val="single" w:sz="4" w:space="0" w:color="auto"/>
            </w:tcBorders>
          </w:tcPr>
          <w:p w14:paraId="67B77E24" w14:textId="77777777" w:rsidR="00CB6EB0" w:rsidRDefault="00CB6EB0" w:rsidP="00CB6EB0">
            <w:pPr>
              <w:jc w:val="both"/>
              <w:rPr>
                <w:sz w:val="18"/>
              </w:rPr>
            </w:pPr>
          </w:p>
        </w:tc>
      </w:tr>
      <w:tr w:rsidR="00CB6EB0" w14:paraId="49AD4A4F" w14:textId="77777777" w:rsidTr="006F5D92">
        <w:trPr>
          <w:trHeight w:val="458"/>
        </w:trPr>
        <w:tc>
          <w:tcPr>
            <w:tcW w:w="1470" w:type="dxa"/>
            <w:tcBorders>
              <w:top w:val="nil"/>
              <w:left w:val="single" w:sz="4" w:space="0" w:color="auto"/>
              <w:bottom w:val="single" w:sz="4" w:space="0" w:color="auto"/>
              <w:right w:val="single" w:sz="4" w:space="0" w:color="auto"/>
            </w:tcBorders>
          </w:tcPr>
          <w:p w14:paraId="0748DEF8" w14:textId="5A5788AB" w:rsidR="00CB6EB0" w:rsidRDefault="00CB6EB0" w:rsidP="00CB6EB0">
            <w:pPr>
              <w:jc w:val="both"/>
              <w:rPr>
                <w:sz w:val="18"/>
              </w:rPr>
            </w:pPr>
            <w:r>
              <w:rPr>
                <w:sz w:val="18"/>
              </w:rPr>
              <w:t>Čl. 1 bod 51)  (Čl. 51 odst. 4)</w:t>
            </w:r>
          </w:p>
        </w:tc>
        <w:tc>
          <w:tcPr>
            <w:tcW w:w="5370" w:type="dxa"/>
            <w:gridSpan w:val="4"/>
            <w:tcBorders>
              <w:top w:val="nil"/>
              <w:left w:val="single" w:sz="4" w:space="0" w:color="auto"/>
              <w:bottom w:val="single" w:sz="4" w:space="0" w:color="auto"/>
              <w:right w:val="single" w:sz="18" w:space="0" w:color="auto"/>
            </w:tcBorders>
          </w:tcPr>
          <w:p w14:paraId="119E87D8" w14:textId="77777777" w:rsidR="00CB6EB0" w:rsidRDefault="00CB6EB0" w:rsidP="00CB6EB0">
            <w:pPr>
              <w:jc w:val="both"/>
              <w:rPr>
                <w:sz w:val="18"/>
              </w:rPr>
            </w:pPr>
            <w:r w:rsidRPr="00001CC6">
              <w:rPr>
                <w:sz w:val="18"/>
              </w:rPr>
              <w:t xml:space="preserve">4. Kvalifikovaní poskytovatelé služeb vytvářejících důvěru, kteří kvalifikovaný status podle tohoto nařízení získali před 20. květnem 2024, předloží orgánu dohledu co nejdříve a v každém případě do 21. května </w:t>
            </w:r>
            <w:r w:rsidRPr="00001CC6">
              <w:rPr>
                <w:sz w:val="18"/>
              </w:rPr>
              <w:lastRenderedPageBreak/>
              <w:t>2026 zprávu o posouzení shody dokládající soulad s čl. 24 odst. 1, 1a a 1b.“</w:t>
            </w:r>
          </w:p>
        </w:tc>
        <w:tc>
          <w:tcPr>
            <w:tcW w:w="900" w:type="dxa"/>
            <w:tcBorders>
              <w:top w:val="nil"/>
              <w:left w:val="single" w:sz="18" w:space="0" w:color="auto"/>
              <w:bottom w:val="single" w:sz="4" w:space="0" w:color="auto"/>
              <w:right w:val="single" w:sz="4" w:space="0" w:color="auto"/>
            </w:tcBorders>
          </w:tcPr>
          <w:p w14:paraId="09CE2258" w14:textId="77777777" w:rsidR="00CB6EB0" w:rsidRDefault="00CB6EB0" w:rsidP="00CB6EB0">
            <w:pPr>
              <w:jc w:val="both"/>
              <w:rPr>
                <w:sz w:val="18"/>
              </w:rPr>
            </w:pPr>
          </w:p>
        </w:tc>
        <w:tc>
          <w:tcPr>
            <w:tcW w:w="1080" w:type="dxa"/>
            <w:tcBorders>
              <w:top w:val="nil"/>
              <w:left w:val="single" w:sz="4" w:space="0" w:color="auto"/>
              <w:bottom w:val="single" w:sz="4" w:space="0" w:color="auto"/>
              <w:right w:val="single" w:sz="4" w:space="0" w:color="auto"/>
            </w:tcBorders>
          </w:tcPr>
          <w:p w14:paraId="44083846" w14:textId="77777777" w:rsidR="00CB6EB0" w:rsidRDefault="00CB6EB0" w:rsidP="00CB6EB0">
            <w:pPr>
              <w:jc w:val="both"/>
              <w:rPr>
                <w:sz w:val="18"/>
              </w:rPr>
            </w:pPr>
          </w:p>
        </w:tc>
        <w:tc>
          <w:tcPr>
            <w:tcW w:w="5400" w:type="dxa"/>
            <w:gridSpan w:val="4"/>
            <w:tcBorders>
              <w:top w:val="nil"/>
              <w:left w:val="single" w:sz="4" w:space="0" w:color="auto"/>
              <w:bottom w:val="single" w:sz="4" w:space="0" w:color="auto"/>
              <w:right w:val="single" w:sz="4" w:space="0" w:color="auto"/>
            </w:tcBorders>
          </w:tcPr>
          <w:p w14:paraId="0A63B903" w14:textId="279A4676" w:rsidR="00CB6EB0" w:rsidRDefault="00CB6EB0" w:rsidP="00CB6EB0">
            <w:pPr>
              <w:jc w:val="both"/>
              <w:rPr>
                <w:sz w:val="18"/>
              </w:rPr>
            </w:pPr>
            <w:r w:rsidRPr="004D3F83">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2EBD6AED" w14:textId="67F7A9C4" w:rsidR="00CB6EB0" w:rsidRDefault="00CB6EB0" w:rsidP="00CB6EB0">
            <w:pPr>
              <w:jc w:val="both"/>
              <w:rPr>
                <w:sz w:val="18"/>
              </w:rPr>
            </w:pPr>
            <w:r w:rsidRPr="006D2A37">
              <w:rPr>
                <w:sz w:val="18"/>
              </w:rPr>
              <w:t>NA</w:t>
            </w:r>
          </w:p>
        </w:tc>
        <w:tc>
          <w:tcPr>
            <w:tcW w:w="720" w:type="dxa"/>
            <w:tcBorders>
              <w:top w:val="nil"/>
              <w:left w:val="single" w:sz="4" w:space="0" w:color="auto"/>
              <w:bottom w:val="single" w:sz="4" w:space="0" w:color="auto"/>
              <w:right w:val="single" w:sz="4" w:space="0" w:color="auto"/>
            </w:tcBorders>
          </w:tcPr>
          <w:p w14:paraId="33BBE0D6" w14:textId="77777777" w:rsidR="00CB6EB0" w:rsidRDefault="00CB6EB0" w:rsidP="00CB6EB0">
            <w:pPr>
              <w:jc w:val="both"/>
              <w:rPr>
                <w:sz w:val="18"/>
              </w:rPr>
            </w:pPr>
          </w:p>
        </w:tc>
      </w:tr>
      <w:tr w:rsidR="00CB6EB0" w14:paraId="472E0038" w14:textId="77777777" w:rsidTr="006F5D92">
        <w:trPr>
          <w:trHeight w:val="458"/>
        </w:trPr>
        <w:tc>
          <w:tcPr>
            <w:tcW w:w="1470" w:type="dxa"/>
            <w:tcBorders>
              <w:top w:val="nil"/>
              <w:left w:val="single" w:sz="4" w:space="0" w:color="auto"/>
              <w:bottom w:val="single" w:sz="4" w:space="0" w:color="auto"/>
              <w:right w:val="single" w:sz="4" w:space="0" w:color="auto"/>
            </w:tcBorders>
          </w:tcPr>
          <w:p w14:paraId="1A2FDDB9" w14:textId="033A9DD0" w:rsidR="00CB6EB0" w:rsidRDefault="00CB6EB0" w:rsidP="00CB6EB0">
            <w:pPr>
              <w:jc w:val="both"/>
              <w:rPr>
                <w:sz w:val="18"/>
              </w:rPr>
            </w:pPr>
            <w:r>
              <w:rPr>
                <w:sz w:val="18"/>
              </w:rPr>
              <w:t>Čl. 1 bod 52 (Přílohy I až IV)</w:t>
            </w:r>
          </w:p>
        </w:tc>
        <w:tc>
          <w:tcPr>
            <w:tcW w:w="5370" w:type="dxa"/>
            <w:gridSpan w:val="4"/>
            <w:tcBorders>
              <w:top w:val="nil"/>
              <w:left w:val="single" w:sz="4" w:space="0" w:color="auto"/>
              <w:bottom w:val="single" w:sz="4" w:space="0" w:color="auto"/>
              <w:right w:val="single" w:sz="18" w:space="0" w:color="auto"/>
            </w:tcBorders>
          </w:tcPr>
          <w:p w14:paraId="3959CA10" w14:textId="77777777" w:rsidR="00CB6EB0" w:rsidRDefault="00CB6EB0" w:rsidP="00CB6EB0">
            <w:pPr>
              <w:jc w:val="both"/>
              <w:rPr>
                <w:sz w:val="18"/>
              </w:rPr>
            </w:pPr>
            <w:r w:rsidRPr="00813CA1">
              <w:rPr>
                <w:sz w:val="18"/>
              </w:rPr>
              <w:t>Přílohy I až IV se mění v souladu s přílohami I až IV tohoto nařízení.</w:t>
            </w:r>
          </w:p>
        </w:tc>
        <w:tc>
          <w:tcPr>
            <w:tcW w:w="900" w:type="dxa"/>
            <w:tcBorders>
              <w:top w:val="nil"/>
              <w:left w:val="single" w:sz="18" w:space="0" w:color="auto"/>
              <w:bottom w:val="single" w:sz="4" w:space="0" w:color="auto"/>
              <w:right w:val="single" w:sz="4" w:space="0" w:color="auto"/>
            </w:tcBorders>
          </w:tcPr>
          <w:p w14:paraId="44A9A912" w14:textId="77777777" w:rsidR="00CB6EB0" w:rsidRDefault="00CB6EB0" w:rsidP="00CB6EB0">
            <w:pPr>
              <w:jc w:val="both"/>
              <w:rPr>
                <w:sz w:val="18"/>
              </w:rPr>
            </w:pPr>
          </w:p>
        </w:tc>
        <w:tc>
          <w:tcPr>
            <w:tcW w:w="1080" w:type="dxa"/>
            <w:tcBorders>
              <w:top w:val="nil"/>
              <w:left w:val="single" w:sz="4" w:space="0" w:color="auto"/>
              <w:bottom w:val="single" w:sz="4" w:space="0" w:color="auto"/>
              <w:right w:val="single" w:sz="4" w:space="0" w:color="auto"/>
            </w:tcBorders>
          </w:tcPr>
          <w:p w14:paraId="3BC7E88A" w14:textId="77777777" w:rsidR="00CB6EB0" w:rsidRDefault="00CB6EB0" w:rsidP="00CB6EB0">
            <w:pPr>
              <w:jc w:val="both"/>
              <w:rPr>
                <w:sz w:val="18"/>
              </w:rPr>
            </w:pPr>
          </w:p>
        </w:tc>
        <w:tc>
          <w:tcPr>
            <w:tcW w:w="5400" w:type="dxa"/>
            <w:gridSpan w:val="4"/>
            <w:tcBorders>
              <w:top w:val="nil"/>
              <w:left w:val="single" w:sz="4" w:space="0" w:color="auto"/>
              <w:bottom w:val="single" w:sz="4" w:space="0" w:color="auto"/>
              <w:right w:val="single" w:sz="4" w:space="0" w:color="auto"/>
            </w:tcBorders>
          </w:tcPr>
          <w:p w14:paraId="7F30B72B" w14:textId="2F479E54" w:rsidR="00CB6EB0" w:rsidRPr="00017CA3" w:rsidRDefault="00CB6EB0" w:rsidP="00CB6EB0">
            <w:pPr>
              <w:jc w:val="both"/>
              <w:rPr>
                <w:i/>
                <w:sz w:val="18"/>
              </w:rPr>
            </w:pPr>
            <w:r>
              <w:rPr>
                <w:i/>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0AEFDFF0" w14:textId="370CDC2C" w:rsidR="00CB6EB0" w:rsidRDefault="00CB6EB0" w:rsidP="00CB6EB0">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2F6EC2A5" w14:textId="77777777" w:rsidR="00CB6EB0" w:rsidRDefault="00CB6EB0" w:rsidP="00CB6EB0">
            <w:pPr>
              <w:jc w:val="both"/>
              <w:rPr>
                <w:sz w:val="18"/>
              </w:rPr>
            </w:pPr>
          </w:p>
        </w:tc>
      </w:tr>
      <w:tr w:rsidR="00CB6EB0" w14:paraId="39A96119" w14:textId="77777777" w:rsidTr="006F5D92">
        <w:trPr>
          <w:trHeight w:val="458"/>
        </w:trPr>
        <w:tc>
          <w:tcPr>
            <w:tcW w:w="1470" w:type="dxa"/>
            <w:tcBorders>
              <w:top w:val="nil"/>
              <w:left w:val="single" w:sz="4" w:space="0" w:color="auto"/>
              <w:bottom w:val="single" w:sz="4" w:space="0" w:color="auto"/>
              <w:right w:val="single" w:sz="4" w:space="0" w:color="auto"/>
            </w:tcBorders>
          </w:tcPr>
          <w:p w14:paraId="4ACB3ABC" w14:textId="77777777" w:rsidR="00CB6EB0" w:rsidRDefault="00CB6EB0" w:rsidP="00CB6EB0">
            <w:pPr>
              <w:jc w:val="both"/>
              <w:rPr>
                <w:sz w:val="18"/>
              </w:rPr>
            </w:pPr>
            <w:r>
              <w:rPr>
                <w:sz w:val="18"/>
              </w:rPr>
              <w:t>Čl. 1 bod 53)</w:t>
            </w:r>
          </w:p>
        </w:tc>
        <w:tc>
          <w:tcPr>
            <w:tcW w:w="5370" w:type="dxa"/>
            <w:gridSpan w:val="4"/>
            <w:tcBorders>
              <w:top w:val="nil"/>
              <w:left w:val="single" w:sz="4" w:space="0" w:color="auto"/>
              <w:bottom w:val="single" w:sz="4" w:space="0" w:color="auto"/>
              <w:right w:val="single" w:sz="18" w:space="0" w:color="auto"/>
            </w:tcBorders>
          </w:tcPr>
          <w:p w14:paraId="719928B1" w14:textId="77777777" w:rsidR="00CB6EB0" w:rsidRDefault="00CB6EB0" w:rsidP="00CB6EB0">
            <w:pPr>
              <w:jc w:val="both"/>
              <w:rPr>
                <w:sz w:val="18"/>
              </w:rPr>
            </w:pPr>
            <w:r w:rsidRPr="00813CA1">
              <w:rPr>
                <w:sz w:val="18"/>
              </w:rPr>
              <w:t>Doplňují se nové přílohy V, VI a VII obsažené v přílohách V, VI a VII tohoto nařízení.</w:t>
            </w:r>
          </w:p>
        </w:tc>
        <w:tc>
          <w:tcPr>
            <w:tcW w:w="900" w:type="dxa"/>
            <w:tcBorders>
              <w:top w:val="nil"/>
              <w:left w:val="single" w:sz="18" w:space="0" w:color="auto"/>
              <w:bottom w:val="single" w:sz="4" w:space="0" w:color="auto"/>
              <w:right w:val="single" w:sz="4" w:space="0" w:color="auto"/>
            </w:tcBorders>
          </w:tcPr>
          <w:p w14:paraId="1BBB0BCF" w14:textId="77777777" w:rsidR="00CB6EB0" w:rsidRDefault="00CB6EB0" w:rsidP="00CB6EB0">
            <w:pPr>
              <w:jc w:val="both"/>
              <w:rPr>
                <w:sz w:val="18"/>
              </w:rPr>
            </w:pPr>
          </w:p>
        </w:tc>
        <w:tc>
          <w:tcPr>
            <w:tcW w:w="1080" w:type="dxa"/>
            <w:tcBorders>
              <w:top w:val="nil"/>
              <w:left w:val="single" w:sz="4" w:space="0" w:color="auto"/>
              <w:bottom w:val="single" w:sz="4" w:space="0" w:color="auto"/>
              <w:right w:val="single" w:sz="4" w:space="0" w:color="auto"/>
            </w:tcBorders>
          </w:tcPr>
          <w:p w14:paraId="71C0C143" w14:textId="77777777" w:rsidR="00CB6EB0" w:rsidRDefault="00CB6EB0" w:rsidP="00CB6EB0">
            <w:pPr>
              <w:jc w:val="both"/>
              <w:rPr>
                <w:sz w:val="18"/>
              </w:rPr>
            </w:pPr>
          </w:p>
        </w:tc>
        <w:tc>
          <w:tcPr>
            <w:tcW w:w="5400" w:type="dxa"/>
            <w:gridSpan w:val="4"/>
            <w:tcBorders>
              <w:top w:val="nil"/>
              <w:left w:val="single" w:sz="4" w:space="0" w:color="auto"/>
              <w:bottom w:val="single" w:sz="4" w:space="0" w:color="auto"/>
              <w:right w:val="single" w:sz="4" w:space="0" w:color="auto"/>
            </w:tcBorders>
          </w:tcPr>
          <w:p w14:paraId="0AC328F8" w14:textId="1B1E2FA1" w:rsidR="00CB6EB0" w:rsidRDefault="00CB6EB0" w:rsidP="00CB6EB0">
            <w:pPr>
              <w:jc w:val="both"/>
              <w:rPr>
                <w:sz w:val="18"/>
              </w:rPr>
            </w:pPr>
            <w:r>
              <w:rPr>
                <w:i/>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7C076EDB" w14:textId="6B3DC6C4" w:rsidR="00CB6EB0" w:rsidRDefault="00CB6EB0" w:rsidP="00CB6EB0">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4434D3AD" w14:textId="77777777" w:rsidR="00CB6EB0" w:rsidRDefault="00CB6EB0" w:rsidP="00CB6EB0">
            <w:pPr>
              <w:jc w:val="both"/>
              <w:rPr>
                <w:sz w:val="18"/>
              </w:rPr>
            </w:pPr>
          </w:p>
        </w:tc>
      </w:tr>
      <w:tr w:rsidR="00CB6EB0" w14:paraId="6837698F" w14:textId="77777777" w:rsidTr="006F5D92">
        <w:trPr>
          <w:trHeight w:val="458"/>
        </w:trPr>
        <w:tc>
          <w:tcPr>
            <w:tcW w:w="1470" w:type="dxa"/>
            <w:tcBorders>
              <w:top w:val="nil"/>
              <w:left w:val="single" w:sz="4" w:space="0" w:color="auto"/>
              <w:bottom w:val="single" w:sz="4" w:space="0" w:color="auto"/>
              <w:right w:val="single" w:sz="4" w:space="0" w:color="auto"/>
            </w:tcBorders>
          </w:tcPr>
          <w:p w14:paraId="31FEE056" w14:textId="77777777" w:rsidR="00CB6EB0" w:rsidRDefault="00CB6EB0" w:rsidP="00CB6EB0">
            <w:pPr>
              <w:jc w:val="both"/>
              <w:rPr>
                <w:sz w:val="18"/>
              </w:rPr>
            </w:pPr>
            <w:r>
              <w:rPr>
                <w:sz w:val="18"/>
              </w:rPr>
              <w:t xml:space="preserve">Čl. 2 </w:t>
            </w:r>
          </w:p>
        </w:tc>
        <w:tc>
          <w:tcPr>
            <w:tcW w:w="5370" w:type="dxa"/>
            <w:gridSpan w:val="4"/>
            <w:tcBorders>
              <w:top w:val="nil"/>
              <w:left w:val="single" w:sz="4" w:space="0" w:color="auto"/>
              <w:bottom w:val="single" w:sz="4" w:space="0" w:color="auto"/>
              <w:right w:val="single" w:sz="18" w:space="0" w:color="auto"/>
            </w:tcBorders>
          </w:tcPr>
          <w:p w14:paraId="19F11E6F" w14:textId="77777777" w:rsidR="00CB6EB0" w:rsidRPr="00D3290A" w:rsidRDefault="00CB6EB0" w:rsidP="00CB6EB0">
            <w:pPr>
              <w:jc w:val="both"/>
              <w:rPr>
                <w:sz w:val="18"/>
              </w:rPr>
            </w:pPr>
            <w:r w:rsidRPr="00D3290A">
              <w:rPr>
                <w:sz w:val="18"/>
              </w:rPr>
              <w:t>Vstup v platnost</w:t>
            </w:r>
          </w:p>
          <w:p w14:paraId="52293DF9" w14:textId="77777777" w:rsidR="00CB6EB0" w:rsidRPr="00D3290A" w:rsidRDefault="00CB6EB0" w:rsidP="00CB6EB0">
            <w:pPr>
              <w:jc w:val="both"/>
              <w:rPr>
                <w:sz w:val="18"/>
              </w:rPr>
            </w:pPr>
          </w:p>
          <w:p w14:paraId="133B5566" w14:textId="77777777" w:rsidR="00CB6EB0" w:rsidRPr="00D3290A" w:rsidRDefault="00CB6EB0" w:rsidP="00CB6EB0">
            <w:pPr>
              <w:jc w:val="both"/>
              <w:rPr>
                <w:sz w:val="18"/>
              </w:rPr>
            </w:pPr>
            <w:r w:rsidRPr="00D3290A">
              <w:rPr>
                <w:sz w:val="18"/>
              </w:rPr>
              <w:t>Toto nařízení vstupuje v platnost dvacátým dnem po vyhlášení v Úředním věstníku Evropské unie.</w:t>
            </w:r>
          </w:p>
          <w:p w14:paraId="6647D8A8" w14:textId="77777777" w:rsidR="00CB6EB0" w:rsidRPr="00D3290A" w:rsidRDefault="00CB6EB0" w:rsidP="00CB6EB0">
            <w:pPr>
              <w:jc w:val="both"/>
              <w:rPr>
                <w:sz w:val="18"/>
              </w:rPr>
            </w:pPr>
          </w:p>
          <w:p w14:paraId="6D4FA47B" w14:textId="77777777" w:rsidR="00CB6EB0" w:rsidRDefault="00CB6EB0" w:rsidP="00CB6EB0">
            <w:pPr>
              <w:jc w:val="both"/>
              <w:rPr>
                <w:sz w:val="18"/>
              </w:rPr>
            </w:pPr>
            <w:r w:rsidRPr="00D3290A">
              <w:rPr>
                <w:sz w:val="18"/>
              </w:rPr>
              <w:t>Toto nařízení je závazné v celém rozsahu a přímo použitelné ve všech členských státech.</w:t>
            </w:r>
          </w:p>
        </w:tc>
        <w:tc>
          <w:tcPr>
            <w:tcW w:w="900" w:type="dxa"/>
            <w:tcBorders>
              <w:top w:val="nil"/>
              <w:left w:val="single" w:sz="18" w:space="0" w:color="auto"/>
              <w:bottom w:val="single" w:sz="4" w:space="0" w:color="auto"/>
              <w:right w:val="single" w:sz="4" w:space="0" w:color="auto"/>
            </w:tcBorders>
          </w:tcPr>
          <w:p w14:paraId="236601C4" w14:textId="77777777" w:rsidR="00CB6EB0" w:rsidRDefault="00CB6EB0" w:rsidP="00CB6EB0">
            <w:pPr>
              <w:jc w:val="both"/>
              <w:rPr>
                <w:sz w:val="18"/>
              </w:rPr>
            </w:pPr>
          </w:p>
        </w:tc>
        <w:tc>
          <w:tcPr>
            <w:tcW w:w="1080" w:type="dxa"/>
            <w:tcBorders>
              <w:top w:val="nil"/>
              <w:left w:val="single" w:sz="4" w:space="0" w:color="auto"/>
              <w:bottom w:val="single" w:sz="4" w:space="0" w:color="auto"/>
              <w:right w:val="single" w:sz="4" w:space="0" w:color="auto"/>
            </w:tcBorders>
          </w:tcPr>
          <w:p w14:paraId="1B5E7214" w14:textId="77777777" w:rsidR="00CB6EB0" w:rsidRDefault="00CB6EB0" w:rsidP="00CB6EB0">
            <w:pPr>
              <w:jc w:val="both"/>
              <w:rPr>
                <w:sz w:val="18"/>
              </w:rPr>
            </w:pPr>
          </w:p>
        </w:tc>
        <w:tc>
          <w:tcPr>
            <w:tcW w:w="5400" w:type="dxa"/>
            <w:gridSpan w:val="4"/>
            <w:tcBorders>
              <w:top w:val="nil"/>
              <w:left w:val="single" w:sz="4" w:space="0" w:color="auto"/>
              <w:bottom w:val="single" w:sz="4" w:space="0" w:color="auto"/>
              <w:right w:val="single" w:sz="4" w:space="0" w:color="auto"/>
            </w:tcBorders>
          </w:tcPr>
          <w:p w14:paraId="114B33BF" w14:textId="19EDE774" w:rsidR="00CB6EB0" w:rsidRPr="00177B53" w:rsidRDefault="00CB6EB0" w:rsidP="00CB6EB0">
            <w:pPr>
              <w:jc w:val="both"/>
              <w:rPr>
                <w:i/>
                <w:iCs/>
                <w:sz w:val="18"/>
              </w:rPr>
            </w:pPr>
            <w:r w:rsidRPr="00177B53">
              <w:rPr>
                <w:i/>
                <w:iCs/>
                <w:sz w:val="18"/>
              </w:rPr>
              <w:t>Ustanovení upravující vstup nařízení v platnost.</w:t>
            </w:r>
          </w:p>
        </w:tc>
        <w:tc>
          <w:tcPr>
            <w:tcW w:w="900" w:type="dxa"/>
            <w:tcBorders>
              <w:top w:val="nil"/>
              <w:left w:val="single" w:sz="4" w:space="0" w:color="auto"/>
              <w:bottom w:val="single" w:sz="4" w:space="0" w:color="auto"/>
              <w:right w:val="single" w:sz="4" w:space="0" w:color="auto"/>
            </w:tcBorders>
          </w:tcPr>
          <w:p w14:paraId="0D0CEEFF" w14:textId="453A96EC" w:rsidR="00CB6EB0" w:rsidRDefault="00CB6EB0" w:rsidP="00CB6EB0">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4439607D" w14:textId="77777777" w:rsidR="00CB6EB0" w:rsidRDefault="00CB6EB0" w:rsidP="00CB6EB0">
            <w:pPr>
              <w:jc w:val="both"/>
              <w:rPr>
                <w:sz w:val="18"/>
              </w:rPr>
            </w:pPr>
          </w:p>
        </w:tc>
      </w:tr>
      <w:tr w:rsidR="00CB6EB0" w14:paraId="255FB7DA" w14:textId="77777777" w:rsidTr="006F5D92">
        <w:trPr>
          <w:trHeight w:val="458"/>
        </w:trPr>
        <w:tc>
          <w:tcPr>
            <w:tcW w:w="1470" w:type="dxa"/>
            <w:tcBorders>
              <w:top w:val="nil"/>
              <w:left w:val="single" w:sz="4" w:space="0" w:color="auto"/>
              <w:bottom w:val="single" w:sz="4" w:space="0" w:color="auto"/>
              <w:right w:val="single" w:sz="4" w:space="0" w:color="auto"/>
            </w:tcBorders>
          </w:tcPr>
          <w:p w14:paraId="22C7552F" w14:textId="0ECBF76F" w:rsidR="00CB6EB0" w:rsidRDefault="00CB6EB0" w:rsidP="00CB6EB0">
            <w:pPr>
              <w:jc w:val="both"/>
              <w:rPr>
                <w:sz w:val="18"/>
              </w:rPr>
            </w:pPr>
            <w:r>
              <w:rPr>
                <w:sz w:val="18"/>
              </w:rPr>
              <w:t xml:space="preserve">PŘÍLOHA I </w:t>
            </w:r>
          </w:p>
        </w:tc>
        <w:tc>
          <w:tcPr>
            <w:tcW w:w="5370" w:type="dxa"/>
            <w:gridSpan w:val="4"/>
            <w:tcBorders>
              <w:top w:val="nil"/>
              <w:left w:val="single" w:sz="4" w:space="0" w:color="auto"/>
              <w:bottom w:val="single" w:sz="4" w:space="0" w:color="auto"/>
              <w:right w:val="single" w:sz="18" w:space="0" w:color="auto"/>
            </w:tcBorders>
          </w:tcPr>
          <w:p w14:paraId="541BA638" w14:textId="77777777" w:rsidR="00CB6EB0" w:rsidRPr="00D3290A" w:rsidRDefault="00CB6EB0" w:rsidP="00CB6EB0">
            <w:pPr>
              <w:jc w:val="both"/>
              <w:rPr>
                <w:sz w:val="18"/>
              </w:rPr>
            </w:pPr>
            <w:r w:rsidRPr="00D3290A">
              <w:rPr>
                <w:sz w:val="18"/>
              </w:rPr>
              <w:t>V příloze I nařízení (EU) č. 910/2014 se písmeno i) nahrazuje tímto:</w:t>
            </w:r>
          </w:p>
          <w:p w14:paraId="43C48A62" w14:textId="77777777" w:rsidR="00CB6EB0" w:rsidRPr="00D3290A" w:rsidRDefault="00CB6EB0" w:rsidP="00CB6EB0">
            <w:pPr>
              <w:jc w:val="both"/>
              <w:rPr>
                <w:sz w:val="18"/>
              </w:rPr>
            </w:pPr>
          </w:p>
          <w:p w14:paraId="65FDBBD9" w14:textId="77777777" w:rsidR="00CB6EB0" w:rsidRDefault="00CB6EB0" w:rsidP="00CB6EB0">
            <w:pPr>
              <w:jc w:val="both"/>
              <w:rPr>
                <w:sz w:val="18"/>
              </w:rPr>
            </w:pPr>
            <w:r w:rsidRPr="00D3290A">
              <w:rPr>
                <w:sz w:val="18"/>
              </w:rPr>
              <w:t>„i)</w:t>
            </w:r>
            <w:r>
              <w:rPr>
                <w:sz w:val="18"/>
              </w:rPr>
              <w:t xml:space="preserve"> </w:t>
            </w:r>
            <w:r w:rsidRPr="00D3290A">
              <w:rPr>
                <w:sz w:val="18"/>
              </w:rPr>
              <w:t>informace o platnosti kvalifikovaného certifikátu nebo údaj o umístění služeb, které lze využít k zjištění platnosti kvalifikovaného certifikátu;“</w:t>
            </w:r>
          </w:p>
        </w:tc>
        <w:tc>
          <w:tcPr>
            <w:tcW w:w="900" w:type="dxa"/>
            <w:tcBorders>
              <w:top w:val="nil"/>
              <w:left w:val="single" w:sz="18" w:space="0" w:color="auto"/>
              <w:bottom w:val="single" w:sz="4" w:space="0" w:color="auto"/>
              <w:right w:val="single" w:sz="4" w:space="0" w:color="auto"/>
            </w:tcBorders>
          </w:tcPr>
          <w:p w14:paraId="521C6366" w14:textId="77777777" w:rsidR="00CB6EB0" w:rsidRDefault="00CB6EB0" w:rsidP="00CB6EB0">
            <w:pPr>
              <w:jc w:val="both"/>
              <w:rPr>
                <w:sz w:val="18"/>
              </w:rPr>
            </w:pPr>
          </w:p>
        </w:tc>
        <w:tc>
          <w:tcPr>
            <w:tcW w:w="1080" w:type="dxa"/>
            <w:tcBorders>
              <w:top w:val="nil"/>
              <w:left w:val="single" w:sz="4" w:space="0" w:color="auto"/>
              <w:bottom w:val="single" w:sz="4" w:space="0" w:color="auto"/>
              <w:right w:val="single" w:sz="4" w:space="0" w:color="auto"/>
            </w:tcBorders>
          </w:tcPr>
          <w:p w14:paraId="261E2BA7" w14:textId="77777777" w:rsidR="00CB6EB0" w:rsidRDefault="00CB6EB0" w:rsidP="00CB6EB0">
            <w:pPr>
              <w:jc w:val="both"/>
              <w:rPr>
                <w:sz w:val="18"/>
              </w:rPr>
            </w:pPr>
          </w:p>
        </w:tc>
        <w:tc>
          <w:tcPr>
            <w:tcW w:w="5400" w:type="dxa"/>
            <w:gridSpan w:val="4"/>
            <w:tcBorders>
              <w:top w:val="nil"/>
              <w:left w:val="single" w:sz="4" w:space="0" w:color="auto"/>
              <w:bottom w:val="single" w:sz="4" w:space="0" w:color="auto"/>
              <w:right w:val="single" w:sz="4" w:space="0" w:color="auto"/>
            </w:tcBorders>
          </w:tcPr>
          <w:p w14:paraId="6E7D7936" w14:textId="30BAC36A" w:rsidR="00CB6EB0" w:rsidRDefault="00CB6EB0" w:rsidP="00CB6EB0">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5E9FFAC3" w14:textId="643BA299" w:rsidR="00CB6EB0" w:rsidRDefault="00CB6EB0" w:rsidP="00CB6EB0">
            <w:pPr>
              <w:jc w:val="both"/>
              <w:rPr>
                <w:sz w:val="18"/>
              </w:rPr>
            </w:pPr>
            <w:r w:rsidRPr="006D2A37">
              <w:rPr>
                <w:sz w:val="18"/>
              </w:rPr>
              <w:t>NA</w:t>
            </w:r>
          </w:p>
        </w:tc>
        <w:tc>
          <w:tcPr>
            <w:tcW w:w="720" w:type="dxa"/>
            <w:tcBorders>
              <w:top w:val="nil"/>
              <w:left w:val="single" w:sz="4" w:space="0" w:color="auto"/>
              <w:bottom w:val="single" w:sz="4" w:space="0" w:color="auto"/>
              <w:right w:val="single" w:sz="4" w:space="0" w:color="auto"/>
            </w:tcBorders>
          </w:tcPr>
          <w:p w14:paraId="3A63E547" w14:textId="77777777" w:rsidR="00CB6EB0" w:rsidRDefault="00CB6EB0" w:rsidP="00CB6EB0">
            <w:pPr>
              <w:jc w:val="both"/>
              <w:rPr>
                <w:sz w:val="18"/>
              </w:rPr>
            </w:pPr>
          </w:p>
        </w:tc>
      </w:tr>
      <w:tr w:rsidR="00CB6EB0" w14:paraId="11D9B6FE" w14:textId="77777777" w:rsidTr="006F5D92">
        <w:tc>
          <w:tcPr>
            <w:tcW w:w="1470" w:type="dxa"/>
            <w:tcBorders>
              <w:top w:val="nil"/>
              <w:left w:val="single" w:sz="4" w:space="0" w:color="auto"/>
              <w:bottom w:val="single" w:sz="4" w:space="0" w:color="auto"/>
              <w:right w:val="single" w:sz="4" w:space="0" w:color="auto"/>
            </w:tcBorders>
          </w:tcPr>
          <w:p w14:paraId="4295249F" w14:textId="2F763053" w:rsidR="00CB6EB0" w:rsidRDefault="00CB6EB0" w:rsidP="00CB6EB0">
            <w:pPr>
              <w:jc w:val="both"/>
              <w:rPr>
                <w:sz w:val="18"/>
              </w:rPr>
            </w:pPr>
            <w:r>
              <w:rPr>
                <w:sz w:val="18"/>
              </w:rPr>
              <w:t xml:space="preserve">PŘÍLOHA II </w:t>
            </w:r>
          </w:p>
        </w:tc>
        <w:tc>
          <w:tcPr>
            <w:tcW w:w="5370" w:type="dxa"/>
            <w:gridSpan w:val="4"/>
            <w:tcBorders>
              <w:top w:val="nil"/>
              <w:left w:val="single" w:sz="4" w:space="0" w:color="auto"/>
              <w:bottom w:val="single" w:sz="4" w:space="0" w:color="auto"/>
              <w:right w:val="single" w:sz="18" w:space="0" w:color="auto"/>
            </w:tcBorders>
          </w:tcPr>
          <w:p w14:paraId="6EAABDB4" w14:textId="77777777" w:rsidR="00CB6EB0" w:rsidRDefault="00CB6EB0" w:rsidP="00CB6EB0">
            <w:pPr>
              <w:jc w:val="both"/>
              <w:rPr>
                <w:sz w:val="18"/>
              </w:rPr>
            </w:pPr>
            <w:r w:rsidRPr="00D3290A">
              <w:rPr>
                <w:sz w:val="18"/>
              </w:rPr>
              <w:t>V příloze II nařízení (EU) č. 910/2014 se zrušují body 3 a 4.</w:t>
            </w:r>
          </w:p>
        </w:tc>
        <w:tc>
          <w:tcPr>
            <w:tcW w:w="900" w:type="dxa"/>
            <w:tcBorders>
              <w:top w:val="nil"/>
              <w:left w:val="single" w:sz="18" w:space="0" w:color="auto"/>
              <w:bottom w:val="single" w:sz="4" w:space="0" w:color="auto"/>
              <w:right w:val="single" w:sz="4" w:space="0" w:color="auto"/>
            </w:tcBorders>
          </w:tcPr>
          <w:p w14:paraId="273C8958" w14:textId="77777777" w:rsidR="00CB6EB0" w:rsidRDefault="00CB6EB0" w:rsidP="00CB6EB0">
            <w:pPr>
              <w:jc w:val="both"/>
              <w:rPr>
                <w:sz w:val="18"/>
              </w:rPr>
            </w:pPr>
          </w:p>
        </w:tc>
        <w:tc>
          <w:tcPr>
            <w:tcW w:w="1080" w:type="dxa"/>
            <w:tcBorders>
              <w:top w:val="nil"/>
              <w:left w:val="single" w:sz="4" w:space="0" w:color="auto"/>
              <w:bottom w:val="single" w:sz="4" w:space="0" w:color="auto"/>
              <w:right w:val="single" w:sz="4" w:space="0" w:color="auto"/>
            </w:tcBorders>
          </w:tcPr>
          <w:p w14:paraId="586DBE9F" w14:textId="77777777" w:rsidR="00CB6EB0" w:rsidRDefault="00CB6EB0" w:rsidP="00CB6EB0">
            <w:pPr>
              <w:jc w:val="both"/>
              <w:rPr>
                <w:sz w:val="18"/>
              </w:rPr>
            </w:pPr>
          </w:p>
        </w:tc>
        <w:tc>
          <w:tcPr>
            <w:tcW w:w="5400" w:type="dxa"/>
            <w:gridSpan w:val="4"/>
            <w:tcBorders>
              <w:top w:val="nil"/>
              <w:left w:val="single" w:sz="4" w:space="0" w:color="auto"/>
              <w:bottom w:val="single" w:sz="4" w:space="0" w:color="auto"/>
              <w:right w:val="single" w:sz="4" w:space="0" w:color="auto"/>
            </w:tcBorders>
          </w:tcPr>
          <w:p w14:paraId="0536C8CF" w14:textId="5B09839F" w:rsidR="00CB6EB0" w:rsidRDefault="00CB6EB0" w:rsidP="00CB6EB0">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21C26805" w14:textId="394F2943" w:rsidR="00CB6EB0" w:rsidRDefault="00CB6EB0" w:rsidP="00CB6EB0">
            <w:pPr>
              <w:jc w:val="both"/>
              <w:rPr>
                <w:sz w:val="18"/>
              </w:rPr>
            </w:pPr>
            <w:r w:rsidRPr="006D2A37">
              <w:rPr>
                <w:sz w:val="18"/>
              </w:rPr>
              <w:t>NA</w:t>
            </w:r>
          </w:p>
        </w:tc>
        <w:tc>
          <w:tcPr>
            <w:tcW w:w="720" w:type="dxa"/>
            <w:tcBorders>
              <w:top w:val="nil"/>
              <w:left w:val="single" w:sz="4" w:space="0" w:color="auto"/>
              <w:bottom w:val="single" w:sz="4" w:space="0" w:color="auto"/>
              <w:right w:val="single" w:sz="4" w:space="0" w:color="auto"/>
            </w:tcBorders>
          </w:tcPr>
          <w:p w14:paraId="3A1D51D9" w14:textId="77777777" w:rsidR="00CB6EB0" w:rsidRDefault="00CB6EB0" w:rsidP="00CB6EB0">
            <w:pPr>
              <w:jc w:val="both"/>
              <w:rPr>
                <w:sz w:val="18"/>
              </w:rPr>
            </w:pPr>
          </w:p>
        </w:tc>
      </w:tr>
      <w:tr w:rsidR="00CB6EB0" w14:paraId="1656058A" w14:textId="77777777" w:rsidTr="006F5D92">
        <w:tc>
          <w:tcPr>
            <w:tcW w:w="1470" w:type="dxa"/>
            <w:tcBorders>
              <w:top w:val="nil"/>
              <w:left w:val="single" w:sz="4" w:space="0" w:color="auto"/>
              <w:bottom w:val="single" w:sz="4" w:space="0" w:color="auto"/>
              <w:right w:val="single" w:sz="4" w:space="0" w:color="auto"/>
            </w:tcBorders>
          </w:tcPr>
          <w:p w14:paraId="129D491A" w14:textId="3DA2DCEB" w:rsidR="00CB6EB0" w:rsidRPr="00C57733" w:rsidRDefault="00CB6EB0" w:rsidP="00CB6EB0">
            <w:pPr>
              <w:jc w:val="both"/>
              <w:rPr>
                <w:sz w:val="18"/>
              </w:rPr>
            </w:pPr>
            <w:r>
              <w:rPr>
                <w:sz w:val="18"/>
              </w:rPr>
              <w:t xml:space="preserve">PŘÍLOHA III </w:t>
            </w:r>
          </w:p>
        </w:tc>
        <w:tc>
          <w:tcPr>
            <w:tcW w:w="5370" w:type="dxa"/>
            <w:gridSpan w:val="4"/>
            <w:tcBorders>
              <w:top w:val="nil"/>
              <w:left w:val="single" w:sz="4" w:space="0" w:color="auto"/>
              <w:bottom w:val="single" w:sz="4" w:space="0" w:color="auto"/>
              <w:right w:val="single" w:sz="18" w:space="0" w:color="auto"/>
            </w:tcBorders>
          </w:tcPr>
          <w:p w14:paraId="370A1DFF" w14:textId="77777777" w:rsidR="00CB6EB0" w:rsidRPr="00D3290A" w:rsidRDefault="00CB6EB0" w:rsidP="00CB6EB0">
            <w:pPr>
              <w:jc w:val="both"/>
              <w:rPr>
                <w:sz w:val="18"/>
              </w:rPr>
            </w:pPr>
            <w:r w:rsidRPr="00D3290A">
              <w:rPr>
                <w:sz w:val="18"/>
              </w:rPr>
              <w:t>V příloze III nařízení (EU) č. 910/2014 se písmeno i) nahrazuje tímto:</w:t>
            </w:r>
          </w:p>
          <w:p w14:paraId="1A2D9848" w14:textId="77777777" w:rsidR="00CB6EB0" w:rsidRPr="00D3290A" w:rsidRDefault="00CB6EB0" w:rsidP="00CB6EB0">
            <w:pPr>
              <w:jc w:val="both"/>
              <w:rPr>
                <w:sz w:val="18"/>
              </w:rPr>
            </w:pPr>
          </w:p>
          <w:p w14:paraId="6237B10F" w14:textId="77777777" w:rsidR="00CB6EB0" w:rsidRPr="00C57733" w:rsidRDefault="00CB6EB0" w:rsidP="00CB6EB0">
            <w:pPr>
              <w:jc w:val="both"/>
              <w:rPr>
                <w:sz w:val="18"/>
              </w:rPr>
            </w:pPr>
            <w:r w:rsidRPr="00D3290A">
              <w:rPr>
                <w:sz w:val="18"/>
              </w:rPr>
              <w:t>„i)</w:t>
            </w:r>
            <w:r>
              <w:rPr>
                <w:sz w:val="18"/>
              </w:rPr>
              <w:t xml:space="preserve"> </w:t>
            </w:r>
            <w:r w:rsidRPr="00D3290A">
              <w:rPr>
                <w:sz w:val="18"/>
              </w:rPr>
              <w:t>informace o platnosti kvalifikovaného certifikátu nebo údaj o umístění služeb, které lze využít k zjištění platnosti kvalifikovaného certifikátu;“</w:t>
            </w:r>
          </w:p>
        </w:tc>
        <w:tc>
          <w:tcPr>
            <w:tcW w:w="900" w:type="dxa"/>
            <w:tcBorders>
              <w:top w:val="nil"/>
              <w:left w:val="single" w:sz="18" w:space="0" w:color="auto"/>
              <w:bottom w:val="single" w:sz="4" w:space="0" w:color="auto"/>
              <w:right w:val="single" w:sz="4" w:space="0" w:color="auto"/>
            </w:tcBorders>
          </w:tcPr>
          <w:p w14:paraId="0D90816A" w14:textId="77777777" w:rsidR="00CB6EB0" w:rsidRDefault="00CB6EB0" w:rsidP="00CB6EB0">
            <w:pPr>
              <w:jc w:val="both"/>
              <w:rPr>
                <w:sz w:val="18"/>
              </w:rPr>
            </w:pPr>
          </w:p>
        </w:tc>
        <w:tc>
          <w:tcPr>
            <w:tcW w:w="1080" w:type="dxa"/>
            <w:tcBorders>
              <w:top w:val="nil"/>
              <w:left w:val="single" w:sz="4" w:space="0" w:color="auto"/>
              <w:bottom w:val="single" w:sz="4" w:space="0" w:color="auto"/>
              <w:right w:val="single" w:sz="4" w:space="0" w:color="auto"/>
            </w:tcBorders>
          </w:tcPr>
          <w:p w14:paraId="7BC187BC" w14:textId="77777777" w:rsidR="00CB6EB0" w:rsidRDefault="00CB6EB0" w:rsidP="00CB6EB0">
            <w:pPr>
              <w:jc w:val="both"/>
              <w:rPr>
                <w:sz w:val="18"/>
              </w:rPr>
            </w:pPr>
          </w:p>
        </w:tc>
        <w:tc>
          <w:tcPr>
            <w:tcW w:w="5400" w:type="dxa"/>
            <w:gridSpan w:val="4"/>
            <w:tcBorders>
              <w:top w:val="nil"/>
              <w:left w:val="single" w:sz="4" w:space="0" w:color="auto"/>
              <w:bottom w:val="single" w:sz="4" w:space="0" w:color="auto"/>
              <w:right w:val="single" w:sz="4" w:space="0" w:color="auto"/>
            </w:tcBorders>
          </w:tcPr>
          <w:p w14:paraId="4A813B65" w14:textId="2967362F" w:rsidR="00CB6EB0" w:rsidRDefault="00CB6EB0" w:rsidP="00CB6EB0">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5AD07485" w14:textId="049F1284" w:rsidR="00CB6EB0" w:rsidRDefault="00CB6EB0" w:rsidP="00CB6EB0">
            <w:pPr>
              <w:jc w:val="both"/>
              <w:rPr>
                <w:sz w:val="18"/>
              </w:rPr>
            </w:pPr>
            <w:r w:rsidRPr="006D2A37">
              <w:rPr>
                <w:sz w:val="18"/>
              </w:rPr>
              <w:t>NA</w:t>
            </w:r>
          </w:p>
        </w:tc>
        <w:tc>
          <w:tcPr>
            <w:tcW w:w="720" w:type="dxa"/>
            <w:tcBorders>
              <w:top w:val="nil"/>
              <w:left w:val="single" w:sz="4" w:space="0" w:color="auto"/>
              <w:bottom w:val="single" w:sz="4" w:space="0" w:color="auto"/>
              <w:right w:val="single" w:sz="4" w:space="0" w:color="auto"/>
            </w:tcBorders>
          </w:tcPr>
          <w:p w14:paraId="0A130290" w14:textId="77777777" w:rsidR="00CB6EB0" w:rsidRDefault="00CB6EB0" w:rsidP="00CB6EB0">
            <w:pPr>
              <w:jc w:val="both"/>
              <w:rPr>
                <w:sz w:val="18"/>
              </w:rPr>
            </w:pPr>
          </w:p>
        </w:tc>
      </w:tr>
      <w:tr w:rsidR="00CB6EB0" w14:paraId="7EFF138A" w14:textId="77777777" w:rsidTr="006F5D92">
        <w:tc>
          <w:tcPr>
            <w:tcW w:w="1470" w:type="dxa"/>
            <w:tcBorders>
              <w:top w:val="nil"/>
              <w:left w:val="single" w:sz="4" w:space="0" w:color="auto"/>
              <w:bottom w:val="single" w:sz="4" w:space="0" w:color="auto"/>
              <w:right w:val="single" w:sz="4" w:space="0" w:color="auto"/>
            </w:tcBorders>
          </w:tcPr>
          <w:p w14:paraId="3024C503" w14:textId="1E1D60D4" w:rsidR="00CB6EB0" w:rsidRDefault="00CB6EB0" w:rsidP="00CB6EB0">
            <w:pPr>
              <w:jc w:val="both"/>
              <w:rPr>
                <w:sz w:val="18"/>
              </w:rPr>
            </w:pPr>
            <w:r>
              <w:rPr>
                <w:sz w:val="18"/>
              </w:rPr>
              <w:t xml:space="preserve">PŘÍLOHA IV </w:t>
            </w:r>
          </w:p>
        </w:tc>
        <w:tc>
          <w:tcPr>
            <w:tcW w:w="5370" w:type="dxa"/>
            <w:gridSpan w:val="4"/>
            <w:tcBorders>
              <w:top w:val="nil"/>
              <w:left w:val="single" w:sz="4" w:space="0" w:color="auto"/>
              <w:bottom w:val="single" w:sz="4" w:space="0" w:color="auto"/>
              <w:right w:val="single" w:sz="18" w:space="0" w:color="auto"/>
            </w:tcBorders>
          </w:tcPr>
          <w:p w14:paraId="0DA6BEC3" w14:textId="77777777" w:rsidR="00CB6EB0" w:rsidRPr="00D3290A" w:rsidRDefault="00CB6EB0" w:rsidP="00CB6EB0">
            <w:pPr>
              <w:jc w:val="both"/>
              <w:rPr>
                <w:sz w:val="18"/>
              </w:rPr>
            </w:pPr>
            <w:r w:rsidRPr="00D3290A">
              <w:rPr>
                <w:sz w:val="18"/>
              </w:rPr>
              <w:t>Příloha IV nařízení (EU) č. 910/2014 se mění takto:</w:t>
            </w:r>
          </w:p>
          <w:p w14:paraId="50F0FAEE" w14:textId="77777777" w:rsidR="00CB6EB0" w:rsidRPr="00D3290A" w:rsidRDefault="00CB6EB0" w:rsidP="00CB6EB0">
            <w:pPr>
              <w:jc w:val="both"/>
              <w:rPr>
                <w:sz w:val="18"/>
              </w:rPr>
            </w:pPr>
          </w:p>
          <w:p w14:paraId="47D7703A" w14:textId="77777777" w:rsidR="00CB6EB0" w:rsidRPr="00D3290A" w:rsidRDefault="00CB6EB0" w:rsidP="00CB6EB0">
            <w:pPr>
              <w:jc w:val="both"/>
              <w:rPr>
                <w:sz w:val="18"/>
              </w:rPr>
            </w:pPr>
            <w:r w:rsidRPr="00D3290A">
              <w:rPr>
                <w:sz w:val="18"/>
              </w:rPr>
              <w:t>1)</w:t>
            </w:r>
            <w:r>
              <w:rPr>
                <w:sz w:val="18"/>
              </w:rPr>
              <w:t xml:space="preserve"> </w:t>
            </w:r>
            <w:r w:rsidRPr="00D3290A">
              <w:rPr>
                <w:sz w:val="18"/>
              </w:rPr>
              <w:t>písmeno c) se nahrazuje tímto:</w:t>
            </w:r>
          </w:p>
          <w:p w14:paraId="2EF92CE6" w14:textId="77777777" w:rsidR="00CB6EB0" w:rsidRPr="00D3290A" w:rsidRDefault="00CB6EB0" w:rsidP="00CB6EB0">
            <w:pPr>
              <w:jc w:val="both"/>
              <w:rPr>
                <w:sz w:val="18"/>
              </w:rPr>
            </w:pPr>
          </w:p>
          <w:p w14:paraId="283C4681" w14:textId="77777777" w:rsidR="00CB6EB0" w:rsidRPr="00D3290A" w:rsidRDefault="00CB6EB0" w:rsidP="00CB6EB0">
            <w:pPr>
              <w:jc w:val="both"/>
              <w:rPr>
                <w:sz w:val="18"/>
              </w:rPr>
            </w:pPr>
            <w:r w:rsidRPr="00D3290A">
              <w:rPr>
                <w:sz w:val="18"/>
              </w:rPr>
              <w:t>„c)</w:t>
            </w:r>
            <w:r>
              <w:rPr>
                <w:sz w:val="18"/>
              </w:rPr>
              <w:t xml:space="preserve"> </w:t>
            </w:r>
            <w:r w:rsidRPr="00D3290A">
              <w:rPr>
                <w:sz w:val="18"/>
              </w:rPr>
              <w:t>v případě fyzických osob: alespoň jméno osoby, jíž byl certifikát vydán, nebo pseudonym; je-li použit pseudonym, musí být tato skutečnost jasně vyznačena;</w:t>
            </w:r>
          </w:p>
          <w:p w14:paraId="2B697943" w14:textId="77777777" w:rsidR="00CB6EB0" w:rsidRPr="00D3290A" w:rsidRDefault="00CB6EB0" w:rsidP="00CB6EB0">
            <w:pPr>
              <w:jc w:val="both"/>
              <w:rPr>
                <w:sz w:val="18"/>
              </w:rPr>
            </w:pPr>
          </w:p>
          <w:p w14:paraId="12DA80D1" w14:textId="77777777" w:rsidR="00CB6EB0" w:rsidRDefault="00CB6EB0" w:rsidP="00CB6EB0">
            <w:pPr>
              <w:jc w:val="both"/>
              <w:rPr>
                <w:sz w:val="18"/>
              </w:rPr>
            </w:pPr>
            <w:r w:rsidRPr="00D3290A">
              <w:rPr>
                <w:sz w:val="18"/>
              </w:rPr>
              <w:t>ca)</w:t>
            </w:r>
            <w:r>
              <w:rPr>
                <w:sz w:val="18"/>
              </w:rPr>
              <w:t xml:space="preserve"> </w:t>
            </w:r>
            <w:r w:rsidRPr="00D3290A">
              <w:rPr>
                <w:sz w:val="18"/>
              </w:rPr>
              <w:t>v případě právnických osob: jedinečný soubor dat jednoznačně identifikujících právnickou osobu, jíž je certifikát vydán, včetně alespoň názvu právnické osoby, jíž je certifikát vydán, a případně registračního čísla uvedeného v úředních záznamech;“;</w:t>
            </w:r>
          </w:p>
          <w:p w14:paraId="21CC87BF" w14:textId="77777777" w:rsidR="00CB6EB0" w:rsidRDefault="00CB6EB0" w:rsidP="00CB6EB0">
            <w:pPr>
              <w:jc w:val="both"/>
              <w:rPr>
                <w:sz w:val="18"/>
              </w:rPr>
            </w:pPr>
          </w:p>
          <w:p w14:paraId="3E806D00" w14:textId="77777777" w:rsidR="00CB6EB0" w:rsidRPr="00D3290A" w:rsidRDefault="00CB6EB0" w:rsidP="00CB6EB0">
            <w:pPr>
              <w:jc w:val="both"/>
              <w:rPr>
                <w:sz w:val="18"/>
              </w:rPr>
            </w:pPr>
            <w:r w:rsidRPr="00D3290A">
              <w:rPr>
                <w:sz w:val="18"/>
              </w:rPr>
              <w:t>písmeno j) se nahrazuje tímto:</w:t>
            </w:r>
          </w:p>
          <w:p w14:paraId="5FE25ED5" w14:textId="77777777" w:rsidR="00CB6EB0" w:rsidRPr="00D3290A" w:rsidRDefault="00CB6EB0" w:rsidP="00CB6EB0">
            <w:pPr>
              <w:jc w:val="both"/>
              <w:rPr>
                <w:sz w:val="18"/>
              </w:rPr>
            </w:pPr>
          </w:p>
          <w:p w14:paraId="085DD43D" w14:textId="0A5CF650" w:rsidR="00CB6EB0" w:rsidRPr="00E71B5E" w:rsidRDefault="00CB6EB0" w:rsidP="00CB6EB0">
            <w:pPr>
              <w:jc w:val="both"/>
              <w:rPr>
                <w:sz w:val="18"/>
              </w:rPr>
            </w:pPr>
            <w:r w:rsidRPr="00D3290A">
              <w:rPr>
                <w:sz w:val="18"/>
              </w:rPr>
              <w:t>„j)</w:t>
            </w:r>
            <w:r>
              <w:rPr>
                <w:sz w:val="18"/>
              </w:rPr>
              <w:t xml:space="preserve"> </w:t>
            </w:r>
            <w:r w:rsidRPr="00D3290A">
              <w:rPr>
                <w:sz w:val="18"/>
              </w:rPr>
              <w:t>informace o platnosti kvalifikovaného certifikátu nebo údaj o umístění služeb pro ověření platnosti certifikátu, které lze využít k zjištění platnosti kvalifikovaného certifikátu.</w:t>
            </w:r>
          </w:p>
        </w:tc>
        <w:tc>
          <w:tcPr>
            <w:tcW w:w="900" w:type="dxa"/>
            <w:tcBorders>
              <w:top w:val="nil"/>
              <w:left w:val="single" w:sz="18" w:space="0" w:color="auto"/>
              <w:bottom w:val="single" w:sz="4" w:space="0" w:color="auto"/>
              <w:right w:val="single" w:sz="4" w:space="0" w:color="auto"/>
            </w:tcBorders>
          </w:tcPr>
          <w:p w14:paraId="12A3D3EC" w14:textId="77777777" w:rsidR="00CB6EB0" w:rsidRDefault="00CB6EB0" w:rsidP="00CB6EB0">
            <w:pPr>
              <w:jc w:val="both"/>
              <w:rPr>
                <w:sz w:val="18"/>
              </w:rPr>
            </w:pPr>
          </w:p>
        </w:tc>
        <w:tc>
          <w:tcPr>
            <w:tcW w:w="1080" w:type="dxa"/>
            <w:tcBorders>
              <w:top w:val="nil"/>
              <w:left w:val="single" w:sz="4" w:space="0" w:color="auto"/>
              <w:bottom w:val="single" w:sz="4" w:space="0" w:color="auto"/>
              <w:right w:val="single" w:sz="4" w:space="0" w:color="auto"/>
            </w:tcBorders>
          </w:tcPr>
          <w:p w14:paraId="3205BB35" w14:textId="77777777" w:rsidR="00CB6EB0" w:rsidRDefault="00CB6EB0" w:rsidP="00CB6EB0">
            <w:pPr>
              <w:jc w:val="both"/>
              <w:rPr>
                <w:sz w:val="18"/>
              </w:rPr>
            </w:pPr>
          </w:p>
        </w:tc>
        <w:tc>
          <w:tcPr>
            <w:tcW w:w="5400" w:type="dxa"/>
            <w:gridSpan w:val="4"/>
            <w:tcBorders>
              <w:top w:val="nil"/>
              <w:left w:val="single" w:sz="4" w:space="0" w:color="auto"/>
              <w:bottom w:val="single" w:sz="4" w:space="0" w:color="auto"/>
              <w:right w:val="single" w:sz="4" w:space="0" w:color="auto"/>
            </w:tcBorders>
          </w:tcPr>
          <w:p w14:paraId="20EBBC1E" w14:textId="6199BA2A" w:rsidR="00CB6EB0" w:rsidRDefault="00CB6EB0" w:rsidP="00CB6EB0">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0E9C98E7" w14:textId="0214AB01" w:rsidR="00CB6EB0" w:rsidRDefault="00CB6EB0" w:rsidP="00CB6EB0">
            <w:pPr>
              <w:jc w:val="both"/>
              <w:rPr>
                <w:sz w:val="18"/>
              </w:rPr>
            </w:pPr>
            <w:r w:rsidRPr="006D2A37">
              <w:rPr>
                <w:sz w:val="18"/>
              </w:rPr>
              <w:t>NA</w:t>
            </w:r>
          </w:p>
        </w:tc>
        <w:tc>
          <w:tcPr>
            <w:tcW w:w="720" w:type="dxa"/>
            <w:tcBorders>
              <w:top w:val="nil"/>
              <w:left w:val="single" w:sz="4" w:space="0" w:color="auto"/>
              <w:bottom w:val="single" w:sz="4" w:space="0" w:color="auto"/>
              <w:right w:val="single" w:sz="4" w:space="0" w:color="auto"/>
            </w:tcBorders>
          </w:tcPr>
          <w:p w14:paraId="28A28CC4" w14:textId="77777777" w:rsidR="00CB6EB0" w:rsidRDefault="00CB6EB0" w:rsidP="00CB6EB0">
            <w:pPr>
              <w:jc w:val="both"/>
              <w:rPr>
                <w:sz w:val="18"/>
              </w:rPr>
            </w:pPr>
          </w:p>
        </w:tc>
      </w:tr>
      <w:tr w:rsidR="00CB6EB0" w14:paraId="479010D4" w14:textId="77777777" w:rsidTr="006F5D92">
        <w:tc>
          <w:tcPr>
            <w:tcW w:w="1470" w:type="dxa"/>
            <w:tcBorders>
              <w:top w:val="single" w:sz="4" w:space="0" w:color="auto"/>
              <w:left w:val="single" w:sz="4" w:space="0" w:color="auto"/>
              <w:bottom w:val="single" w:sz="4" w:space="0" w:color="auto"/>
              <w:right w:val="single" w:sz="4" w:space="0" w:color="auto"/>
            </w:tcBorders>
          </w:tcPr>
          <w:p w14:paraId="39A159BE" w14:textId="5DDEF7E7" w:rsidR="00CB6EB0" w:rsidRDefault="00CB6EB0" w:rsidP="00CB6EB0">
            <w:pPr>
              <w:jc w:val="both"/>
              <w:rPr>
                <w:sz w:val="18"/>
              </w:rPr>
            </w:pPr>
            <w:r>
              <w:rPr>
                <w:sz w:val="18"/>
              </w:rPr>
              <w:lastRenderedPageBreak/>
              <w:t xml:space="preserve">PŘÍLOHA V  </w:t>
            </w:r>
          </w:p>
        </w:tc>
        <w:tc>
          <w:tcPr>
            <w:tcW w:w="5370" w:type="dxa"/>
            <w:gridSpan w:val="4"/>
            <w:tcBorders>
              <w:top w:val="single" w:sz="4" w:space="0" w:color="auto"/>
              <w:left w:val="single" w:sz="4" w:space="0" w:color="auto"/>
              <w:bottom w:val="single" w:sz="4" w:space="0" w:color="auto"/>
              <w:right w:val="single" w:sz="18" w:space="0" w:color="auto"/>
            </w:tcBorders>
          </w:tcPr>
          <w:p w14:paraId="7DFC9FEB" w14:textId="77777777" w:rsidR="00CB6EB0" w:rsidRPr="00D3290A" w:rsidRDefault="00CB6EB0" w:rsidP="00CB6EB0">
            <w:pPr>
              <w:jc w:val="both"/>
              <w:rPr>
                <w:sz w:val="18"/>
              </w:rPr>
            </w:pPr>
            <w:r w:rsidRPr="00D3290A">
              <w:rPr>
                <w:sz w:val="18"/>
              </w:rPr>
              <w:t>POŽADAVKY NA KVALIFIKOVANÉ ELEKTRONICKÉ POTVRZENÍ ATRIBUTŮ</w:t>
            </w:r>
          </w:p>
          <w:p w14:paraId="5F8FE8AA" w14:textId="77777777" w:rsidR="00CB6EB0" w:rsidRPr="00D3290A" w:rsidRDefault="00CB6EB0" w:rsidP="00CB6EB0">
            <w:pPr>
              <w:jc w:val="both"/>
              <w:rPr>
                <w:sz w:val="18"/>
              </w:rPr>
            </w:pPr>
          </w:p>
          <w:p w14:paraId="2EDDA9FC" w14:textId="77777777" w:rsidR="00CB6EB0" w:rsidRPr="00D3290A" w:rsidRDefault="00CB6EB0" w:rsidP="00CB6EB0">
            <w:pPr>
              <w:jc w:val="both"/>
              <w:rPr>
                <w:sz w:val="18"/>
              </w:rPr>
            </w:pPr>
            <w:r w:rsidRPr="00D3290A">
              <w:rPr>
                <w:sz w:val="18"/>
              </w:rPr>
              <w:t>Kvalifikované elektronické potvrzení atributů obsahuje:</w:t>
            </w:r>
          </w:p>
          <w:p w14:paraId="08CEF56D" w14:textId="77777777" w:rsidR="00CB6EB0" w:rsidRPr="00D3290A" w:rsidRDefault="00CB6EB0" w:rsidP="00CB6EB0">
            <w:pPr>
              <w:jc w:val="both"/>
              <w:rPr>
                <w:sz w:val="18"/>
              </w:rPr>
            </w:pPr>
          </w:p>
          <w:p w14:paraId="14851767" w14:textId="77777777" w:rsidR="00CB6EB0" w:rsidRDefault="00CB6EB0" w:rsidP="00CB6EB0">
            <w:pPr>
              <w:jc w:val="both"/>
              <w:rPr>
                <w:sz w:val="18"/>
              </w:rPr>
            </w:pPr>
            <w:r w:rsidRPr="00D3290A">
              <w:rPr>
                <w:sz w:val="18"/>
              </w:rPr>
              <w:t>a)</w:t>
            </w:r>
            <w:r>
              <w:rPr>
                <w:sz w:val="18"/>
              </w:rPr>
              <w:t xml:space="preserve"> </w:t>
            </w:r>
            <w:r w:rsidRPr="00D3290A">
              <w:rPr>
                <w:sz w:val="18"/>
              </w:rPr>
              <w:t>informaci, alespoň ve formě vhodné pro automatické zpracování, že se potvrzení vydává jako kvalifikované elektronické potvrzení atributů;</w:t>
            </w:r>
          </w:p>
          <w:p w14:paraId="2A2F7D61" w14:textId="77777777" w:rsidR="00CB6EB0" w:rsidRDefault="00CB6EB0" w:rsidP="00CB6EB0">
            <w:pPr>
              <w:jc w:val="both"/>
              <w:rPr>
                <w:sz w:val="18"/>
              </w:rPr>
            </w:pPr>
          </w:p>
          <w:p w14:paraId="7AE9CA6D" w14:textId="77777777" w:rsidR="00CB6EB0" w:rsidRPr="00453863" w:rsidRDefault="00CB6EB0" w:rsidP="00CB6EB0">
            <w:pPr>
              <w:jc w:val="both"/>
              <w:rPr>
                <w:sz w:val="18"/>
              </w:rPr>
            </w:pPr>
            <w:r w:rsidRPr="00453863">
              <w:rPr>
                <w:sz w:val="18"/>
              </w:rPr>
              <w:t>b)</w:t>
            </w:r>
            <w:r>
              <w:rPr>
                <w:sz w:val="18"/>
              </w:rPr>
              <w:t xml:space="preserve"> </w:t>
            </w:r>
            <w:r w:rsidRPr="00453863">
              <w:rPr>
                <w:sz w:val="18"/>
              </w:rPr>
              <w:t>soubor dat jednoznačně identifikujících kvalifikovaného poskytovatele služeb vytvářejících důvěru, který vydává kvalifikovaná elektronická potvrzení atributů, včetně alespoň členského státu, v němž je poskytovatel usazen, a:</w:t>
            </w:r>
          </w:p>
          <w:p w14:paraId="7607AFC8" w14:textId="77777777" w:rsidR="00CB6EB0" w:rsidRPr="00453863" w:rsidRDefault="00CB6EB0" w:rsidP="00CB6EB0">
            <w:pPr>
              <w:jc w:val="both"/>
              <w:rPr>
                <w:sz w:val="18"/>
              </w:rPr>
            </w:pPr>
          </w:p>
          <w:p w14:paraId="1FEF72FC" w14:textId="77777777" w:rsidR="00CB6EB0" w:rsidRPr="00453863" w:rsidRDefault="00CB6EB0" w:rsidP="00CB6EB0">
            <w:pPr>
              <w:ind w:left="205"/>
              <w:jc w:val="both"/>
              <w:rPr>
                <w:sz w:val="18"/>
              </w:rPr>
            </w:pPr>
            <w:r w:rsidRPr="00453863">
              <w:rPr>
                <w:sz w:val="18"/>
              </w:rPr>
              <w:t>i)</w:t>
            </w:r>
            <w:r>
              <w:rPr>
                <w:sz w:val="18"/>
              </w:rPr>
              <w:t xml:space="preserve"> </w:t>
            </w:r>
            <w:r w:rsidRPr="00453863">
              <w:rPr>
                <w:sz w:val="18"/>
              </w:rPr>
              <w:t>v případě právnické osoby: název a případně registrační číslo uvedené v úředních záznamech,</w:t>
            </w:r>
          </w:p>
          <w:p w14:paraId="401AF39B" w14:textId="77777777" w:rsidR="00CB6EB0" w:rsidRPr="00453863" w:rsidRDefault="00CB6EB0" w:rsidP="00CB6EB0">
            <w:pPr>
              <w:ind w:left="205"/>
              <w:jc w:val="both"/>
              <w:rPr>
                <w:sz w:val="18"/>
              </w:rPr>
            </w:pPr>
          </w:p>
          <w:p w14:paraId="17C501D5" w14:textId="77777777" w:rsidR="00CB6EB0" w:rsidRDefault="00CB6EB0" w:rsidP="00CB6EB0">
            <w:pPr>
              <w:jc w:val="both"/>
              <w:rPr>
                <w:sz w:val="18"/>
              </w:rPr>
            </w:pPr>
            <w:proofErr w:type="spellStart"/>
            <w:r w:rsidRPr="00453863">
              <w:rPr>
                <w:sz w:val="18"/>
              </w:rPr>
              <w:t>ii</w:t>
            </w:r>
            <w:proofErr w:type="spellEnd"/>
            <w:r w:rsidRPr="00453863">
              <w:rPr>
                <w:sz w:val="18"/>
              </w:rPr>
              <w:t>)</w:t>
            </w:r>
            <w:r>
              <w:rPr>
                <w:sz w:val="18"/>
              </w:rPr>
              <w:t xml:space="preserve"> </w:t>
            </w:r>
            <w:r w:rsidRPr="00453863">
              <w:rPr>
                <w:sz w:val="18"/>
              </w:rPr>
              <w:t>v případě fyzické osoby: jméno a příjmení osoby;</w:t>
            </w:r>
          </w:p>
          <w:p w14:paraId="54B6B444" w14:textId="77777777" w:rsidR="00CB6EB0" w:rsidRDefault="00CB6EB0" w:rsidP="00CB6EB0">
            <w:pPr>
              <w:jc w:val="both"/>
              <w:rPr>
                <w:sz w:val="18"/>
              </w:rPr>
            </w:pPr>
          </w:p>
          <w:p w14:paraId="0D98C73B" w14:textId="77777777" w:rsidR="00CB6EB0" w:rsidRDefault="00CB6EB0" w:rsidP="00CB6EB0">
            <w:pPr>
              <w:jc w:val="both"/>
              <w:rPr>
                <w:sz w:val="18"/>
              </w:rPr>
            </w:pPr>
            <w:r w:rsidRPr="00453863">
              <w:rPr>
                <w:sz w:val="18"/>
              </w:rPr>
              <w:t>c)</w:t>
            </w:r>
            <w:r>
              <w:rPr>
                <w:sz w:val="18"/>
              </w:rPr>
              <w:t xml:space="preserve"> </w:t>
            </w:r>
            <w:r w:rsidRPr="00453863">
              <w:rPr>
                <w:sz w:val="18"/>
              </w:rPr>
              <w:t>soubor dat jednoznačně identifikujících subjekt, kterého se potvrzené atributy týkají; je-li použit pseudonym, musí být tato skutečnost jasně vyznačena;</w:t>
            </w:r>
          </w:p>
          <w:p w14:paraId="15E19F67" w14:textId="77777777" w:rsidR="00CB6EB0" w:rsidRDefault="00CB6EB0" w:rsidP="00CB6EB0">
            <w:pPr>
              <w:jc w:val="both"/>
              <w:rPr>
                <w:sz w:val="18"/>
              </w:rPr>
            </w:pPr>
          </w:p>
          <w:p w14:paraId="7E36588D" w14:textId="77777777" w:rsidR="00CB6EB0" w:rsidRDefault="00CB6EB0" w:rsidP="00CB6EB0">
            <w:pPr>
              <w:jc w:val="both"/>
              <w:rPr>
                <w:sz w:val="18"/>
              </w:rPr>
            </w:pPr>
            <w:r w:rsidRPr="00453863">
              <w:rPr>
                <w:sz w:val="18"/>
              </w:rPr>
              <w:t>d)</w:t>
            </w:r>
            <w:r>
              <w:rPr>
                <w:sz w:val="18"/>
              </w:rPr>
              <w:t xml:space="preserve"> </w:t>
            </w:r>
            <w:r w:rsidRPr="00453863">
              <w:rPr>
                <w:sz w:val="18"/>
              </w:rPr>
              <w:t>potvrzený atribut nebo potvrzené atributy a případné informace nezbytné k určení rozsahu těchto atributů;</w:t>
            </w:r>
          </w:p>
          <w:p w14:paraId="64013F51" w14:textId="77777777" w:rsidR="00CB6EB0" w:rsidRDefault="00CB6EB0" w:rsidP="00CB6EB0">
            <w:pPr>
              <w:jc w:val="both"/>
              <w:rPr>
                <w:sz w:val="18"/>
              </w:rPr>
            </w:pPr>
          </w:p>
          <w:p w14:paraId="08C6F7B9" w14:textId="77777777" w:rsidR="00CB6EB0" w:rsidRDefault="00CB6EB0" w:rsidP="00CB6EB0">
            <w:pPr>
              <w:jc w:val="both"/>
              <w:rPr>
                <w:sz w:val="18"/>
              </w:rPr>
            </w:pPr>
            <w:r w:rsidRPr="00B045E5">
              <w:rPr>
                <w:sz w:val="18"/>
              </w:rPr>
              <w:t>e) označení začátku a konce doby platnosti potvrzení;</w:t>
            </w:r>
          </w:p>
          <w:p w14:paraId="5F9FF36A" w14:textId="77777777" w:rsidR="00CB6EB0" w:rsidRPr="00B045E5" w:rsidRDefault="00CB6EB0" w:rsidP="00CB6EB0">
            <w:pPr>
              <w:jc w:val="both"/>
              <w:rPr>
                <w:sz w:val="18"/>
              </w:rPr>
            </w:pPr>
          </w:p>
          <w:p w14:paraId="541A352B" w14:textId="77777777" w:rsidR="00CB6EB0" w:rsidRDefault="00CB6EB0" w:rsidP="00CB6EB0">
            <w:pPr>
              <w:jc w:val="both"/>
              <w:rPr>
                <w:sz w:val="18"/>
              </w:rPr>
            </w:pPr>
            <w:r w:rsidRPr="00B045E5">
              <w:rPr>
                <w:sz w:val="18"/>
              </w:rPr>
              <w:t>f) identifikační číslo potvrzení, které musí být jedinečné pro daného kvalifikovaného poskytovatele služeb vytvářejících důvěru, a případně označení schématu potvrzování, jehož je potvrzení atributů součástí;</w:t>
            </w:r>
          </w:p>
          <w:p w14:paraId="654775FA" w14:textId="77777777" w:rsidR="00CB6EB0" w:rsidRPr="00B045E5" w:rsidRDefault="00CB6EB0" w:rsidP="00CB6EB0">
            <w:pPr>
              <w:jc w:val="both"/>
              <w:rPr>
                <w:sz w:val="18"/>
              </w:rPr>
            </w:pPr>
          </w:p>
          <w:p w14:paraId="0C769EF9" w14:textId="77777777" w:rsidR="00CB6EB0" w:rsidRDefault="00CB6EB0" w:rsidP="00CB6EB0">
            <w:pPr>
              <w:jc w:val="both"/>
              <w:rPr>
                <w:sz w:val="18"/>
              </w:rPr>
            </w:pPr>
            <w:r w:rsidRPr="00B045E5">
              <w:rPr>
                <w:sz w:val="18"/>
              </w:rPr>
              <w:t>g) kvalifikovaný elektronický podpis nebo kvalifikovanou elektronickou pečeť kvalifikovaného poskytovatele služeb vytvářejících důvěru, který potvrzení vydává;</w:t>
            </w:r>
          </w:p>
          <w:p w14:paraId="05F15042" w14:textId="77777777" w:rsidR="00CB6EB0" w:rsidRPr="00B045E5" w:rsidRDefault="00CB6EB0" w:rsidP="00CB6EB0">
            <w:pPr>
              <w:jc w:val="both"/>
              <w:rPr>
                <w:sz w:val="18"/>
              </w:rPr>
            </w:pPr>
          </w:p>
          <w:p w14:paraId="3DBD5C99" w14:textId="77777777" w:rsidR="00CB6EB0" w:rsidRDefault="00CB6EB0" w:rsidP="00CB6EB0">
            <w:pPr>
              <w:jc w:val="both"/>
              <w:rPr>
                <w:sz w:val="18"/>
              </w:rPr>
            </w:pPr>
            <w:r w:rsidRPr="00B045E5">
              <w:rPr>
                <w:sz w:val="18"/>
              </w:rPr>
              <w:t>h) údaj o místu, kde je bezplatně k dispozici certifikát, na němž je založen kvalifikovaný elektronický podpis nebo kvalifikovaná elektronická pečeť podle písmene g);</w:t>
            </w:r>
          </w:p>
          <w:p w14:paraId="520DCA3C" w14:textId="77777777" w:rsidR="00CB6EB0" w:rsidRPr="00B045E5" w:rsidRDefault="00CB6EB0" w:rsidP="00CB6EB0">
            <w:pPr>
              <w:jc w:val="both"/>
              <w:rPr>
                <w:sz w:val="18"/>
              </w:rPr>
            </w:pPr>
          </w:p>
          <w:p w14:paraId="24961E85" w14:textId="77777777" w:rsidR="00CB6EB0" w:rsidRPr="00B045E5" w:rsidRDefault="00CB6EB0" w:rsidP="00CB6EB0">
            <w:pPr>
              <w:jc w:val="both"/>
              <w:rPr>
                <w:sz w:val="18"/>
              </w:rPr>
            </w:pPr>
            <w:r w:rsidRPr="00B045E5">
              <w:rPr>
                <w:sz w:val="18"/>
              </w:rPr>
              <w:t>i) informace o platnosti kvalifikovaného potvrzení nebo údaj o umístění služeb, které lze využít k zjištění platnosti kvalifikovaného potvrzení.</w:t>
            </w:r>
          </w:p>
          <w:p w14:paraId="06AA1804" w14:textId="7F63A2BA" w:rsidR="00CB6EB0" w:rsidRDefault="00CB6EB0" w:rsidP="00CB6EB0">
            <w:pPr>
              <w:jc w:val="both"/>
              <w:rPr>
                <w:sz w:val="18"/>
              </w:rPr>
            </w:pPr>
          </w:p>
        </w:tc>
        <w:tc>
          <w:tcPr>
            <w:tcW w:w="900" w:type="dxa"/>
            <w:tcBorders>
              <w:top w:val="single" w:sz="4" w:space="0" w:color="auto"/>
              <w:left w:val="single" w:sz="18" w:space="0" w:color="auto"/>
              <w:bottom w:val="single" w:sz="4" w:space="0" w:color="auto"/>
              <w:right w:val="single" w:sz="4" w:space="0" w:color="auto"/>
            </w:tcBorders>
          </w:tcPr>
          <w:p w14:paraId="4667F485" w14:textId="77777777" w:rsidR="00CB6EB0" w:rsidRDefault="00CB6EB0" w:rsidP="00CB6EB0">
            <w:pPr>
              <w:jc w:val="both"/>
              <w:rPr>
                <w:sz w:val="18"/>
              </w:rPr>
            </w:pPr>
          </w:p>
        </w:tc>
        <w:tc>
          <w:tcPr>
            <w:tcW w:w="1080" w:type="dxa"/>
            <w:tcBorders>
              <w:top w:val="single" w:sz="4" w:space="0" w:color="auto"/>
              <w:left w:val="single" w:sz="4" w:space="0" w:color="auto"/>
              <w:bottom w:val="single" w:sz="4" w:space="0" w:color="auto"/>
              <w:right w:val="single" w:sz="4" w:space="0" w:color="auto"/>
            </w:tcBorders>
          </w:tcPr>
          <w:p w14:paraId="1D1C6C75" w14:textId="77777777" w:rsidR="00CB6EB0" w:rsidRDefault="00CB6EB0" w:rsidP="00CB6EB0">
            <w:pPr>
              <w:jc w:val="both"/>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66798BAF" w14:textId="3150EBAF" w:rsidR="00CB6EB0" w:rsidRDefault="00CB6EB0" w:rsidP="00CB6EB0">
            <w:pPr>
              <w:jc w:val="both"/>
              <w:rPr>
                <w:sz w:val="18"/>
              </w:rPr>
            </w:pPr>
            <w:r>
              <w:rPr>
                <w:i/>
                <w:iCs/>
                <w:sz w:val="18"/>
              </w:rPr>
              <w:t>Nerelevantní z hlediska adaptace z důvodu přímé aplikace.</w:t>
            </w:r>
          </w:p>
        </w:tc>
        <w:tc>
          <w:tcPr>
            <w:tcW w:w="900" w:type="dxa"/>
            <w:tcBorders>
              <w:top w:val="single" w:sz="4" w:space="0" w:color="auto"/>
              <w:left w:val="single" w:sz="4" w:space="0" w:color="auto"/>
              <w:bottom w:val="single" w:sz="4" w:space="0" w:color="auto"/>
              <w:right w:val="single" w:sz="4" w:space="0" w:color="auto"/>
            </w:tcBorders>
          </w:tcPr>
          <w:p w14:paraId="5FF0A7D7" w14:textId="4B10033F" w:rsidR="00CB6EB0" w:rsidRDefault="00CB6EB0" w:rsidP="00CB6EB0">
            <w:pPr>
              <w:jc w:val="both"/>
              <w:rPr>
                <w:sz w:val="18"/>
              </w:rPr>
            </w:pPr>
            <w:r>
              <w:rPr>
                <w:sz w:val="18"/>
              </w:rPr>
              <w:t>NA</w:t>
            </w:r>
          </w:p>
        </w:tc>
        <w:tc>
          <w:tcPr>
            <w:tcW w:w="720" w:type="dxa"/>
            <w:tcBorders>
              <w:top w:val="single" w:sz="4" w:space="0" w:color="auto"/>
              <w:left w:val="single" w:sz="4" w:space="0" w:color="auto"/>
              <w:bottom w:val="single" w:sz="4" w:space="0" w:color="auto"/>
              <w:right w:val="single" w:sz="4" w:space="0" w:color="auto"/>
            </w:tcBorders>
          </w:tcPr>
          <w:p w14:paraId="2E63D932" w14:textId="77777777" w:rsidR="00CB6EB0" w:rsidRDefault="00CB6EB0" w:rsidP="00CB6EB0">
            <w:pPr>
              <w:jc w:val="both"/>
              <w:rPr>
                <w:sz w:val="18"/>
              </w:rPr>
            </w:pPr>
          </w:p>
        </w:tc>
      </w:tr>
      <w:tr w:rsidR="00CB6EB0" w14:paraId="022381F1" w14:textId="77777777" w:rsidTr="006F5D92">
        <w:tc>
          <w:tcPr>
            <w:tcW w:w="1470" w:type="dxa"/>
            <w:tcBorders>
              <w:top w:val="nil"/>
              <w:left w:val="single" w:sz="4" w:space="0" w:color="auto"/>
              <w:bottom w:val="single" w:sz="4" w:space="0" w:color="auto"/>
              <w:right w:val="single" w:sz="4" w:space="0" w:color="auto"/>
            </w:tcBorders>
          </w:tcPr>
          <w:p w14:paraId="7B29CE63" w14:textId="77777777" w:rsidR="00CB6EB0" w:rsidRDefault="00CB6EB0" w:rsidP="00CB6EB0">
            <w:pPr>
              <w:jc w:val="both"/>
              <w:rPr>
                <w:sz w:val="18"/>
              </w:rPr>
            </w:pPr>
            <w:r>
              <w:rPr>
                <w:sz w:val="18"/>
              </w:rPr>
              <w:t>PŘÍLOHA VI</w:t>
            </w:r>
          </w:p>
        </w:tc>
        <w:tc>
          <w:tcPr>
            <w:tcW w:w="5370" w:type="dxa"/>
            <w:gridSpan w:val="4"/>
            <w:tcBorders>
              <w:top w:val="nil"/>
              <w:left w:val="single" w:sz="4" w:space="0" w:color="auto"/>
              <w:bottom w:val="single" w:sz="4" w:space="0" w:color="auto"/>
              <w:right w:val="single" w:sz="18" w:space="0" w:color="auto"/>
            </w:tcBorders>
          </w:tcPr>
          <w:p w14:paraId="0DDF9505" w14:textId="77777777" w:rsidR="00CB6EB0" w:rsidRPr="00522237" w:rsidRDefault="00CB6EB0" w:rsidP="00CB6EB0">
            <w:pPr>
              <w:jc w:val="both"/>
              <w:rPr>
                <w:sz w:val="18"/>
              </w:rPr>
            </w:pPr>
            <w:r w:rsidRPr="00522237">
              <w:rPr>
                <w:sz w:val="18"/>
              </w:rPr>
              <w:t>MINIMÁLNÍ SEZNAM ATRIBUTŮ</w:t>
            </w:r>
          </w:p>
          <w:p w14:paraId="55648767" w14:textId="77777777" w:rsidR="00CB6EB0" w:rsidRPr="00522237" w:rsidRDefault="00CB6EB0" w:rsidP="00CB6EB0">
            <w:pPr>
              <w:jc w:val="both"/>
              <w:rPr>
                <w:sz w:val="18"/>
              </w:rPr>
            </w:pPr>
          </w:p>
          <w:p w14:paraId="0CAB692A" w14:textId="77777777" w:rsidR="00CB6EB0" w:rsidRPr="00522237" w:rsidRDefault="00CB6EB0" w:rsidP="00CB6EB0">
            <w:pPr>
              <w:jc w:val="both"/>
              <w:rPr>
                <w:sz w:val="18"/>
              </w:rPr>
            </w:pPr>
            <w:r w:rsidRPr="00522237">
              <w:rPr>
                <w:sz w:val="18"/>
              </w:rPr>
              <w:t>Podle článku 45e členské státy zajistí, aby byla přijata opatření, která kvalifikovaným poskytovatelům služeb vytvářejících důvěru vydávajícím elektronická potvrzení atributů umožní na žádost uživatele ověřit elektronickými prostředky oproti příslušnému autentickému zdroji na vnitrostátní úrovni nebo prostřednictvím určených zprostředkovatelů uznaných na vnitrostátní úrovni v souladu s právem Unie nebo vnitrostátním právem, pokud se tyto atributy opírají o autentické zdroje v rámci veřejného sektoru, pravost následujících atributů:</w:t>
            </w:r>
          </w:p>
          <w:p w14:paraId="26EE3591" w14:textId="77777777" w:rsidR="00CB6EB0" w:rsidRPr="00522237" w:rsidRDefault="00CB6EB0" w:rsidP="00CB6EB0">
            <w:pPr>
              <w:jc w:val="both"/>
              <w:rPr>
                <w:sz w:val="18"/>
              </w:rPr>
            </w:pPr>
          </w:p>
          <w:p w14:paraId="1B89D631" w14:textId="77777777" w:rsidR="00CB6EB0" w:rsidRPr="00522237" w:rsidRDefault="00CB6EB0" w:rsidP="00CB6EB0">
            <w:pPr>
              <w:jc w:val="both"/>
              <w:rPr>
                <w:sz w:val="18"/>
              </w:rPr>
            </w:pPr>
            <w:r w:rsidRPr="00522237">
              <w:rPr>
                <w:sz w:val="18"/>
              </w:rPr>
              <w:t>1.</w:t>
            </w:r>
            <w:r>
              <w:rPr>
                <w:sz w:val="18"/>
              </w:rPr>
              <w:t xml:space="preserve"> </w:t>
            </w:r>
            <w:r w:rsidRPr="00522237">
              <w:rPr>
                <w:sz w:val="18"/>
              </w:rPr>
              <w:t>adresa;</w:t>
            </w:r>
          </w:p>
          <w:p w14:paraId="11EAD977" w14:textId="77777777" w:rsidR="00CB6EB0" w:rsidRPr="00522237" w:rsidRDefault="00CB6EB0" w:rsidP="00CB6EB0">
            <w:pPr>
              <w:jc w:val="both"/>
              <w:rPr>
                <w:sz w:val="18"/>
              </w:rPr>
            </w:pPr>
          </w:p>
          <w:p w14:paraId="79A55E87" w14:textId="77777777" w:rsidR="00CB6EB0" w:rsidRPr="00522237" w:rsidRDefault="00CB6EB0" w:rsidP="00CB6EB0">
            <w:pPr>
              <w:jc w:val="both"/>
              <w:rPr>
                <w:sz w:val="18"/>
              </w:rPr>
            </w:pPr>
            <w:r w:rsidRPr="00522237">
              <w:rPr>
                <w:sz w:val="18"/>
              </w:rPr>
              <w:t>2.</w:t>
            </w:r>
            <w:r>
              <w:rPr>
                <w:sz w:val="18"/>
              </w:rPr>
              <w:t xml:space="preserve"> </w:t>
            </w:r>
            <w:r w:rsidRPr="00522237">
              <w:rPr>
                <w:sz w:val="18"/>
              </w:rPr>
              <w:t>věk;</w:t>
            </w:r>
          </w:p>
          <w:p w14:paraId="58285901" w14:textId="77777777" w:rsidR="00CB6EB0" w:rsidRPr="00522237" w:rsidRDefault="00CB6EB0" w:rsidP="00CB6EB0">
            <w:pPr>
              <w:jc w:val="both"/>
              <w:rPr>
                <w:sz w:val="18"/>
              </w:rPr>
            </w:pPr>
          </w:p>
          <w:p w14:paraId="1EEB4DDD" w14:textId="77777777" w:rsidR="00CB6EB0" w:rsidRPr="00522237" w:rsidRDefault="00CB6EB0" w:rsidP="00CB6EB0">
            <w:pPr>
              <w:jc w:val="both"/>
              <w:rPr>
                <w:sz w:val="18"/>
              </w:rPr>
            </w:pPr>
            <w:r w:rsidRPr="00522237">
              <w:rPr>
                <w:sz w:val="18"/>
              </w:rPr>
              <w:t>3.</w:t>
            </w:r>
            <w:r>
              <w:rPr>
                <w:sz w:val="18"/>
              </w:rPr>
              <w:t xml:space="preserve"> </w:t>
            </w:r>
            <w:r w:rsidRPr="00522237">
              <w:rPr>
                <w:sz w:val="18"/>
              </w:rPr>
              <w:t>pohlaví;</w:t>
            </w:r>
          </w:p>
          <w:p w14:paraId="4416CA3D" w14:textId="77777777" w:rsidR="00CB6EB0" w:rsidRPr="00522237" w:rsidRDefault="00CB6EB0" w:rsidP="00CB6EB0">
            <w:pPr>
              <w:jc w:val="both"/>
              <w:rPr>
                <w:sz w:val="18"/>
              </w:rPr>
            </w:pPr>
          </w:p>
          <w:p w14:paraId="39594D6B" w14:textId="77777777" w:rsidR="00CB6EB0" w:rsidRPr="00522237" w:rsidRDefault="00CB6EB0" w:rsidP="00CB6EB0">
            <w:pPr>
              <w:jc w:val="both"/>
              <w:rPr>
                <w:sz w:val="18"/>
              </w:rPr>
            </w:pPr>
            <w:r w:rsidRPr="00522237">
              <w:rPr>
                <w:sz w:val="18"/>
              </w:rPr>
              <w:t>4.</w:t>
            </w:r>
            <w:r>
              <w:rPr>
                <w:sz w:val="18"/>
              </w:rPr>
              <w:t xml:space="preserve"> </w:t>
            </w:r>
            <w:r w:rsidRPr="00522237">
              <w:rPr>
                <w:sz w:val="18"/>
              </w:rPr>
              <w:t>rodinný stav;</w:t>
            </w:r>
          </w:p>
          <w:p w14:paraId="31FBD1BF" w14:textId="77777777" w:rsidR="00CB6EB0" w:rsidRPr="00522237" w:rsidRDefault="00CB6EB0" w:rsidP="00CB6EB0">
            <w:pPr>
              <w:jc w:val="both"/>
              <w:rPr>
                <w:sz w:val="18"/>
              </w:rPr>
            </w:pPr>
          </w:p>
          <w:p w14:paraId="24AA57FE" w14:textId="77777777" w:rsidR="00CB6EB0" w:rsidRPr="00522237" w:rsidRDefault="00CB6EB0" w:rsidP="00CB6EB0">
            <w:pPr>
              <w:jc w:val="both"/>
              <w:rPr>
                <w:sz w:val="18"/>
              </w:rPr>
            </w:pPr>
            <w:r w:rsidRPr="00522237">
              <w:rPr>
                <w:sz w:val="18"/>
              </w:rPr>
              <w:t>5.</w:t>
            </w:r>
            <w:r>
              <w:rPr>
                <w:sz w:val="18"/>
              </w:rPr>
              <w:t xml:space="preserve"> </w:t>
            </w:r>
            <w:r w:rsidRPr="00522237">
              <w:rPr>
                <w:sz w:val="18"/>
              </w:rPr>
              <w:t>složení rodiny;</w:t>
            </w:r>
          </w:p>
          <w:p w14:paraId="35FE6951" w14:textId="77777777" w:rsidR="00CB6EB0" w:rsidRPr="00522237" w:rsidRDefault="00CB6EB0" w:rsidP="00CB6EB0">
            <w:pPr>
              <w:jc w:val="both"/>
              <w:rPr>
                <w:sz w:val="18"/>
              </w:rPr>
            </w:pPr>
          </w:p>
          <w:p w14:paraId="7C1B0B2F" w14:textId="77777777" w:rsidR="00CB6EB0" w:rsidRPr="00522237" w:rsidRDefault="00CB6EB0" w:rsidP="00CB6EB0">
            <w:pPr>
              <w:jc w:val="both"/>
              <w:rPr>
                <w:sz w:val="18"/>
              </w:rPr>
            </w:pPr>
            <w:r w:rsidRPr="00522237">
              <w:rPr>
                <w:sz w:val="18"/>
              </w:rPr>
              <w:t>6.</w:t>
            </w:r>
            <w:r>
              <w:rPr>
                <w:sz w:val="18"/>
              </w:rPr>
              <w:t xml:space="preserve"> </w:t>
            </w:r>
            <w:r w:rsidRPr="00522237">
              <w:rPr>
                <w:sz w:val="18"/>
              </w:rPr>
              <w:t>státní příslušnost nebo občanství;</w:t>
            </w:r>
          </w:p>
          <w:p w14:paraId="34890435" w14:textId="77777777" w:rsidR="00CB6EB0" w:rsidRPr="00522237" w:rsidRDefault="00CB6EB0" w:rsidP="00CB6EB0">
            <w:pPr>
              <w:jc w:val="both"/>
              <w:rPr>
                <w:sz w:val="18"/>
              </w:rPr>
            </w:pPr>
          </w:p>
          <w:p w14:paraId="07734218" w14:textId="77777777" w:rsidR="00CB6EB0" w:rsidRPr="00522237" w:rsidRDefault="00CB6EB0" w:rsidP="00CB6EB0">
            <w:pPr>
              <w:jc w:val="both"/>
              <w:rPr>
                <w:sz w:val="18"/>
              </w:rPr>
            </w:pPr>
            <w:r w:rsidRPr="00522237">
              <w:rPr>
                <w:sz w:val="18"/>
              </w:rPr>
              <w:t>7.</w:t>
            </w:r>
            <w:r>
              <w:rPr>
                <w:sz w:val="18"/>
              </w:rPr>
              <w:t xml:space="preserve"> </w:t>
            </w:r>
            <w:r w:rsidRPr="00522237">
              <w:rPr>
                <w:sz w:val="18"/>
              </w:rPr>
              <w:t>dosažené vzdělání, tituly a osvědčení;</w:t>
            </w:r>
          </w:p>
          <w:p w14:paraId="6BBB4837" w14:textId="77777777" w:rsidR="00CB6EB0" w:rsidRPr="00522237" w:rsidRDefault="00CB6EB0" w:rsidP="00CB6EB0">
            <w:pPr>
              <w:jc w:val="both"/>
              <w:rPr>
                <w:sz w:val="18"/>
              </w:rPr>
            </w:pPr>
          </w:p>
          <w:p w14:paraId="0ACE5A59" w14:textId="77777777" w:rsidR="00CB6EB0" w:rsidRPr="00522237" w:rsidRDefault="00CB6EB0" w:rsidP="00CB6EB0">
            <w:pPr>
              <w:jc w:val="both"/>
              <w:rPr>
                <w:sz w:val="18"/>
              </w:rPr>
            </w:pPr>
            <w:r w:rsidRPr="00522237">
              <w:rPr>
                <w:sz w:val="18"/>
              </w:rPr>
              <w:t>8.</w:t>
            </w:r>
            <w:r>
              <w:rPr>
                <w:sz w:val="18"/>
              </w:rPr>
              <w:t xml:space="preserve"> </w:t>
            </w:r>
            <w:r w:rsidRPr="00522237">
              <w:rPr>
                <w:sz w:val="18"/>
              </w:rPr>
              <w:t>odborná kvalifikace, tituly a osvědčení;</w:t>
            </w:r>
          </w:p>
          <w:p w14:paraId="296CBF42" w14:textId="77777777" w:rsidR="00CB6EB0" w:rsidRPr="00522237" w:rsidRDefault="00CB6EB0" w:rsidP="00CB6EB0">
            <w:pPr>
              <w:jc w:val="both"/>
              <w:rPr>
                <w:sz w:val="18"/>
              </w:rPr>
            </w:pPr>
          </w:p>
          <w:p w14:paraId="4BF1FFEC" w14:textId="77777777" w:rsidR="00CB6EB0" w:rsidRPr="00522237" w:rsidRDefault="00CB6EB0" w:rsidP="00CB6EB0">
            <w:pPr>
              <w:jc w:val="both"/>
              <w:rPr>
                <w:sz w:val="18"/>
              </w:rPr>
            </w:pPr>
            <w:r w:rsidRPr="00522237">
              <w:rPr>
                <w:sz w:val="18"/>
              </w:rPr>
              <w:t>9.</w:t>
            </w:r>
            <w:r>
              <w:rPr>
                <w:sz w:val="18"/>
              </w:rPr>
              <w:t xml:space="preserve"> </w:t>
            </w:r>
            <w:r w:rsidRPr="00522237">
              <w:rPr>
                <w:sz w:val="18"/>
              </w:rPr>
              <w:t>plné moci a pověření k zastupování fyzických nebo právnických osob;</w:t>
            </w:r>
          </w:p>
          <w:p w14:paraId="1DF3DC60" w14:textId="77777777" w:rsidR="00CB6EB0" w:rsidRPr="00522237" w:rsidRDefault="00CB6EB0" w:rsidP="00CB6EB0">
            <w:pPr>
              <w:jc w:val="both"/>
              <w:rPr>
                <w:sz w:val="18"/>
              </w:rPr>
            </w:pPr>
          </w:p>
          <w:p w14:paraId="2F5A07F9" w14:textId="77777777" w:rsidR="00CB6EB0" w:rsidRPr="00522237" w:rsidRDefault="00CB6EB0" w:rsidP="00CB6EB0">
            <w:pPr>
              <w:jc w:val="both"/>
              <w:rPr>
                <w:sz w:val="18"/>
              </w:rPr>
            </w:pPr>
            <w:r w:rsidRPr="00522237">
              <w:rPr>
                <w:sz w:val="18"/>
              </w:rPr>
              <w:t>10.</w:t>
            </w:r>
            <w:r>
              <w:rPr>
                <w:sz w:val="18"/>
              </w:rPr>
              <w:t xml:space="preserve"> </w:t>
            </w:r>
            <w:r w:rsidRPr="00522237">
              <w:rPr>
                <w:sz w:val="18"/>
              </w:rPr>
              <w:t>veřejná povolení a osvědčení;</w:t>
            </w:r>
          </w:p>
          <w:p w14:paraId="2BF09EAB" w14:textId="77777777" w:rsidR="00CB6EB0" w:rsidRPr="00522237" w:rsidRDefault="00CB6EB0" w:rsidP="00CB6EB0">
            <w:pPr>
              <w:jc w:val="both"/>
              <w:rPr>
                <w:sz w:val="18"/>
              </w:rPr>
            </w:pPr>
          </w:p>
          <w:p w14:paraId="4903DD56" w14:textId="77777777" w:rsidR="00CB6EB0" w:rsidRDefault="00CB6EB0" w:rsidP="00CB6EB0">
            <w:pPr>
              <w:jc w:val="both"/>
              <w:rPr>
                <w:sz w:val="18"/>
              </w:rPr>
            </w:pPr>
            <w:r w:rsidRPr="00522237">
              <w:rPr>
                <w:sz w:val="18"/>
              </w:rPr>
              <w:t>11.</w:t>
            </w:r>
            <w:r>
              <w:rPr>
                <w:sz w:val="18"/>
              </w:rPr>
              <w:t xml:space="preserve"> </w:t>
            </w:r>
            <w:r w:rsidRPr="00522237">
              <w:rPr>
                <w:sz w:val="18"/>
              </w:rPr>
              <w:t>v případě právnických osob: finanční údaje a údaje o společnosti.</w:t>
            </w:r>
          </w:p>
        </w:tc>
        <w:tc>
          <w:tcPr>
            <w:tcW w:w="900" w:type="dxa"/>
            <w:tcBorders>
              <w:top w:val="nil"/>
              <w:left w:val="single" w:sz="18" w:space="0" w:color="auto"/>
              <w:bottom w:val="single" w:sz="4" w:space="0" w:color="auto"/>
              <w:right w:val="single" w:sz="4" w:space="0" w:color="auto"/>
            </w:tcBorders>
          </w:tcPr>
          <w:p w14:paraId="344F1691" w14:textId="77777777" w:rsidR="00CB6EB0" w:rsidRDefault="00CB6EB0" w:rsidP="00CB6EB0">
            <w:pPr>
              <w:jc w:val="both"/>
              <w:rPr>
                <w:sz w:val="18"/>
              </w:rPr>
            </w:pPr>
          </w:p>
        </w:tc>
        <w:tc>
          <w:tcPr>
            <w:tcW w:w="1080" w:type="dxa"/>
            <w:tcBorders>
              <w:top w:val="nil"/>
              <w:left w:val="single" w:sz="4" w:space="0" w:color="auto"/>
              <w:bottom w:val="single" w:sz="4" w:space="0" w:color="auto"/>
              <w:right w:val="single" w:sz="4" w:space="0" w:color="auto"/>
            </w:tcBorders>
          </w:tcPr>
          <w:p w14:paraId="592188D9" w14:textId="77777777" w:rsidR="00CB6EB0" w:rsidRDefault="00CB6EB0" w:rsidP="00CB6EB0">
            <w:pPr>
              <w:jc w:val="both"/>
              <w:rPr>
                <w:sz w:val="18"/>
              </w:rPr>
            </w:pPr>
          </w:p>
        </w:tc>
        <w:tc>
          <w:tcPr>
            <w:tcW w:w="5400" w:type="dxa"/>
            <w:gridSpan w:val="4"/>
            <w:tcBorders>
              <w:top w:val="nil"/>
              <w:left w:val="single" w:sz="4" w:space="0" w:color="auto"/>
              <w:bottom w:val="single" w:sz="4" w:space="0" w:color="auto"/>
              <w:right w:val="single" w:sz="4" w:space="0" w:color="auto"/>
            </w:tcBorders>
          </w:tcPr>
          <w:p w14:paraId="768BD44E" w14:textId="0C680961" w:rsidR="00CB6EB0" w:rsidRDefault="00CB6EB0" w:rsidP="00CB6EB0">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6D5CAE9E" w14:textId="5666F117" w:rsidR="00CB6EB0" w:rsidRDefault="00CB6EB0" w:rsidP="00CB6EB0">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17A3CE06" w14:textId="77777777" w:rsidR="00CB6EB0" w:rsidRDefault="00CB6EB0" w:rsidP="00CB6EB0">
            <w:pPr>
              <w:jc w:val="both"/>
              <w:rPr>
                <w:sz w:val="18"/>
              </w:rPr>
            </w:pPr>
          </w:p>
        </w:tc>
      </w:tr>
      <w:tr w:rsidR="00CB6EB0" w14:paraId="1B6D496C" w14:textId="77777777" w:rsidTr="006F5D92">
        <w:tc>
          <w:tcPr>
            <w:tcW w:w="1470" w:type="dxa"/>
            <w:tcBorders>
              <w:top w:val="nil"/>
              <w:left w:val="single" w:sz="4" w:space="0" w:color="auto"/>
              <w:bottom w:val="single" w:sz="4" w:space="0" w:color="auto"/>
              <w:right w:val="single" w:sz="4" w:space="0" w:color="auto"/>
            </w:tcBorders>
          </w:tcPr>
          <w:p w14:paraId="273CB226" w14:textId="2B2B8805" w:rsidR="00CB6EB0" w:rsidRDefault="00CB6EB0" w:rsidP="00CB6EB0">
            <w:pPr>
              <w:jc w:val="both"/>
              <w:rPr>
                <w:sz w:val="18"/>
              </w:rPr>
            </w:pPr>
            <w:r>
              <w:rPr>
                <w:sz w:val="18"/>
              </w:rPr>
              <w:t>PŘÍLOHA VII</w:t>
            </w:r>
          </w:p>
        </w:tc>
        <w:tc>
          <w:tcPr>
            <w:tcW w:w="5370" w:type="dxa"/>
            <w:gridSpan w:val="4"/>
            <w:tcBorders>
              <w:top w:val="nil"/>
              <w:left w:val="single" w:sz="4" w:space="0" w:color="auto"/>
              <w:bottom w:val="single" w:sz="4" w:space="0" w:color="auto"/>
              <w:right w:val="single" w:sz="18" w:space="0" w:color="auto"/>
            </w:tcBorders>
          </w:tcPr>
          <w:p w14:paraId="5E8B2D1A" w14:textId="77777777" w:rsidR="00CB6EB0" w:rsidRPr="00636E06" w:rsidRDefault="00CB6EB0" w:rsidP="00CB6EB0">
            <w:pPr>
              <w:jc w:val="both"/>
              <w:rPr>
                <w:sz w:val="18"/>
              </w:rPr>
            </w:pPr>
            <w:r w:rsidRPr="00636E06">
              <w:rPr>
                <w:sz w:val="18"/>
              </w:rPr>
              <w:t>POŽADAVKY NA ELEKTRONICKÉ POTVRZENÍ ATRIBUTŮ VYDANÉ VEŘEJNÝM SUBJEKTEM ODPOVĚDNÝM ZA AUTENTICKÝ ZDROJ NEBO JEHO JMÉNEM</w:t>
            </w:r>
          </w:p>
          <w:p w14:paraId="1C4E325D" w14:textId="77777777" w:rsidR="00CB6EB0" w:rsidRPr="00636E06" w:rsidRDefault="00CB6EB0" w:rsidP="00CB6EB0">
            <w:pPr>
              <w:jc w:val="both"/>
              <w:rPr>
                <w:sz w:val="18"/>
              </w:rPr>
            </w:pPr>
          </w:p>
          <w:p w14:paraId="7EEECD2F" w14:textId="77777777" w:rsidR="00CB6EB0" w:rsidRPr="00636E06" w:rsidRDefault="00CB6EB0" w:rsidP="00CB6EB0">
            <w:pPr>
              <w:jc w:val="both"/>
              <w:rPr>
                <w:sz w:val="18"/>
              </w:rPr>
            </w:pPr>
            <w:r w:rsidRPr="00636E06">
              <w:rPr>
                <w:sz w:val="18"/>
              </w:rPr>
              <w:t>Elektronické potvrzení atributů vydané veřejným subjektem odpovědným za autentický zdroj nebo jeho jménem musí obsahovat:</w:t>
            </w:r>
          </w:p>
          <w:p w14:paraId="2A427525" w14:textId="77777777" w:rsidR="00CB6EB0" w:rsidRPr="00636E06" w:rsidRDefault="00CB6EB0" w:rsidP="00CB6EB0">
            <w:pPr>
              <w:jc w:val="both"/>
              <w:rPr>
                <w:sz w:val="18"/>
              </w:rPr>
            </w:pPr>
          </w:p>
          <w:p w14:paraId="717E960D" w14:textId="77777777" w:rsidR="00CB6EB0" w:rsidRDefault="00CB6EB0" w:rsidP="00CB6EB0">
            <w:pPr>
              <w:jc w:val="both"/>
              <w:rPr>
                <w:sz w:val="18"/>
              </w:rPr>
            </w:pPr>
            <w:r w:rsidRPr="00636E06">
              <w:rPr>
                <w:sz w:val="18"/>
              </w:rPr>
              <w:lastRenderedPageBreak/>
              <w:t>a)</w:t>
            </w:r>
            <w:r>
              <w:rPr>
                <w:sz w:val="18"/>
              </w:rPr>
              <w:t xml:space="preserve"> </w:t>
            </w:r>
            <w:r w:rsidRPr="00636E06">
              <w:rPr>
                <w:sz w:val="18"/>
              </w:rPr>
              <w:t>informaci, přinejmenším ve formě vhodné pro automatické zpracování, že potvrzení bylo vydáno jako elektronické potvrzení atributů vydané veřejným subjektem odpovědným za autentický zdroj nebo jeho jménem;</w:t>
            </w:r>
          </w:p>
          <w:p w14:paraId="6646D65B" w14:textId="77777777" w:rsidR="00CB6EB0" w:rsidRDefault="00CB6EB0" w:rsidP="00CB6EB0">
            <w:pPr>
              <w:jc w:val="both"/>
              <w:rPr>
                <w:sz w:val="18"/>
              </w:rPr>
            </w:pPr>
          </w:p>
          <w:p w14:paraId="02B15E21" w14:textId="77777777" w:rsidR="00CB6EB0" w:rsidRDefault="00CB6EB0" w:rsidP="00CB6EB0">
            <w:pPr>
              <w:jc w:val="both"/>
              <w:rPr>
                <w:sz w:val="18"/>
              </w:rPr>
            </w:pPr>
            <w:r w:rsidRPr="00636E06">
              <w:rPr>
                <w:sz w:val="18"/>
              </w:rPr>
              <w:t>b)</w:t>
            </w:r>
            <w:r>
              <w:rPr>
                <w:sz w:val="18"/>
              </w:rPr>
              <w:t xml:space="preserve"> </w:t>
            </w:r>
            <w:r w:rsidRPr="00636E06">
              <w:rPr>
                <w:sz w:val="18"/>
              </w:rPr>
              <w:t>soubor dat jednoznačně identifikujících veřejný subjekt vydávající elektronické potvrzení atributů, včetně alespoň členského státu, v němž je tento veřejný subjekt usazen, a názvu veřejného subjektu a případně registračního čísla uvedeného v úředních záznamech;</w:t>
            </w:r>
          </w:p>
          <w:p w14:paraId="3F5B352A" w14:textId="77777777" w:rsidR="00CB6EB0" w:rsidRDefault="00CB6EB0" w:rsidP="00CB6EB0">
            <w:pPr>
              <w:jc w:val="both"/>
              <w:rPr>
                <w:sz w:val="18"/>
              </w:rPr>
            </w:pPr>
          </w:p>
          <w:p w14:paraId="0F371E86" w14:textId="77777777" w:rsidR="00CB6EB0" w:rsidRDefault="00CB6EB0" w:rsidP="00CB6EB0">
            <w:pPr>
              <w:jc w:val="both"/>
              <w:rPr>
                <w:sz w:val="18"/>
              </w:rPr>
            </w:pPr>
            <w:r w:rsidRPr="00636E06">
              <w:rPr>
                <w:sz w:val="18"/>
              </w:rPr>
              <w:t>c)</w:t>
            </w:r>
            <w:r>
              <w:rPr>
                <w:sz w:val="18"/>
              </w:rPr>
              <w:t xml:space="preserve"> </w:t>
            </w:r>
            <w:r w:rsidRPr="00636E06">
              <w:rPr>
                <w:sz w:val="18"/>
              </w:rPr>
              <w:t>soubor dat jednoznačně identifikujících subjekt, kterého se potvrzené atributy týkají; je-li použit pseudonym, musí být tato skutečnost jasně vyznačena;</w:t>
            </w:r>
          </w:p>
          <w:p w14:paraId="57CD7513" w14:textId="77777777" w:rsidR="00CB6EB0" w:rsidRDefault="00CB6EB0" w:rsidP="00CB6EB0">
            <w:pPr>
              <w:jc w:val="both"/>
              <w:rPr>
                <w:sz w:val="18"/>
              </w:rPr>
            </w:pPr>
          </w:p>
          <w:p w14:paraId="496DD5EC" w14:textId="77777777" w:rsidR="00CB6EB0" w:rsidRDefault="00CB6EB0" w:rsidP="00CB6EB0">
            <w:pPr>
              <w:jc w:val="both"/>
              <w:rPr>
                <w:sz w:val="18"/>
              </w:rPr>
            </w:pPr>
            <w:r w:rsidRPr="00636E06">
              <w:rPr>
                <w:sz w:val="18"/>
              </w:rPr>
              <w:t>d)</w:t>
            </w:r>
            <w:r>
              <w:rPr>
                <w:sz w:val="18"/>
              </w:rPr>
              <w:t xml:space="preserve"> </w:t>
            </w:r>
            <w:r w:rsidRPr="00636E06">
              <w:rPr>
                <w:sz w:val="18"/>
              </w:rPr>
              <w:t>potvrzený atribut nebo potvrzené atributy a případné informace nezbytné k určení rozsahu těchto atributů;</w:t>
            </w:r>
          </w:p>
          <w:p w14:paraId="4AEF60DA" w14:textId="77777777" w:rsidR="00CB6EB0" w:rsidRDefault="00CB6EB0" w:rsidP="00CB6EB0">
            <w:pPr>
              <w:jc w:val="both"/>
              <w:rPr>
                <w:sz w:val="18"/>
              </w:rPr>
            </w:pPr>
          </w:p>
          <w:p w14:paraId="61D00C29" w14:textId="77777777" w:rsidR="00CB6EB0" w:rsidRDefault="00CB6EB0" w:rsidP="00CB6EB0">
            <w:pPr>
              <w:jc w:val="both"/>
              <w:rPr>
                <w:sz w:val="18"/>
              </w:rPr>
            </w:pPr>
            <w:r w:rsidRPr="007B7683">
              <w:rPr>
                <w:sz w:val="18"/>
              </w:rPr>
              <w:t>e) označení začátku a konce doby platnosti potvrzení;</w:t>
            </w:r>
          </w:p>
          <w:p w14:paraId="20795C1C" w14:textId="77777777" w:rsidR="00CB6EB0" w:rsidRDefault="00CB6EB0" w:rsidP="00CB6EB0">
            <w:pPr>
              <w:jc w:val="both"/>
              <w:rPr>
                <w:sz w:val="18"/>
              </w:rPr>
            </w:pPr>
          </w:p>
          <w:p w14:paraId="5ADF0C6E" w14:textId="77777777" w:rsidR="00CB6EB0" w:rsidRDefault="00CB6EB0" w:rsidP="00CB6EB0">
            <w:pPr>
              <w:jc w:val="both"/>
              <w:rPr>
                <w:sz w:val="18"/>
              </w:rPr>
            </w:pPr>
            <w:r w:rsidRPr="00713BCA">
              <w:rPr>
                <w:sz w:val="18"/>
              </w:rPr>
              <w:t>f)</w:t>
            </w:r>
            <w:r>
              <w:rPr>
                <w:sz w:val="18"/>
              </w:rPr>
              <w:t xml:space="preserve"> </w:t>
            </w:r>
            <w:r w:rsidRPr="00713BCA">
              <w:rPr>
                <w:sz w:val="18"/>
              </w:rPr>
              <w:t>identifikační číslo potvrzení, které musí být jedinečné pro daný veřejný subjekt, který potvrzení vydává, a případně označení schématu potvrzování, jehož je potvrzení atributů součástí;</w:t>
            </w:r>
          </w:p>
          <w:p w14:paraId="4D2520D4" w14:textId="77777777" w:rsidR="00CB6EB0" w:rsidRDefault="00CB6EB0" w:rsidP="00CB6EB0">
            <w:pPr>
              <w:jc w:val="both"/>
              <w:rPr>
                <w:sz w:val="18"/>
              </w:rPr>
            </w:pPr>
          </w:p>
          <w:p w14:paraId="4DF61602" w14:textId="74B723F7" w:rsidR="00CB6EB0" w:rsidRDefault="00CB6EB0" w:rsidP="00CB6EB0">
            <w:pPr>
              <w:jc w:val="both"/>
              <w:rPr>
                <w:sz w:val="18"/>
              </w:rPr>
            </w:pPr>
            <w:r w:rsidRPr="00713BCA">
              <w:rPr>
                <w:sz w:val="18"/>
              </w:rPr>
              <w:t>g)</w:t>
            </w:r>
            <w:r>
              <w:rPr>
                <w:sz w:val="18"/>
              </w:rPr>
              <w:t xml:space="preserve"> </w:t>
            </w:r>
            <w:r w:rsidRPr="00713BCA">
              <w:rPr>
                <w:sz w:val="18"/>
              </w:rPr>
              <w:t>kvalifikovaný elektronický podpis nebo kvalifikovanou elektronickou pečeť subjektu, který potvrzení vydává;</w:t>
            </w:r>
          </w:p>
          <w:p w14:paraId="58B7D465" w14:textId="77777777" w:rsidR="00CB6EB0" w:rsidRDefault="00CB6EB0" w:rsidP="00CB6EB0">
            <w:pPr>
              <w:jc w:val="both"/>
              <w:rPr>
                <w:sz w:val="18"/>
              </w:rPr>
            </w:pPr>
          </w:p>
          <w:p w14:paraId="2B0E0ABB" w14:textId="54BE6D8B" w:rsidR="00CB6EB0" w:rsidRDefault="00CB6EB0" w:rsidP="00CB6EB0">
            <w:pPr>
              <w:jc w:val="both"/>
              <w:rPr>
                <w:sz w:val="18"/>
              </w:rPr>
            </w:pPr>
            <w:r w:rsidRPr="00713BCA">
              <w:rPr>
                <w:sz w:val="18"/>
              </w:rPr>
              <w:t>h)</w:t>
            </w:r>
            <w:r>
              <w:rPr>
                <w:sz w:val="18"/>
              </w:rPr>
              <w:t xml:space="preserve"> </w:t>
            </w:r>
            <w:r w:rsidRPr="00713BCA">
              <w:rPr>
                <w:sz w:val="18"/>
              </w:rPr>
              <w:t>údaj o místu, kde je bezplatně k dispozici certifikát, na němž je založen kvalifikovaný elektronický podpis nebo kvalifikovaná elektronická pečeť podle písmene g);</w:t>
            </w:r>
          </w:p>
          <w:p w14:paraId="39269E46" w14:textId="77777777" w:rsidR="00CB6EB0" w:rsidRDefault="00CB6EB0" w:rsidP="00CB6EB0">
            <w:pPr>
              <w:jc w:val="both"/>
              <w:rPr>
                <w:sz w:val="18"/>
              </w:rPr>
            </w:pPr>
          </w:p>
          <w:p w14:paraId="5294C3AA" w14:textId="17AF409A" w:rsidR="00CB6EB0" w:rsidRDefault="00CB6EB0" w:rsidP="00CB6EB0">
            <w:pPr>
              <w:jc w:val="both"/>
              <w:rPr>
                <w:sz w:val="18"/>
              </w:rPr>
            </w:pPr>
            <w:r w:rsidRPr="00FC6FC0">
              <w:rPr>
                <w:sz w:val="18"/>
              </w:rPr>
              <w:t>i)</w:t>
            </w:r>
            <w:r>
              <w:rPr>
                <w:sz w:val="18"/>
              </w:rPr>
              <w:t xml:space="preserve"> </w:t>
            </w:r>
            <w:r w:rsidRPr="00FC6FC0">
              <w:rPr>
                <w:sz w:val="18"/>
              </w:rPr>
              <w:t>informace o platnosti potvrzení nebo údaj o umístění služeb, které lze využít ke zjištění platnosti potvrzení.</w:t>
            </w:r>
          </w:p>
        </w:tc>
        <w:tc>
          <w:tcPr>
            <w:tcW w:w="900" w:type="dxa"/>
            <w:tcBorders>
              <w:top w:val="nil"/>
              <w:left w:val="single" w:sz="18" w:space="0" w:color="auto"/>
              <w:bottom w:val="single" w:sz="4" w:space="0" w:color="auto"/>
              <w:right w:val="single" w:sz="4" w:space="0" w:color="auto"/>
            </w:tcBorders>
          </w:tcPr>
          <w:p w14:paraId="30232594" w14:textId="77777777" w:rsidR="00CB6EB0" w:rsidRDefault="00CB6EB0" w:rsidP="00CB6EB0">
            <w:pPr>
              <w:jc w:val="both"/>
              <w:rPr>
                <w:sz w:val="18"/>
              </w:rPr>
            </w:pPr>
          </w:p>
        </w:tc>
        <w:tc>
          <w:tcPr>
            <w:tcW w:w="1080" w:type="dxa"/>
            <w:tcBorders>
              <w:top w:val="nil"/>
              <w:left w:val="single" w:sz="4" w:space="0" w:color="auto"/>
              <w:bottom w:val="single" w:sz="4" w:space="0" w:color="auto"/>
              <w:right w:val="single" w:sz="4" w:space="0" w:color="auto"/>
            </w:tcBorders>
          </w:tcPr>
          <w:p w14:paraId="4F6569EB" w14:textId="77777777" w:rsidR="00CB6EB0" w:rsidRDefault="00CB6EB0" w:rsidP="00CB6EB0">
            <w:pPr>
              <w:jc w:val="both"/>
              <w:rPr>
                <w:sz w:val="18"/>
              </w:rPr>
            </w:pPr>
          </w:p>
        </w:tc>
        <w:tc>
          <w:tcPr>
            <w:tcW w:w="5400" w:type="dxa"/>
            <w:gridSpan w:val="4"/>
            <w:tcBorders>
              <w:top w:val="nil"/>
              <w:left w:val="single" w:sz="4" w:space="0" w:color="auto"/>
              <w:bottom w:val="single" w:sz="4" w:space="0" w:color="auto"/>
              <w:right w:val="single" w:sz="4" w:space="0" w:color="auto"/>
            </w:tcBorders>
          </w:tcPr>
          <w:p w14:paraId="009D3D55" w14:textId="4185A3F2" w:rsidR="00CB6EB0" w:rsidRDefault="00CB6EB0" w:rsidP="00CB6EB0">
            <w:pPr>
              <w:jc w:val="both"/>
              <w:rPr>
                <w:sz w:val="18"/>
              </w:rPr>
            </w:pPr>
            <w:r>
              <w:rPr>
                <w:i/>
                <w:iCs/>
                <w:sz w:val="18"/>
              </w:rPr>
              <w:t>Nerelevantní z hlediska adaptace z důvodu přímé aplikace.</w:t>
            </w:r>
          </w:p>
        </w:tc>
        <w:tc>
          <w:tcPr>
            <w:tcW w:w="900" w:type="dxa"/>
            <w:tcBorders>
              <w:top w:val="nil"/>
              <w:left w:val="single" w:sz="4" w:space="0" w:color="auto"/>
              <w:bottom w:val="single" w:sz="4" w:space="0" w:color="auto"/>
              <w:right w:val="single" w:sz="4" w:space="0" w:color="auto"/>
            </w:tcBorders>
          </w:tcPr>
          <w:p w14:paraId="2B469B01" w14:textId="4DDC763B" w:rsidR="00CB6EB0" w:rsidRDefault="00CB6EB0" w:rsidP="00CB6EB0">
            <w:pPr>
              <w:jc w:val="both"/>
              <w:rPr>
                <w:sz w:val="18"/>
              </w:rPr>
            </w:pPr>
            <w:r>
              <w:rPr>
                <w:sz w:val="18"/>
              </w:rPr>
              <w:t>NA</w:t>
            </w:r>
          </w:p>
        </w:tc>
        <w:tc>
          <w:tcPr>
            <w:tcW w:w="720" w:type="dxa"/>
            <w:tcBorders>
              <w:top w:val="nil"/>
              <w:left w:val="single" w:sz="4" w:space="0" w:color="auto"/>
              <w:bottom w:val="single" w:sz="4" w:space="0" w:color="auto"/>
              <w:right w:val="single" w:sz="4" w:space="0" w:color="auto"/>
            </w:tcBorders>
          </w:tcPr>
          <w:p w14:paraId="4EB546E3" w14:textId="77777777" w:rsidR="00CB6EB0" w:rsidRDefault="00CB6EB0" w:rsidP="00CB6EB0">
            <w:pPr>
              <w:jc w:val="both"/>
              <w:rPr>
                <w:sz w:val="18"/>
              </w:rPr>
            </w:pPr>
          </w:p>
        </w:tc>
      </w:tr>
    </w:tbl>
    <w:p w14:paraId="254673F2" w14:textId="11416C1D" w:rsidR="00E71B5E" w:rsidRDefault="006F5D92" w:rsidP="00E71B5E">
      <w:pPr>
        <w:jc w:val="both"/>
        <w:rPr>
          <w:sz w:val="18"/>
        </w:rPr>
      </w:pPr>
      <w:r>
        <w:rPr>
          <w:sz w:val="18"/>
        </w:rPr>
        <w:br w:type="textWrapping" w:clear="all"/>
      </w:r>
    </w:p>
    <w:p w14:paraId="1ADAE056" w14:textId="77777777" w:rsidR="00DE6755" w:rsidRDefault="00DE6755" w:rsidP="00F91E60">
      <w:pPr>
        <w:pStyle w:val="Nadpis1"/>
        <w:jc w:val="both"/>
      </w:pPr>
      <w:r>
        <w:t>Rekapitulace platných předpisů a legislativních návrhů, jejichž prostřednictvím je implementován předpis  ES/EU</w:t>
      </w:r>
    </w:p>
    <w:p w14:paraId="59DCF96A" w14:textId="77777777" w:rsidR="00DE6755" w:rsidRDefault="00DE6755" w:rsidP="00F91E60">
      <w:pPr>
        <w:ind w:left="-900"/>
        <w:jc w:val="both"/>
        <w:rPr>
          <w:sz w:val="18"/>
        </w:rPr>
      </w:pPr>
    </w:p>
    <w:p w14:paraId="0D593DDD" w14:textId="77777777" w:rsidR="00DE6755" w:rsidRDefault="00DE6755" w:rsidP="00F91E60">
      <w:pPr>
        <w:ind w:left="-900"/>
        <w:jc w:val="both"/>
        <w:rPr>
          <w:sz w:val="18"/>
        </w:rPr>
      </w:pPr>
    </w:p>
    <w:p w14:paraId="33A6FF68" w14:textId="77777777" w:rsidR="00DE6755" w:rsidRDefault="00DE6755" w:rsidP="00F91E60">
      <w:pPr>
        <w:ind w:left="-900"/>
        <w:jc w:val="both"/>
        <w:outlineLvl w:val="0"/>
        <w:rPr>
          <w:b/>
          <w:bCs/>
          <w:sz w:val="18"/>
        </w:rPr>
      </w:pPr>
      <w:r>
        <w:rPr>
          <w:b/>
          <w:bCs/>
          <w:sz w:val="18"/>
        </w:rPr>
        <w:t>1. Seznam platných předpisů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900"/>
        <w:gridCol w:w="12960"/>
        <w:gridCol w:w="1440"/>
      </w:tblGrid>
      <w:tr w:rsidR="00DE6755" w14:paraId="4B6783CE" w14:textId="77777777">
        <w:tc>
          <w:tcPr>
            <w:tcW w:w="540" w:type="dxa"/>
          </w:tcPr>
          <w:p w14:paraId="28A1147F" w14:textId="77777777" w:rsidR="00DE6755" w:rsidRDefault="00DE6755" w:rsidP="00F91E60">
            <w:pPr>
              <w:spacing w:before="60" w:after="60"/>
              <w:jc w:val="both"/>
              <w:rPr>
                <w:sz w:val="16"/>
              </w:rPr>
            </w:pPr>
            <w:proofErr w:type="spellStart"/>
            <w:r>
              <w:rPr>
                <w:sz w:val="16"/>
              </w:rPr>
              <w:t>Poř</w:t>
            </w:r>
            <w:proofErr w:type="spellEnd"/>
            <w:r>
              <w:rPr>
                <w:sz w:val="16"/>
              </w:rPr>
              <w:t>. č</w:t>
            </w:r>
          </w:p>
        </w:tc>
        <w:tc>
          <w:tcPr>
            <w:tcW w:w="900" w:type="dxa"/>
          </w:tcPr>
          <w:p w14:paraId="469C0C33" w14:textId="77777777" w:rsidR="00DE6755" w:rsidRDefault="00DE6755" w:rsidP="00F91E60">
            <w:pPr>
              <w:spacing w:before="60" w:after="60"/>
              <w:jc w:val="both"/>
              <w:rPr>
                <w:sz w:val="16"/>
              </w:rPr>
            </w:pPr>
            <w:proofErr w:type="spellStart"/>
            <w:r>
              <w:rPr>
                <w:sz w:val="16"/>
              </w:rPr>
              <w:t>Číslo.Sb</w:t>
            </w:r>
            <w:proofErr w:type="spellEnd"/>
            <w:r>
              <w:rPr>
                <w:sz w:val="16"/>
              </w:rPr>
              <w:t>.</w:t>
            </w:r>
          </w:p>
        </w:tc>
        <w:tc>
          <w:tcPr>
            <w:tcW w:w="12960" w:type="dxa"/>
          </w:tcPr>
          <w:p w14:paraId="6B8CE5FA" w14:textId="77777777" w:rsidR="00DE6755" w:rsidRDefault="00DE6755" w:rsidP="00F91E60">
            <w:pPr>
              <w:spacing w:before="60" w:after="60"/>
              <w:jc w:val="both"/>
              <w:rPr>
                <w:sz w:val="16"/>
              </w:rPr>
            </w:pPr>
            <w:r>
              <w:rPr>
                <w:sz w:val="16"/>
              </w:rPr>
              <w:t>Název předpisu</w:t>
            </w:r>
          </w:p>
        </w:tc>
        <w:tc>
          <w:tcPr>
            <w:tcW w:w="1440" w:type="dxa"/>
          </w:tcPr>
          <w:p w14:paraId="175FA5C7" w14:textId="77777777" w:rsidR="00DE6755" w:rsidRDefault="00DE6755" w:rsidP="00F91E60">
            <w:pPr>
              <w:spacing w:before="60" w:after="60"/>
              <w:jc w:val="both"/>
              <w:rPr>
                <w:sz w:val="16"/>
              </w:rPr>
            </w:pPr>
            <w:r>
              <w:rPr>
                <w:sz w:val="16"/>
              </w:rPr>
              <w:t>Účinnost předpisu</w:t>
            </w:r>
          </w:p>
        </w:tc>
      </w:tr>
      <w:tr w:rsidR="00947270" w14:paraId="498C358F" w14:textId="77777777">
        <w:tc>
          <w:tcPr>
            <w:tcW w:w="540" w:type="dxa"/>
          </w:tcPr>
          <w:p w14:paraId="57632F00" w14:textId="77777777" w:rsidR="00947270" w:rsidRDefault="00947270" w:rsidP="00F91E60">
            <w:pPr>
              <w:numPr>
                <w:ilvl w:val="0"/>
                <w:numId w:val="5"/>
              </w:numPr>
              <w:ind w:left="0" w:firstLine="0"/>
              <w:jc w:val="both"/>
              <w:rPr>
                <w:sz w:val="18"/>
              </w:rPr>
            </w:pPr>
          </w:p>
        </w:tc>
        <w:tc>
          <w:tcPr>
            <w:tcW w:w="900" w:type="dxa"/>
          </w:tcPr>
          <w:p w14:paraId="130F008D" w14:textId="2F1B9AC1" w:rsidR="00947270" w:rsidRDefault="00947270" w:rsidP="00F91E60">
            <w:pPr>
              <w:jc w:val="both"/>
              <w:rPr>
                <w:sz w:val="18"/>
              </w:rPr>
            </w:pPr>
            <w:r>
              <w:rPr>
                <w:sz w:val="18"/>
              </w:rPr>
              <w:t>255/2012</w:t>
            </w:r>
          </w:p>
        </w:tc>
        <w:tc>
          <w:tcPr>
            <w:tcW w:w="12960" w:type="dxa"/>
          </w:tcPr>
          <w:p w14:paraId="4194DAC5" w14:textId="162FC61A" w:rsidR="00947270" w:rsidRDefault="00947270" w:rsidP="00F91E60">
            <w:pPr>
              <w:jc w:val="both"/>
              <w:rPr>
                <w:sz w:val="18"/>
              </w:rPr>
            </w:pPr>
            <w:r>
              <w:rPr>
                <w:sz w:val="18"/>
              </w:rPr>
              <w:t xml:space="preserve">Zákon č. </w:t>
            </w:r>
            <w:r w:rsidR="00AA4BBA">
              <w:rPr>
                <w:sz w:val="18"/>
              </w:rPr>
              <w:t xml:space="preserve">255/2012 Sb., </w:t>
            </w:r>
            <w:r w:rsidR="00AA4BBA" w:rsidRPr="00AA4BBA">
              <w:rPr>
                <w:sz w:val="18"/>
              </w:rPr>
              <w:t>o kontrole (kontrolní řád)</w:t>
            </w:r>
          </w:p>
        </w:tc>
        <w:tc>
          <w:tcPr>
            <w:tcW w:w="1440" w:type="dxa"/>
          </w:tcPr>
          <w:p w14:paraId="06997E3A" w14:textId="141DEB9F" w:rsidR="00947270" w:rsidRDefault="00AA4BBA" w:rsidP="00F91E60">
            <w:pPr>
              <w:jc w:val="both"/>
              <w:rPr>
                <w:sz w:val="18"/>
              </w:rPr>
            </w:pPr>
            <w:r>
              <w:rPr>
                <w:sz w:val="18"/>
              </w:rPr>
              <w:t>1.1.2014</w:t>
            </w:r>
          </w:p>
        </w:tc>
      </w:tr>
      <w:tr w:rsidR="00DE6755" w14:paraId="1BC50F1C" w14:textId="77777777">
        <w:tc>
          <w:tcPr>
            <w:tcW w:w="540" w:type="dxa"/>
          </w:tcPr>
          <w:p w14:paraId="5D385EBC" w14:textId="77777777" w:rsidR="00DE6755" w:rsidRDefault="00DE6755" w:rsidP="00F91E60">
            <w:pPr>
              <w:numPr>
                <w:ilvl w:val="0"/>
                <w:numId w:val="5"/>
              </w:numPr>
              <w:ind w:left="0" w:firstLine="0"/>
              <w:jc w:val="both"/>
              <w:rPr>
                <w:sz w:val="18"/>
              </w:rPr>
            </w:pPr>
          </w:p>
        </w:tc>
        <w:tc>
          <w:tcPr>
            <w:tcW w:w="900" w:type="dxa"/>
          </w:tcPr>
          <w:p w14:paraId="56973786" w14:textId="669973F4" w:rsidR="00DE6755" w:rsidRDefault="00A649F0" w:rsidP="00F91E60">
            <w:pPr>
              <w:jc w:val="both"/>
              <w:rPr>
                <w:sz w:val="18"/>
              </w:rPr>
            </w:pPr>
            <w:r>
              <w:rPr>
                <w:sz w:val="18"/>
              </w:rPr>
              <w:t>297/2016</w:t>
            </w:r>
          </w:p>
        </w:tc>
        <w:tc>
          <w:tcPr>
            <w:tcW w:w="12960" w:type="dxa"/>
          </w:tcPr>
          <w:p w14:paraId="0239F8BC" w14:textId="18A9C6F2" w:rsidR="00DE6755" w:rsidRDefault="00A649F0" w:rsidP="00F91E60">
            <w:pPr>
              <w:jc w:val="both"/>
              <w:rPr>
                <w:sz w:val="18"/>
              </w:rPr>
            </w:pPr>
            <w:r>
              <w:rPr>
                <w:sz w:val="18"/>
              </w:rPr>
              <w:t xml:space="preserve">Zákon č. 297/2016 Sb., </w:t>
            </w:r>
            <w:r w:rsidRPr="00A649F0">
              <w:rPr>
                <w:sz w:val="18"/>
              </w:rPr>
              <w:t>o službách vytvářejících důvěru pro elektronické transakce</w:t>
            </w:r>
          </w:p>
        </w:tc>
        <w:tc>
          <w:tcPr>
            <w:tcW w:w="1440" w:type="dxa"/>
          </w:tcPr>
          <w:p w14:paraId="0507EABD" w14:textId="5DFB1AE1" w:rsidR="00DE6755" w:rsidRDefault="003F78B9" w:rsidP="00F91E60">
            <w:pPr>
              <w:jc w:val="both"/>
              <w:rPr>
                <w:sz w:val="18"/>
              </w:rPr>
            </w:pPr>
            <w:r>
              <w:rPr>
                <w:sz w:val="18"/>
              </w:rPr>
              <w:t>19.9.2016</w:t>
            </w:r>
          </w:p>
        </w:tc>
      </w:tr>
      <w:tr w:rsidR="00495A03" w14:paraId="744CA24E" w14:textId="77777777">
        <w:tc>
          <w:tcPr>
            <w:tcW w:w="540" w:type="dxa"/>
          </w:tcPr>
          <w:p w14:paraId="2600571C" w14:textId="77777777" w:rsidR="00495A03" w:rsidRDefault="00495A03" w:rsidP="00F91E60">
            <w:pPr>
              <w:numPr>
                <w:ilvl w:val="0"/>
                <w:numId w:val="5"/>
              </w:numPr>
              <w:ind w:left="0" w:firstLine="0"/>
              <w:jc w:val="both"/>
              <w:rPr>
                <w:sz w:val="18"/>
              </w:rPr>
            </w:pPr>
          </w:p>
        </w:tc>
        <w:tc>
          <w:tcPr>
            <w:tcW w:w="900" w:type="dxa"/>
          </w:tcPr>
          <w:p w14:paraId="761A9999" w14:textId="5C5785AF" w:rsidR="00495A03" w:rsidRDefault="00495A03" w:rsidP="00F91E60">
            <w:pPr>
              <w:jc w:val="both"/>
              <w:rPr>
                <w:sz w:val="18"/>
              </w:rPr>
            </w:pPr>
            <w:r>
              <w:rPr>
                <w:sz w:val="18"/>
              </w:rPr>
              <w:t>183/2017</w:t>
            </w:r>
          </w:p>
        </w:tc>
        <w:tc>
          <w:tcPr>
            <w:tcW w:w="12960" w:type="dxa"/>
          </w:tcPr>
          <w:p w14:paraId="758366E8" w14:textId="64FFB6A0" w:rsidR="00495A03" w:rsidRDefault="000C1782" w:rsidP="00F91E60">
            <w:pPr>
              <w:jc w:val="both"/>
              <w:rPr>
                <w:sz w:val="18"/>
              </w:rPr>
            </w:pPr>
            <w:r>
              <w:rPr>
                <w:sz w:val="18"/>
              </w:rPr>
              <w:t xml:space="preserve">Zákon č. 183/2017 Sb., </w:t>
            </w:r>
            <w:r w:rsidR="00B10ECE" w:rsidRPr="00B10ECE">
              <w:rPr>
                <w:sz w:val="18"/>
              </w:rPr>
              <w:t>kterým se mění některé zákony v souvislosti s přijetím zákona o odpovědnosti za přestupky a řízení o nich a zákona o některých přestupcích</w:t>
            </w:r>
          </w:p>
        </w:tc>
        <w:tc>
          <w:tcPr>
            <w:tcW w:w="1440" w:type="dxa"/>
          </w:tcPr>
          <w:p w14:paraId="4D0FDAE0" w14:textId="09CD6D36" w:rsidR="00495A03" w:rsidRDefault="00B10ECE" w:rsidP="00F91E60">
            <w:pPr>
              <w:jc w:val="both"/>
              <w:rPr>
                <w:sz w:val="18"/>
              </w:rPr>
            </w:pPr>
            <w:r>
              <w:rPr>
                <w:sz w:val="18"/>
              </w:rPr>
              <w:t>1.7.2017</w:t>
            </w:r>
          </w:p>
        </w:tc>
      </w:tr>
      <w:tr w:rsidR="00E577D5" w14:paraId="76C15386" w14:textId="77777777">
        <w:tc>
          <w:tcPr>
            <w:tcW w:w="540" w:type="dxa"/>
          </w:tcPr>
          <w:p w14:paraId="4268607C" w14:textId="77777777" w:rsidR="00E577D5" w:rsidRDefault="00E577D5" w:rsidP="00F91E60">
            <w:pPr>
              <w:numPr>
                <w:ilvl w:val="0"/>
                <w:numId w:val="5"/>
              </w:numPr>
              <w:ind w:left="0" w:firstLine="0"/>
              <w:jc w:val="both"/>
              <w:rPr>
                <w:sz w:val="18"/>
              </w:rPr>
            </w:pPr>
          </w:p>
        </w:tc>
        <w:tc>
          <w:tcPr>
            <w:tcW w:w="900" w:type="dxa"/>
          </w:tcPr>
          <w:p w14:paraId="394A3F27" w14:textId="24B066E3" w:rsidR="00E577D5" w:rsidRDefault="00495A03" w:rsidP="00F91E60">
            <w:pPr>
              <w:jc w:val="both"/>
              <w:rPr>
                <w:sz w:val="18"/>
              </w:rPr>
            </w:pPr>
            <w:r>
              <w:rPr>
                <w:sz w:val="18"/>
              </w:rPr>
              <w:t>250/2017</w:t>
            </w:r>
          </w:p>
        </w:tc>
        <w:tc>
          <w:tcPr>
            <w:tcW w:w="12960" w:type="dxa"/>
          </w:tcPr>
          <w:p w14:paraId="7065874B" w14:textId="5BCC11EB" w:rsidR="00E577D5" w:rsidRDefault="000C1782" w:rsidP="00F91E60">
            <w:pPr>
              <w:jc w:val="both"/>
              <w:rPr>
                <w:sz w:val="18"/>
              </w:rPr>
            </w:pPr>
            <w:r>
              <w:rPr>
                <w:sz w:val="18"/>
              </w:rPr>
              <w:t xml:space="preserve">Zákon č. 250/2017 Sb., </w:t>
            </w:r>
            <w:r w:rsidR="000F5301" w:rsidRPr="000F5301">
              <w:rPr>
                <w:sz w:val="18"/>
              </w:rPr>
              <w:t>o elektronické identifikaci</w:t>
            </w:r>
          </w:p>
        </w:tc>
        <w:tc>
          <w:tcPr>
            <w:tcW w:w="1440" w:type="dxa"/>
          </w:tcPr>
          <w:p w14:paraId="02043712" w14:textId="7923D6D4" w:rsidR="00E577D5" w:rsidRDefault="000F5301" w:rsidP="00F91E60">
            <w:pPr>
              <w:jc w:val="both"/>
              <w:rPr>
                <w:sz w:val="18"/>
              </w:rPr>
            </w:pPr>
            <w:r>
              <w:rPr>
                <w:sz w:val="18"/>
              </w:rPr>
              <w:t>1.7.2018</w:t>
            </w:r>
          </w:p>
        </w:tc>
      </w:tr>
      <w:tr w:rsidR="00DE6755" w14:paraId="164C49E9" w14:textId="77777777">
        <w:tc>
          <w:tcPr>
            <w:tcW w:w="540" w:type="dxa"/>
          </w:tcPr>
          <w:p w14:paraId="71E1635A" w14:textId="77777777" w:rsidR="00DE6755" w:rsidRDefault="00DE6755" w:rsidP="00F91E60">
            <w:pPr>
              <w:numPr>
                <w:ilvl w:val="0"/>
                <w:numId w:val="5"/>
              </w:numPr>
              <w:ind w:left="0" w:firstLine="0"/>
              <w:jc w:val="both"/>
              <w:rPr>
                <w:sz w:val="18"/>
              </w:rPr>
            </w:pPr>
          </w:p>
        </w:tc>
        <w:tc>
          <w:tcPr>
            <w:tcW w:w="900" w:type="dxa"/>
          </w:tcPr>
          <w:p w14:paraId="6EAD5B82" w14:textId="3CFD4092" w:rsidR="00DE6755" w:rsidRDefault="00815BBB" w:rsidP="00F91E60">
            <w:pPr>
              <w:jc w:val="both"/>
              <w:rPr>
                <w:sz w:val="18"/>
              </w:rPr>
            </w:pPr>
            <w:r>
              <w:rPr>
                <w:sz w:val="18"/>
              </w:rPr>
              <w:t>471/2022</w:t>
            </w:r>
          </w:p>
        </w:tc>
        <w:tc>
          <w:tcPr>
            <w:tcW w:w="12960" w:type="dxa"/>
          </w:tcPr>
          <w:p w14:paraId="0B9C6A5D" w14:textId="34B910AF" w:rsidR="00DE6755" w:rsidRDefault="00815BBB" w:rsidP="00F91E60">
            <w:pPr>
              <w:jc w:val="both"/>
              <w:rPr>
                <w:sz w:val="18"/>
              </w:rPr>
            </w:pPr>
            <w:r>
              <w:rPr>
                <w:sz w:val="18"/>
              </w:rPr>
              <w:t xml:space="preserve">Zákon č. 471/2022 Sb., </w:t>
            </w:r>
            <w:r w:rsidR="0085044B" w:rsidRPr="0085044B">
              <w:rPr>
                <w:sz w:val="18"/>
              </w:rPr>
              <w:t>kterým se mění zákon č. 12/2020 Sb., o právu na digitální služby a o změně některých zákonů, ve znění pozdějších předpisů, a další související zákony</w:t>
            </w:r>
            <w:r>
              <w:rPr>
                <w:sz w:val="18"/>
              </w:rPr>
              <w:t xml:space="preserve"> </w:t>
            </w:r>
          </w:p>
        </w:tc>
        <w:tc>
          <w:tcPr>
            <w:tcW w:w="1440" w:type="dxa"/>
          </w:tcPr>
          <w:p w14:paraId="0AA92710" w14:textId="44D28872" w:rsidR="00DE6755" w:rsidRDefault="007341D5" w:rsidP="00F91E60">
            <w:pPr>
              <w:jc w:val="both"/>
              <w:rPr>
                <w:sz w:val="18"/>
              </w:rPr>
            </w:pPr>
            <w:r>
              <w:rPr>
                <w:sz w:val="18"/>
              </w:rPr>
              <w:t>1.4.2023</w:t>
            </w:r>
          </w:p>
        </w:tc>
      </w:tr>
      <w:tr w:rsidR="00DE6755" w14:paraId="6E5F1F7E" w14:textId="77777777">
        <w:tc>
          <w:tcPr>
            <w:tcW w:w="540" w:type="dxa"/>
          </w:tcPr>
          <w:p w14:paraId="07BC32DC" w14:textId="77777777" w:rsidR="00DE6755" w:rsidRDefault="00DE6755" w:rsidP="00F91E60">
            <w:pPr>
              <w:numPr>
                <w:ilvl w:val="0"/>
                <w:numId w:val="5"/>
              </w:numPr>
              <w:ind w:left="0" w:firstLine="0"/>
              <w:jc w:val="both"/>
              <w:rPr>
                <w:sz w:val="18"/>
              </w:rPr>
            </w:pPr>
          </w:p>
        </w:tc>
        <w:tc>
          <w:tcPr>
            <w:tcW w:w="900" w:type="dxa"/>
          </w:tcPr>
          <w:p w14:paraId="59F7D2C6" w14:textId="0957EFE7" w:rsidR="00DE6755" w:rsidRDefault="00DE6755" w:rsidP="00F91E60">
            <w:pPr>
              <w:jc w:val="both"/>
              <w:rPr>
                <w:sz w:val="18"/>
              </w:rPr>
            </w:pPr>
          </w:p>
        </w:tc>
        <w:tc>
          <w:tcPr>
            <w:tcW w:w="12960" w:type="dxa"/>
          </w:tcPr>
          <w:p w14:paraId="135DE042" w14:textId="77777777" w:rsidR="00DE6755" w:rsidRDefault="00DE6755" w:rsidP="00F91E60">
            <w:pPr>
              <w:jc w:val="both"/>
              <w:rPr>
                <w:sz w:val="18"/>
              </w:rPr>
            </w:pPr>
          </w:p>
        </w:tc>
        <w:tc>
          <w:tcPr>
            <w:tcW w:w="1440" w:type="dxa"/>
          </w:tcPr>
          <w:p w14:paraId="1370EDCA" w14:textId="77777777" w:rsidR="00DE6755" w:rsidRDefault="00DE6755" w:rsidP="00F91E60">
            <w:pPr>
              <w:jc w:val="both"/>
              <w:rPr>
                <w:sz w:val="18"/>
              </w:rPr>
            </w:pPr>
          </w:p>
        </w:tc>
      </w:tr>
      <w:tr w:rsidR="00DE6755" w14:paraId="54B89EA6" w14:textId="77777777">
        <w:tc>
          <w:tcPr>
            <w:tcW w:w="540" w:type="dxa"/>
          </w:tcPr>
          <w:p w14:paraId="52481F0E" w14:textId="77777777" w:rsidR="00DE6755" w:rsidRDefault="00DE6755" w:rsidP="00F91E60">
            <w:pPr>
              <w:numPr>
                <w:ilvl w:val="0"/>
                <w:numId w:val="5"/>
              </w:numPr>
              <w:ind w:left="0" w:firstLine="0"/>
              <w:jc w:val="both"/>
              <w:rPr>
                <w:sz w:val="18"/>
              </w:rPr>
            </w:pPr>
          </w:p>
        </w:tc>
        <w:tc>
          <w:tcPr>
            <w:tcW w:w="900" w:type="dxa"/>
          </w:tcPr>
          <w:p w14:paraId="33DC46B6" w14:textId="77777777" w:rsidR="00DE6755" w:rsidRDefault="00DE6755" w:rsidP="00F91E60">
            <w:pPr>
              <w:jc w:val="both"/>
              <w:rPr>
                <w:sz w:val="18"/>
              </w:rPr>
            </w:pPr>
          </w:p>
        </w:tc>
        <w:tc>
          <w:tcPr>
            <w:tcW w:w="12960" w:type="dxa"/>
          </w:tcPr>
          <w:p w14:paraId="249179CD" w14:textId="77777777" w:rsidR="00DE6755" w:rsidRDefault="00DE6755" w:rsidP="00F91E60">
            <w:pPr>
              <w:jc w:val="both"/>
              <w:rPr>
                <w:sz w:val="18"/>
              </w:rPr>
            </w:pPr>
          </w:p>
        </w:tc>
        <w:tc>
          <w:tcPr>
            <w:tcW w:w="1440" w:type="dxa"/>
          </w:tcPr>
          <w:p w14:paraId="7BFA8476" w14:textId="77777777" w:rsidR="00DE6755" w:rsidRDefault="00DE6755" w:rsidP="00F91E60">
            <w:pPr>
              <w:jc w:val="both"/>
              <w:rPr>
                <w:sz w:val="18"/>
              </w:rPr>
            </w:pPr>
          </w:p>
        </w:tc>
      </w:tr>
      <w:tr w:rsidR="00DE6755" w14:paraId="1CB6B931" w14:textId="77777777">
        <w:tc>
          <w:tcPr>
            <w:tcW w:w="540" w:type="dxa"/>
          </w:tcPr>
          <w:p w14:paraId="49AB22D7" w14:textId="77777777" w:rsidR="00DE6755" w:rsidRDefault="00DE6755" w:rsidP="00F91E60">
            <w:pPr>
              <w:numPr>
                <w:ilvl w:val="0"/>
                <w:numId w:val="5"/>
              </w:numPr>
              <w:ind w:left="0" w:firstLine="0"/>
              <w:jc w:val="both"/>
              <w:rPr>
                <w:sz w:val="18"/>
              </w:rPr>
            </w:pPr>
          </w:p>
        </w:tc>
        <w:tc>
          <w:tcPr>
            <w:tcW w:w="900" w:type="dxa"/>
          </w:tcPr>
          <w:p w14:paraId="45647875" w14:textId="77777777" w:rsidR="00DE6755" w:rsidRDefault="00DE6755" w:rsidP="00F91E60">
            <w:pPr>
              <w:jc w:val="both"/>
              <w:rPr>
                <w:sz w:val="18"/>
              </w:rPr>
            </w:pPr>
          </w:p>
        </w:tc>
        <w:tc>
          <w:tcPr>
            <w:tcW w:w="12960" w:type="dxa"/>
          </w:tcPr>
          <w:p w14:paraId="3A6DFEFD" w14:textId="77777777" w:rsidR="00DE6755" w:rsidRDefault="00DE6755" w:rsidP="00F91E60">
            <w:pPr>
              <w:jc w:val="both"/>
              <w:rPr>
                <w:sz w:val="18"/>
              </w:rPr>
            </w:pPr>
          </w:p>
        </w:tc>
        <w:tc>
          <w:tcPr>
            <w:tcW w:w="1440" w:type="dxa"/>
          </w:tcPr>
          <w:p w14:paraId="28DC0BA0" w14:textId="77777777" w:rsidR="00DE6755" w:rsidRDefault="00DE6755" w:rsidP="00F91E60">
            <w:pPr>
              <w:jc w:val="both"/>
              <w:rPr>
                <w:sz w:val="18"/>
              </w:rPr>
            </w:pPr>
          </w:p>
        </w:tc>
      </w:tr>
    </w:tbl>
    <w:p w14:paraId="28EB4BE4" w14:textId="77777777" w:rsidR="00DE6755" w:rsidRDefault="00DE6755" w:rsidP="00F91E60">
      <w:pPr>
        <w:jc w:val="both"/>
        <w:rPr>
          <w:sz w:val="18"/>
        </w:rPr>
      </w:pPr>
    </w:p>
    <w:p w14:paraId="65CB416B" w14:textId="77777777" w:rsidR="00DE6755" w:rsidRDefault="00DE6755" w:rsidP="00F91E60">
      <w:pPr>
        <w:jc w:val="both"/>
        <w:rPr>
          <w:sz w:val="18"/>
        </w:rPr>
      </w:pPr>
    </w:p>
    <w:p w14:paraId="41998CAC" w14:textId="77777777" w:rsidR="00DE6755" w:rsidRDefault="00DE6755" w:rsidP="00F91E60">
      <w:pPr>
        <w:ind w:left="-900"/>
        <w:jc w:val="both"/>
        <w:outlineLvl w:val="0"/>
        <w:rPr>
          <w:b/>
          <w:bCs/>
          <w:sz w:val="18"/>
        </w:rPr>
      </w:pPr>
      <w:r>
        <w:rPr>
          <w:b/>
          <w:bCs/>
          <w:sz w:val="18"/>
        </w:rPr>
        <w:t>2. Seznam návrhů předpisů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6"/>
        <w:gridCol w:w="910"/>
        <w:gridCol w:w="1092"/>
        <w:gridCol w:w="8921"/>
        <w:gridCol w:w="1457"/>
        <w:gridCol w:w="1457"/>
        <w:gridCol w:w="1457"/>
      </w:tblGrid>
      <w:tr w:rsidR="00DE6755" w14:paraId="1A62F0EA" w14:textId="77777777" w:rsidTr="00352185">
        <w:trPr>
          <w:trHeight w:val="885"/>
        </w:trPr>
        <w:tc>
          <w:tcPr>
            <w:tcW w:w="546" w:type="dxa"/>
          </w:tcPr>
          <w:p w14:paraId="3AB6846B" w14:textId="77777777" w:rsidR="00DE6755" w:rsidRDefault="00DE6755" w:rsidP="00F91E60">
            <w:pPr>
              <w:spacing w:before="60" w:after="60"/>
              <w:jc w:val="both"/>
              <w:rPr>
                <w:sz w:val="16"/>
              </w:rPr>
            </w:pPr>
            <w:proofErr w:type="spellStart"/>
            <w:r>
              <w:rPr>
                <w:sz w:val="16"/>
              </w:rPr>
              <w:t>Poř.č</w:t>
            </w:r>
            <w:proofErr w:type="spellEnd"/>
            <w:r>
              <w:rPr>
                <w:sz w:val="16"/>
              </w:rPr>
              <w:t>.</w:t>
            </w:r>
          </w:p>
        </w:tc>
        <w:tc>
          <w:tcPr>
            <w:tcW w:w="910" w:type="dxa"/>
          </w:tcPr>
          <w:p w14:paraId="0702BFDC" w14:textId="77777777" w:rsidR="00DE6755" w:rsidRDefault="00DE6755" w:rsidP="00F91E60">
            <w:pPr>
              <w:spacing w:before="60" w:after="60"/>
              <w:jc w:val="both"/>
              <w:rPr>
                <w:sz w:val="16"/>
              </w:rPr>
            </w:pPr>
            <w:r>
              <w:rPr>
                <w:sz w:val="16"/>
              </w:rPr>
              <w:t>Číslo ID</w:t>
            </w:r>
          </w:p>
        </w:tc>
        <w:tc>
          <w:tcPr>
            <w:tcW w:w="1092" w:type="dxa"/>
          </w:tcPr>
          <w:p w14:paraId="0F871D3D" w14:textId="77777777" w:rsidR="00DE6755" w:rsidRDefault="00DE6755" w:rsidP="00F91E60">
            <w:pPr>
              <w:spacing w:before="60" w:after="60"/>
              <w:jc w:val="both"/>
              <w:rPr>
                <w:sz w:val="16"/>
              </w:rPr>
            </w:pPr>
            <w:r>
              <w:rPr>
                <w:sz w:val="16"/>
              </w:rPr>
              <w:t>Předkladatel</w:t>
            </w:r>
          </w:p>
        </w:tc>
        <w:tc>
          <w:tcPr>
            <w:tcW w:w="8921" w:type="dxa"/>
          </w:tcPr>
          <w:p w14:paraId="4D79571F" w14:textId="77777777" w:rsidR="00DE6755" w:rsidRDefault="00DE6755" w:rsidP="00F91E60">
            <w:pPr>
              <w:spacing w:before="60" w:after="60"/>
              <w:jc w:val="both"/>
              <w:rPr>
                <w:sz w:val="16"/>
              </w:rPr>
            </w:pPr>
            <w:r>
              <w:rPr>
                <w:sz w:val="16"/>
              </w:rPr>
              <w:t>Název návrhu předpisu</w:t>
            </w:r>
          </w:p>
        </w:tc>
        <w:tc>
          <w:tcPr>
            <w:tcW w:w="1457" w:type="dxa"/>
          </w:tcPr>
          <w:p w14:paraId="43100F50" w14:textId="77777777" w:rsidR="00DE6755" w:rsidRDefault="00DE6755" w:rsidP="00F91E60">
            <w:pPr>
              <w:spacing w:before="60" w:after="60"/>
              <w:jc w:val="both"/>
              <w:rPr>
                <w:sz w:val="16"/>
              </w:rPr>
            </w:pPr>
            <w:r>
              <w:rPr>
                <w:sz w:val="16"/>
              </w:rPr>
              <w:t>Předpokládané datum zahájení přípravy / stav přípravy</w:t>
            </w:r>
          </w:p>
        </w:tc>
        <w:tc>
          <w:tcPr>
            <w:tcW w:w="1457" w:type="dxa"/>
          </w:tcPr>
          <w:p w14:paraId="5A283BBD" w14:textId="77777777" w:rsidR="00DE6755" w:rsidRDefault="00DE6755" w:rsidP="00F91E60">
            <w:pPr>
              <w:spacing w:before="60" w:after="60"/>
              <w:jc w:val="both"/>
              <w:rPr>
                <w:sz w:val="16"/>
              </w:rPr>
            </w:pPr>
            <w:r>
              <w:rPr>
                <w:sz w:val="16"/>
              </w:rPr>
              <w:t xml:space="preserve">Předpokládané datum předložení vládě </w:t>
            </w:r>
          </w:p>
        </w:tc>
        <w:tc>
          <w:tcPr>
            <w:tcW w:w="1457" w:type="dxa"/>
          </w:tcPr>
          <w:p w14:paraId="5488AD08" w14:textId="77777777" w:rsidR="00DE6755" w:rsidRDefault="00DE6755" w:rsidP="00F91E60">
            <w:pPr>
              <w:spacing w:before="60" w:after="60"/>
              <w:jc w:val="both"/>
              <w:rPr>
                <w:sz w:val="16"/>
              </w:rPr>
            </w:pPr>
            <w:r>
              <w:rPr>
                <w:sz w:val="16"/>
              </w:rPr>
              <w:t>Předpokládané datum nabytí účinnosti</w:t>
            </w:r>
          </w:p>
        </w:tc>
      </w:tr>
      <w:tr w:rsidR="00E322AF" w14:paraId="268F296C" w14:textId="77777777" w:rsidTr="004D15EA">
        <w:trPr>
          <w:trHeight w:val="272"/>
        </w:trPr>
        <w:tc>
          <w:tcPr>
            <w:tcW w:w="546" w:type="dxa"/>
          </w:tcPr>
          <w:p w14:paraId="60C0EECA" w14:textId="77777777" w:rsidR="00E322AF" w:rsidRDefault="00E322AF" w:rsidP="00E322AF">
            <w:pPr>
              <w:numPr>
                <w:ilvl w:val="0"/>
                <w:numId w:val="4"/>
              </w:numPr>
              <w:ind w:left="0" w:firstLine="0"/>
              <w:jc w:val="both"/>
              <w:rPr>
                <w:sz w:val="18"/>
              </w:rPr>
            </w:pPr>
            <w:r>
              <w:rPr>
                <w:sz w:val="18"/>
                <w:szCs w:val="18"/>
              </w:rPr>
              <w:t>1</w:t>
            </w:r>
          </w:p>
        </w:tc>
        <w:tc>
          <w:tcPr>
            <w:tcW w:w="910" w:type="dxa"/>
          </w:tcPr>
          <w:p w14:paraId="6495948C" w14:textId="0E00B631" w:rsidR="00E322AF" w:rsidRDefault="0014589B" w:rsidP="00E322AF">
            <w:pPr>
              <w:jc w:val="both"/>
              <w:rPr>
                <w:sz w:val="18"/>
              </w:rPr>
            </w:pPr>
            <w:r>
              <w:rPr>
                <w:sz w:val="18"/>
              </w:rPr>
              <w:t>12103</w:t>
            </w:r>
          </w:p>
        </w:tc>
        <w:tc>
          <w:tcPr>
            <w:tcW w:w="1092" w:type="dxa"/>
          </w:tcPr>
          <w:p w14:paraId="59709E8B" w14:textId="172FB615" w:rsidR="00E322AF" w:rsidRDefault="00E6336C" w:rsidP="00E322AF">
            <w:pPr>
              <w:jc w:val="both"/>
              <w:rPr>
                <w:sz w:val="18"/>
              </w:rPr>
            </w:pPr>
            <w:r>
              <w:rPr>
                <w:sz w:val="18"/>
              </w:rPr>
              <w:t>DIA</w:t>
            </w:r>
          </w:p>
        </w:tc>
        <w:tc>
          <w:tcPr>
            <w:tcW w:w="8921" w:type="dxa"/>
          </w:tcPr>
          <w:p w14:paraId="507F129C" w14:textId="7B645C16" w:rsidR="00E322AF" w:rsidRDefault="00FD2ADF" w:rsidP="00E322AF">
            <w:pPr>
              <w:jc w:val="both"/>
              <w:rPr>
                <w:sz w:val="18"/>
              </w:rPr>
            </w:pPr>
            <w:r w:rsidRPr="00FD2ADF">
              <w:rPr>
                <w:sz w:val="18"/>
              </w:rPr>
              <w:t>Návrh zákona, kterým se mění zákon č. 297/2016 Sb., o službách vytvářejících důvěru pro elektronické transakce, ve znění pozdějších předpisů, zákon č. 250/2017 Sb., o elektronické identifikaci, ve znění pozdějších předpisů, a některé další související zákony</w:t>
            </w:r>
          </w:p>
        </w:tc>
        <w:tc>
          <w:tcPr>
            <w:tcW w:w="1457" w:type="dxa"/>
          </w:tcPr>
          <w:p w14:paraId="35F9DBE4" w14:textId="6A7F66D7" w:rsidR="00E322AF" w:rsidRDefault="00343C39" w:rsidP="00E322AF">
            <w:pPr>
              <w:jc w:val="both"/>
              <w:rPr>
                <w:sz w:val="18"/>
              </w:rPr>
            </w:pPr>
            <w:r>
              <w:rPr>
                <w:sz w:val="18"/>
              </w:rPr>
              <w:t>zahájena příprava</w:t>
            </w:r>
          </w:p>
        </w:tc>
        <w:tc>
          <w:tcPr>
            <w:tcW w:w="1457" w:type="dxa"/>
          </w:tcPr>
          <w:p w14:paraId="4D757EE9" w14:textId="5140115C" w:rsidR="00E322AF" w:rsidRDefault="00F003B9" w:rsidP="00E322AF">
            <w:pPr>
              <w:jc w:val="both"/>
              <w:rPr>
                <w:sz w:val="18"/>
              </w:rPr>
            </w:pPr>
            <w:r>
              <w:rPr>
                <w:sz w:val="18"/>
              </w:rPr>
              <w:t>1.</w:t>
            </w:r>
            <w:r w:rsidR="003226FD">
              <w:rPr>
                <w:sz w:val="18"/>
              </w:rPr>
              <w:t>8</w:t>
            </w:r>
            <w:r>
              <w:rPr>
                <w:sz w:val="18"/>
              </w:rPr>
              <w:t>.2025</w:t>
            </w:r>
          </w:p>
        </w:tc>
        <w:tc>
          <w:tcPr>
            <w:tcW w:w="1457" w:type="dxa"/>
          </w:tcPr>
          <w:p w14:paraId="2F929C9E" w14:textId="04320124" w:rsidR="00E322AF" w:rsidRDefault="00B20EA6" w:rsidP="00E322AF">
            <w:pPr>
              <w:jc w:val="both"/>
              <w:rPr>
                <w:sz w:val="18"/>
              </w:rPr>
            </w:pPr>
            <w:r>
              <w:rPr>
                <w:sz w:val="18"/>
              </w:rPr>
              <w:t>1.1.2026</w:t>
            </w:r>
          </w:p>
        </w:tc>
      </w:tr>
      <w:tr w:rsidR="00DE6755" w14:paraId="3D069E04" w14:textId="77777777">
        <w:tc>
          <w:tcPr>
            <w:tcW w:w="546" w:type="dxa"/>
          </w:tcPr>
          <w:p w14:paraId="5D34EDC6" w14:textId="77777777" w:rsidR="00DE6755" w:rsidRDefault="00DE6755" w:rsidP="00F91E60">
            <w:pPr>
              <w:numPr>
                <w:ilvl w:val="0"/>
                <w:numId w:val="4"/>
              </w:numPr>
              <w:ind w:left="0" w:firstLine="0"/>
              <w:jc w:val="both"/>
              <w:rPr>
                <w:sz w:val="18"/>
              </w:rPr>
            </w:pPr>
          </w:p>
        </w:tc>
        <w:tc>
          <w:tcPr>
            <w:tcW w:w="910" w:type="dxa"/>
          </w:tcPr>
          <w:p w14:paraId="5292A117" w14:textId="77777777" w:rsidR="00DE6755" w:rsidRDefault="00DE6755" w:rsidP="00F91E60">
            <w:pPr>
              <w:jc w:val="both"/>
              <w:rPr>
                <w:sz w:val="18"/>
              </w:rPr>
            </w:pPr>
          </w:p>
        </w:tc>
        <w:tc>
          <w:tcPr>
            <w:tcW w:w="1092" w:type="dxa"/>
          </w:tcPr>
          <w:p w14:paraId="5E3AD93A" w14:textId="77777777" w:rsidR="00DE6755" w:rsidRDefault="00DE6755" w:rsidP="00F91E60">
            <w:pPr>
              <w:jc w:val="both"/>
              <w:rPr>
                <w:sz w:val="18"/>
              </w:rPr>
            </w:pPr>
          </w:p>
        </w:tc>
        <w:tc>
          <w:tcPr>
            <w:tcW w:w="8921" w:type="dxa"/>
          </w:tcPr>
          <w:p w14:paraId="12AC792A" w14:textId="77777777" w:rsidR="00DE6755" w:rsidRPr="008152A3" w:rsidRDefault="00DE6755" w:rsidP="00F91E60">
            <w:pPr>
              <w:jc w:val="both"/>
              <w:rPr>
                <w:sz w:val="18"/>
              </w:rPr>
            </w:pPr>
          </w:p>
        </w:tc>
        <w:tc>
          <w:tcPr>
            <w:tcW w:w="1457" w:type="dxa"/>
          </w:tcPr>
          <w:p w14:paraId="7DB0F3BB" w14:textId="77777777" w:rsidR="00DE6755" w:rsidRDefault="00DE6755" w:rsidP="00F91E60">
            <w:pPr>
              <w:jc w:val="both"/>
              <w:rPr>
                <w:sz w:val="18"/>
              </w:rPr>
            </w:pPr>
          </w:p>
        </w:tc>
        <w:tc>
          <w:tcPr>
            <w:tcW w:w="1457" w:type="dxa"/>
          </w:tcPr>
          <w:p w14:paraId="088344F9" w14:textId="77777777" w:rsidR="00DE6755" w:rsidRDefault="00DE6755" w:rsidP="00F91E60">
            <w:pPr>
              <w:jc w:val="both"/>
              <w:rPr>
                <w:sz w:val="18"/>
              </w:rPr>
            </w:pPr>
          </w:p>
        </w:tc>
        <w:tc>
          <w:tcPr>
            <w:tcW w:w="1457" w:type="dxa"/>
          </w:tcPr>
          <w:p w14:paraId="2EF9B7A2" w14:textId="77777777" w:rsidR="00DE6755" w:rsidRDefault="00DE6755" w:rsidP="00F91E60">
            <w:pPr>
              <w:jc w:val="both"/>
              <w:rPr>
                <w:sz w:val="18"/>
              </w:rPr>
            </w:pPr>
          </w:p>
        </w:tc>
      </w:tr>
      <w:tr w:rsidR="00DE6755" w14:paraId="6558DA79" w14:textId="77777777">
        <w:tc>
          <w:tcPr>
            <w:tcW w:w="546" w:type="dxa"/>
          </w:tcPr>
          <w:p w14:paraId="41E8C2F7" w14:textId="77777777" w:rsidR="00DE6755" w:rsidRDefault="00DE6755" w:rsidP="00F91E60">
            <w:pPr>
              <w:numPr>
                <w:ilvl w:val="0"/>
                <w:numId w:val="4"/>
              </w:numPr>
              <w:ind w:left="0" w:firstLine="0"/>
              <w:jc w:val="both"/>
              <w:rPr>
                <w:sz w:val="18"/>
              </w:rPr>
            </w:pPr>
          </w:p>
        </w:tc>
        <w:tc>
          <w:tcPr>
            <w:tcW w:w="910" w:type="dxa"/>
          </w:tcPr>
          <w:p w14:paraId="198C4A76" w14:textId="77777777" w:rsidR="00DE6755" w:rsidRDefault="00DE6755" w:rsidP="00F91E60">
            <w:pPr>
              <w:jc w:val="both"/>
              <w:rPr>
                <w:sz w:val="18"/>
              </w:rPr>
            </w:pPr>
          </w:p>
        </w:tc>
        <w:tc>
          <w:tcPr>
            <w:tcW w:w="1092" w:type="dxa"/>
          </w:tcPr>
          <w:p w14:paraId="36114458" w14:textId="77777777" w:rsidR="00DE6755" w:rsidRDefault="00DE6755" w:rsidP="00F91E60">
            <w:pPr>
              <w:jc w:val="both"/>
              <w:rPr>
                <w:sz w:val="18"/>
              </w:rPr>
            </w:pPr>
          </w:p>
        </w:tc>
        <w:tc>
          <w:tcPr>
            <w:tcW w:w="8921" w:type="dxa"/>
          </w:tcPr>
          <w:p w14:paraId="4F77B5A4" w14:textId="77777777" w:rsidR="00DE6755" w:rsidRDefault="00DE6755" w:rsidP="00F91E60">
            <w:pPr>
              <w:jc w:val="both"/>
              <w:rPr>
                <w:sz w:val="18"/>
              </w:rPr>
            </w:pPr>
          </w:p>
        </w:tc>
        <w:tc>
          <w:tcPr>
            <w:tcW w:w="1457" w:type="dxa"/>
          </w:tcPr>
          <w:p w14:paraId="3E802DF8" w14:textId="77777777" w:rsidR="00DE6755" w:rsidRDefault="00DE6755" w:rsidP="00F91E60">
            <w:pPr>
              <w:jc w:val="both"/>
              <w:rPr>
                <w:sz w:val="18"/>
              </w:rPr>
            </w:pPr>
          </w:p>
        </w:tc>
        <w:tc>
          <w:tcPr>
            <w:tcW w:w="1457" w:type="dxa"/>
          </w:tcPr>
          <w:p w14:paraId="56705151" w14:textId="77777777" w:rsidR="00DE6755" w:rsidRDefault="00DE6755" w:rsidP="00F91E60">
            <w:pPr>
              <w:jc w:val="both"/>
              <w:rPr>
                <w:sz w:val="18"/>
              </w:rPr>
            </w:pPr>
          </w:p>
        </w:tc>
        <w:tc>
          <w:tcPr>
            <w:tcW w:w="1457" w:type="dxa"/>
          </w:tcPr>
          <w:p w14:paraId="2DEC828B" w14:textId="77777777" w:rsidR="00DE6755" w:rsidRDefault="00DE6755" w:rsidP="00F91E60">
            <w:pPr>
              <w:jc w:val="both"/>
              <w:rPr>
                <w:sz w:val="18"/>
              </w:rPr>
            </w:pPr>
          </w:p>
        </w:tc>
      </w:tr>
      <w:tr w:rsidR="00DE6755" w14:paraId="4A5A0251" w14:textId="77777777">
        <w:tc>
          <w:tcPr>
            <w:tcW w:w="546" w:type="dxa"/>
          </w:tcPr>
          <w:p w14:paraId="1CC234D7" w14:textId="77777777" w:rsidR="00DE6755" w:rsidRDefault="00DE6755" w:rsidP="00F91E60">
            <w:pPr>
              <w:numPr>
                <w:ilvl w:val="0"/>
                <w:numId w:val="4"/>
              </w:numPr>
              <w:ind w:left="0" w:firstLine="0"/>
              <w:jc w:val="both"/>
              <w:rPr>
                <w:sz w:val="18"/>
              </w:rPr>
            </w:pPr>
          </w:p>
        </w:tc>
        <w:tc>
          <w:tcPr>
            <w:tcW w:w="910" w:type="dxa"/>
          </w:tcPr>
          <w:p w14:paraId="6171F09F" w14:textId="77777777" w:rsidR="00DE6755" w:rsidRDefault="00DE6755" w:rsidP="00F91E60">
            <w:pPr>
              <w:jc w:val="both"/>
              <w:rPr>
                <w:sz w:val="18"/>
              </w:rPr>
            </w:pPr>
          </w:p>
        </w:tc>
        <w:tc>
          <w:tcPr>
            <w:tcW w:w="1092" w:type="dxa"/>
          </w:tcPr>
          <w:p w14:paraId="6B28FFC4" w14:textId="77777777" w:rsidR="00DE6755" w:rsidRDefault="00DE6755" w:rsidP="00F91E60">
            <w:pPr>
              <w:jc w:val="both"/>
              <w:rPr>
                <w:sz w:val="18"/>
              </w:rPr>
            </w:pPr>
          </w:p>
        </w:tc>
        <w:tc>
          <w:tcPr>
            <w:tcW w:w="8921" w:type="dxa"/>
          </w:tcPr>
          <w:p w14:paraId="1EE8F3A6" w14:textId="77777777" w:rsidR="00DE6755" w:rsidRDefault="00DE6755" w:rsidP="00F91E60">
            <w:pPr>
              <w:jc w:val="both"/>
              <w:rPr>
                <w:sz w:val="18"/>
              </w:rPr>
            </w:pPr>
          </w:p>
        </w:tc>
        <w:tc>
          <w:tcPr>
            <w:tcW w:w="1457" w:type="dxa"/>
          </w:tcPr>
          <w:p w14:paraId="69D7DB14" w14:textId="77777777" w:rsidR="00DE6755" w:rsidRDefault="00DE6755" w:rsidP="00F91E60">
            <w:pPr>
              <w:jc w:val="both"/>
              <w:rPr>
                <w:sz w:val="18"/>
              </w:rPr>
            </w:pPr>
          </w:p>
        </w:tc>
        <w:tc>
          <w:tcPr>
            <w:tcW w:w="1457" w:type="dxa"/>
          </w:tcPr>
          <w:p w14:paraId="18FC7BD0" w14:textId="77777777" w:rsidR="00DE6755" w:rsidRDefault="00DE6755" w:rsidP="00F91E60">
            <w:pPr>
              <w:jc w:val="both"/>
              <w:rPr>
                <w:sz w:val="18"/>
              </w:rPr>
            </w:pPr>
          </w:p>
        </w:tc>
        <w:tc>
          <w:tcPr>
            <w:tcW w:w="1457" w:type="dxa"/>
          </w:tcPr>
          <w:p w14:paraId="2926A378" w14:textId="77777777" w:rsidR="00DE6755" w:rsidRDefault="00DE6755" w:rsidP="00F91E60">
            <w:pPr>
              <w:jc w:val="both"/>
              <w:rPr>
                <w:sz w:val="18"/>
              </w:rPr>
            </w:pPr>
          </w:p>
        </w:tc>
      </w:tr>
      <w:tr w:rsidR="00DE6755" w14:paraId="2D316CB6" w14:textId="77777777">
        <w:tc>
          <w:tcPr>
            <w:tcW w:w="546" w:type="dxa"/>
          </w:tcPr>
          <w:p w14:paraId="7A17C174" w14:textId="77777777" w:rsidR="00DE6755" w:rsidRDefault="00DE6755" w:rsidP="00F91E60">
            <w:pPr>
              <w:numPr>
                <w:ilvl w:val="0"/>
                <w:numId w:val="4"/>
              </w:numPr>
              <w:ind w:left="0" w:firstLine="0"/>
              <w:jc w:val="both"/>
              <w:rPr>
                <w:sz w:val="18"/>
              </w:rPr>
            </w:pPr>
          </w:p>
        </w:tc>
        <w:tc>
          <w:tcPr>
            <w:tcW w:w="910" w:type="dxa"/>
          </w:tcPr>
          <w:p w14:paraId="7C656BC9" w14:textId="77777777" w:rsidR="00DE6755" w:rsidRDefault="00DE6755" w:rsidP="00F91E60">
            <w:pPr>
              <w:jc w:val="both"/>
              <w:rPr>
                <w:sz w:val="18"/>
              </w:rPr>
            </w:pPr>
          </w:p>
        </w:tc>
        <w:tc>
          <w:tcPr>
            <w:tcW w:w="1092" w:type="dxa"/>
          </w:tcPr>
          <w:p w14:paraId="59E4E68B" w14:textId="77777777" w:rsidR="00DE6755" w:rsidRDefault="00DE6755" w:rsidP="00F91E60">
            <w:pPr>
              <w:jc w:val="both"/>
              <w:rPr>
                <w:sz w:val="18"/>
              </w:rPr>
            </w:pPr>
          </w:p>
        </w:tc>
        <w:tc>
          <w:tcPr>
            <w:tcW w:w="8921" w:type="dxa"/>
          </w:tcPr>
          <w:p w14:paraId="3D6D4B52" w14:textId="77777777" w:rsidR="00DE6755" w:rsidRDefault="00DE6755" w:rsidP="00F91E60">
            <w:pPr>
              <w:jc w:val="both"/>
              <w:rPr>
                <w:sz w:val="18"/>
              </w:rPr>
            </w:pPr>
          </w:p>
        </w:tc>
        <w:tc>
          <w:tcPr>
            <w:tcW w:w="1457" w:type="dxa"/>
          </w:tcPr>
          <w:p w14:paraId="24EF670D" w14:textId="77777777" w:rsidR="00DE6755" w:rsidRDefault="00DE6755" w:rsidP="00F91E60">
            <w:pPr>
              <w:jc w:val="both"/>
              <w:rPr>
                <w:sz w:val="18"/>
              </w:rPr>
            </w:pPr>
          </w:p>
        </w:tc>
        <w:tc>
          <w:tcPr>
            <w:tcW w:w="1457" w:type="dxa"/>
          </w:tcPr>
          <w:p w14:paraId="0F512488" w14:textId="77777777" w:rsidR="00DE6755" w:rsidRDefault="00DE6755" w:rsidP="00F91E60">
            <w:pPr>
              <w:jc w:val="both"/>
              <w:rPr>
                <w:sz w:val="18"/>
              </w:rPr>
            </w:pPr>
          </w:p>
        </w:tc>
        <w:tc>
          <w:tcPr>
            <w:tcW w:w="1457" w:type="dxa"/>
          </w:tcPr>
          <w:p w14:paraId="36F341D6" w14:textId="77777777" w:rsidR="00DE6755" w:rsidRDefault="00DE6755" w:rsidP="00F91E60">
            <w:pPr>
              <w:jc w:val="both"/>
              <w:rPr>
                <w:sz w:val="18"/>
              </w:rPr>
            </w:pPr>
          </w:p>
        </w:tc>
      </w:tr>
    </w:tbl>
    <w:p w14:paraId="5C243DE9" w14:textId="77777777" w:rsidR="00DE6755" w:rsidRDefault="00DE6755" w:rsidP="00F91E60">
      <w:pPr>
        <w:jc w:val="both"/>
        <w:rPr>
          <w:sz w:val="18"/>
        </w:rPr>
      </w:pPr>
    </w:p>
    <w:p w14:paraId="7567EB88" w14:textId="77777777" w:rsidR="00DE6755" w:rsidRDefault="00DE6755" w:rsidP="00F91E60">
      <w:pPr>
        <w:ind w:left="-900"/>
        <w:jc w:val="both"/>
        <w:outlineLvl w:val="0"/>
        <w:rPr>
          <w:b/>
          <w:bCs/>
          <w:sz w:val="18"/>
        </w:rPr>
      </w:pPr>
      <w:r>
        <w:rPr>
          <w:b/>
          <w:bCs/>
          <w:sz w:val="18"/>
        </w:rPr>
        <w:t xml:space="preserve">3. Poznámky </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15300"/>
      </w:tblGrid>
      <w:tr w:rsidR="00DE6755" w14:paraId="0A3199C1" w14:textId="77777777">
        <w:tc>
          <w:tcPr>
            <w:tcW w:w="540" w:type="dxa"/>
          </w:tcPr>
          <w:p w14:paraId="2EC3C315" w14:textId="77777777" w:rsidR="00DE6755" w:rsidRDefault="00DE6755" w:rsidP="00F91E60">
            <w:pPr>
              <w:jc w:val="both"/>
              <w:rPr>
                <w:sz w:val="16"/>
              </w:rPr>
            </w:pPr>
            <w:proofErr w:type="spellStart"/>
            <w:r>
              <w:rPr>
                <w:sz w:val="16"/>
              </w:rPr>
              <w:t>Poř.č</w:t>
            </w:r>
            <w:proofErr w:type="spellEnd"/>
            <w:r>
              <w:rPr>
                <w:sz w:val="16"/>
              </w:rPr>
              <w:t>.</w:t>
            </w:r>
          </w:p>
        </w:tc>
        <w:tc>
          <w:tcPr>
            <w:tcW w:w="15300" w:type="dxa"/>
          </w:tcPr>
          <w:p w14:paraId="271FCE14" w14:textId="77777777" w:rsidR="00DE6755" w:rsidRDefault="00DE6755" w:rsidP="00F91E60">
            <w:pPr>
              <w:jc w:val="both"/>
              <w:rPr>
                <w:sz w:val="16"/>
              </w:rPr>
            </w:pPr>
            <w:r>
              <w:rPr>
                <w:sz w:val="16"/>
              </w:rPr>
              <w:t>Text poznámky</w:t>
            </w:r>
          </w:p>
        </w:tc>
      </w:tr>
      <w:tr w:rsidR="00DE6755" w14:paraId="453E7557" w14:textId="77777777">
        <w:tc>
          <w:tcPr>
            <w:tcW w:w="540" w:type="dxa"/>
          </w:tcPr>
          <w:p w14:paraId="2BE43557" w14:textId="38906DA3" w:rsidR="00DE6755" w:rsidRDefault="00F21D40" w:rsidP="00F91E60">
            <w:pPr>
              <w:jc w:val="both"/>
              <w:rPr>
                <w:sz w:val="18"/>
              </w:rPr>
            </w:pPr>
            <w:r>
              <w:rPr>
                <w:sz w:val="18"/>
              </w:rPr>
              <w:t>1.</w:t>
            </w:r>
          </w:p>
        </w:tc>
        <w:tc>
          <w:tcPr>
            <w:tcW w:w="15300" w:type="dxa"/>
          </w:tcPr>
          <w:p w14:paraId="6CDF153B" w14:textId="1B7B2ADB" w:rsidR="00DE6755" w:rsidRDefault="00376E33" w:rsidP="00ED644C">
            <w:pPr>
              <w:jc w:val="both"/>
              <w:rPr>
                <w:sz w:val="18"/>
              </w:rPr>
            </w:pPr>
            <w:r>
              <w:rPr>
                <w:sz w:val="18"/>
              </w:rPr>
              <w:t xml:space="preserve">V souvislosti s implementací nařízení se nepředpokládá </w:t>
            </w:r>
            <w:r w:rsidR="001A5BE2">
              <w:rPr>
                <w:sz w:val="18"/>
              </w:rPr>
              <w:t>využití fakultativního ustanovení, které umo</w:t>
            </w:r>
            <w:r w:rsidR="001329C5">
              <w:rPr>
                <w:sz w:val="18"/>
              </w:rPr>
              <w:t>žňuje členskému státu povolit</w:t>
            </w:r>
            <w:r w:rsidR="00647006">
              <w:rPr>
                <w:sz w:val="18"/>
              </w:rPr>
              <w:t xml:space="preserve"> nahrazení </w:t>
            </w:r>
            <w:r w:rsidR="00647006" w:rsidRPr="001344C7">
              <w:rPr>
                <w:sz w:val="18"/>
              </w:rPr>
              <w:t>elektronick</w:t>
            </w:r>
            <w:r w:rsidR="00647006">
              <w:rPr>
                <w:sz w:val="18"/>
              </w:rPr>
              <w:t>é</w:t>
            </w:r>
            <w:r w:rsidR="00647006" w:rsidRPr="001344C7">
              <w:rPr>
                <w:sz w:val="18"/>
              </w:rPr>
              <w:t xml:space="preserve"> identifikac</w:t>
            </w:r>
            <w:r w:rsidR="00647006">
              <w:rPr>
                <w:sz w:val="18"/>
              </w:rPr>
              <w:t>e</w:t>
            </w:r>
            <w:r w:rsidR="00647006" w:rsidRPr="001344C7">
              <w:rPr>
                <w:sz w:val="18"/>
              </w:rPr>
              <w:t xml:space="preserve"> s použitím prostředku pro elektronickou identifikaci a autentizac</w:t>
            </w:r>
            <w:r w:rsidR="00647006">
              <w:rPr>
                <w:sz w:val="18"/>
              </w:rPr>
              <w:t>e</w:t>
            </w:r>
            <w:r w:rsidR="00647006" w:rsidRPr="001344C7">
              <w:rPr>
                <w:sz w:val="18"/>
              </w:rPr>
              <w:t xml:space="preserve"> pro elektronickou identifikaci</w:t>
            </w:r>
            <w:r w:rsidR="00647006">
              <w:rPr>
                <w:sz w:val="18"/>
              </w:rPr>
              <w:t xml:space="preserve"> </w:t>
            </w:r>
            <w:r w:rsidR="00CD5B5E">
              <w:rPr>
                <w:sz w:val="18"/>
              </w:rPr>
              <w:t>v souladu s čl. 45c nařízení.</w:t>
            </w:r>
            <w:r w:rsidR="00C43756">
              <w:rPr>
                <w:sz w:val="18"/>
              </w:rPr>
              <w:t xml:space="preserve"> Vzhledem k povaze dotčeného ustanovení však nelze vyloučit, že dojde k využití tohoto fakultativního </w:t>
            </w:r>
            <w:r w:rsidR="00D230F7">
              <w:rPr>
                <w:sz w:val="18"/>
              </w:rPr>
              <w:t xml:space="preserve">ustanovení ad hoc ve vztahu ke konkrétní </w:t>
            </w:r>
            <w:r w:rsidR="00870C97">
              <w:rPr>
                <w:sz w:val="18"/>
              </w:rPr>
              <w:t>on-line službě např. prostřednictvím právních předpisů upravujících</w:t>
            </w:r>
            <w:r w:rsidR="009E5050">
              <w:rPr>
                <w:sz w:val="18"/>
              </w:rPr>
              <w:t xml:space="preserve"> právní vztahy v</w:t>
            </w:r>
            <w:r w:rsidR="00E97EE0">
              <w:rPr>
                <w:sz w:val="18"/>
              </w:rPr>
              <w:t> </w:t>
            </w:r>
            <w:r w:rsidR="009E5050">
              <w:rPr>
                <w:sz w:val="18"/>
              </w:rPr>
              <w:t>souv</w:t>
            </w:r>
            <w:r w:rsidR="00E97EE0">
              <w:rPr>
                <w:sz w:val="18"/>
              </w:rPr>
              <w:t>islosti s</w:t>
            </w:r>
            <w:r w:rsidR="00870C97">
              <w:rPr>
                <w:sz w:val="18"/>
              </w:rPr>
              <w:t xml:space="preserve"> jednotliv</w:t>
            </w:r>
            <w:r w:rsidR="00E97EE0">
              <w:rPr>
                <w:sz w:val="18"/>
              </w:rPr>
              <w:t>ými</w:t>
            </w:r>
            <w:r w:rsidR="00870C97">
              <w:rPr>
                <w:sz w:val="18"/>
              </w:rPr>
              <w:t xml:space="preserve"> agendov</w:t>
            </w:r>
            <w:r w:rsidR="00E97EE0">
              <w:rPr>
                <w:sz w:val="18"/>
              </w:rPr>
              <w:t>ými</w:t>
            </w:r>
            <w:r w:rsidR="00870C97">
              <w:rPr>
                <w:sz w:val="18"/>
              </w:rPr>
              <w:t xml:space="preserve"> informační</w:t>
            </w:r>
            <w:r w:rsidR="00E97EE0">
              <w:rPr>
                <w:sz w:val="18"/>
              </w:rPr>
              <w:t>mi</w:t>
            </w:r>
            <w:r w:rsidR="00870C97">
              <w:rPr>
                <w:sz w:val="18"/>
              </w:rPr>
              <w:t xml:space="preserve"> systémy.</w:t>
            </w:r>
          </w:p>
        </w:tc>
      </w:tr>
      <w:tr w:rsidR="00B316CE" w14:paraId="6E268FC0" w14:textId="77777777">
        <w:tc>
          <w:tcPr>
            <w:tcW w:w="540" w:type="dxa"/>
          </w:tcPr>
          <w:p w14:paraId="08285CA8" w14:textId="40A67D4F" w:rsidR="00B316CE" w:rsidRDefault="00B316CE" w:rsidP="00B316CE">
            <w:pPr>
              <w:jc w:val="both"/>
              <w:rPr>
                <w:sz w:val="18"/>
              </w:rPr>
            </w:pPr>
            <w:r>
              <w:rPr>
                <w:sz w:val="18"/>
              </w:rPr>
              <w:t>2.</w:t>
            </w:r>
          </w:p>
        </w:tc>
        <w:tc>
          <w:tcPr>
            <w:tcW w:w="15300" w:type="dxa"/>
          </w:tcPr>
          <w:p w14:paraId="0F77488A" w14:textId="4E220648" w:rsidR="00B316CE" w:rsidRDefault="00B316CE" w:rsidP="00B316CE">
            <w:pPr>
              <w:jc w:val="both"/>
              <w:rPr>
                <w:sz w:val="18"/>
              </w:rPr>
            </w:pPr>
            <w:r>
              <w:rPr>
                <w:sz w:val="18"/>
              </w:rPr>
              <w:t>V</w:t>
            </w:r>
            <w:r w:rsidRPr="00534A69">
              <w:rPr>
                <w:sz w:val="18"/>
              </w:rPr>
              <w:t> ČR je orgánem dohledu a subjekt odpovědný za vnitrostátní důvěryhodný seznam podle čl. 22 odst. 3 stejný orgán – Digitální a informační agentura.</w:t>
            </w:r>
          </w:p>
        </w:tc>
      </w:tr>
      <w:tr w:rsidR="00B316CE" w14:paraId="62757C46" w14:textId="77777777">
        <w:tc>
          <w:tcPr>
            <w:tcW w:w="540" w:type="dxa"/>
          </w:tcPr>
          <w:p w14:paraId="5865ACBD" w14:textId="1BFAF8A6" w:rsidR="00B316CE" w:rsidRDefault="00B316CE" w:rsidP="00B316CE">
            <w:pPr>
              <w:jc w:val="both"/>
              <w:rPr>
                <w:sz w:val="18"/>
              </w:rPr>
            </w:pPr>
          </w:p>
        </w:tc>
        <w:tc>
          <w:tcPr>
            <w:tcW w:w="15300" w:type="dxa"/>
          </w:tcPr>
          <w:p w14:paraId="4FA0AF64" w14:textId="3A632AA7" w:rsidR="00B316CE" w:rsidRPr="00534A69" w:rsidRDefault="00B316CE" w:rsidP="00B316CE">
            <w:pPr>
              <w:jc w:val="both"/>
              <w:rPr>
                <w:sz w:val="18"/>
              </w:rPr>
            </w:pPr>
          </w:p>
        </w:tc>
      </w:tr>
      <w:tr w:rsidR="00B316CE" w14:paraId="7816C524" w14:textId="77777777">
        <w:tc>
          <w:tcPr>
            <w:tcW w:w="540" w:type="dxa"/>
          </w:tcPr>
          <w:p w14:paraId="502D6750" w14:textId="77777777" w:rsidR="00B316CE" w:rsidRDefault="00B316CE" w:rsidP="00B316CE">
            <w:pPr>
              <w:jc w:val="both"/>
              <w:rPr>
                <w:sz w:val="18"/>
              </w:rPr>
            </w:pPr>
          </w:p>
        </w:tc>
        <w:tc>
          <w:tcPr>
            <w:tcW w:w="15300" w:type="dxa"/>
          </w:tcPr>
          <w:p w14:paraId="78E158C0" w14:textId="77777777" w:rsidR="00B316CE" w:rsidRDefault="00B316CE" w:rsidP="00B316CE">
            <w:pPr>
              <w:jc w:val="both"/>
              <w:rPr>
                <w:sz w:val="18"/>
              </w:rPr>
            </w:pPr>
          </w:p>
        </w:tc>
      </w:tr>
      <w:tr w:rsidR="00B316CE" w14:paraId="1E08EE98" w14:textId="77777777">
        <w:tc>
          <w:tcPr>
            <w:tcW w:w="540" w:type="dxa"/>
          </w:tcPr>
          <w:p w14:paraId="1C95FEF9" w14:textId="77777777" w:rsidR="00B316CE" w:rsidRDefault="00B316CE" w:rsidP="00B316CE">
            <w:pPr>
              <w:jc w:val="both"/>
              <w:rPr>
                <w:sz w:val="18"/>
              </w:rPr>
            </w:pPr>
          </w:p>
        </w:tc>
        <w:tc>
          <w:tcPr>
            <w:tcW w:w="15300" w:type="dxa"/>
          </w:tcPr>
          <w:p w14:paraId="41636AE7" w14:textId="77777777" w:rsidR="00B316CE" w:rsidRDefault="00B316CE" w:rsidP="00B316CE">
            <w:pPr>
              <w:jc w:val="both"/>
              <w:rPr>
                <w:sz w:val="18"/>
              </w:rPr>
            </w:pPr>
          </w:p>
        </w:tc>
      </w:tr>
    </w:tbl>
    <w:p w14:paraId="57B60C6B" w14:textId="7AA82773" w:rsidR="00DE6755" w:rsidRDefault="00F87AE6" w:rsidP="00F87AE6">
      <w:pPr>
        <w:pStyle w:val="Zpat"/>
        <w:tabs>
          <w:tab w:val="clear" w:pos="4536"/>
          <w:tab w:val="clear" w:pos="9072"/>
          <w:tab w:val="left" w:pos="10702"/>
        </w:tabs>
        <w:jc w:val="both"/>
      </w:pPr>
      <w:r>
        <w:tab/>
      </w:r>
    </w:p>
    <w:sectPr w:rsidR="00DE6755" w:rsidSect="006B3115">
      <w:headerReference w:type="default" r:id="rId11"/>
      <w:footerReference w:type="default" r:id="rId12"/>
      <w:headerReference w:type="first" r:id="rId13"/>
      <w:pgSz w:w="16838" w:h="11906" w:orient="landscape" w:code="9"/>
      <w:pgMar w:top="720" w:right="459" w:bottom="851" w:left="1418" w:header="357" w:footer="57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F283C" w14:textId="77777777" w:rsidR="001A7E86" w:rsidRDefault="001A7E86">
      <w:r>
        <w:separator/>
      </w:r>
    </w:p>
  </w:endnote>
  <w:endnote w:type="continuationSeparator" w:id="0">
    <w:p w14:paraId="1833BC9B" w14:textId="77777777" w:rsidR="001A7E86" w:rsidRDefault="001A7E86">
      <w:r>
        <w:continuationSeparator/>
      </w:r>
    </w:p>
  </w:endnote>
  <w:endnote w:type="continuationNotice" w:id="1">
    <w:p w14:paraId="44DEAE06" w14:textId="77777777" w:rsidR="001A7E86" w:rsidRDefault="001A7E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EUAlbertina">
    <w:altName w:val="Calibri"/>
    <w:panose1 w:val="00000000000000000000"/>
    <w:charset w:val="00"/>
    <w:family w:val="roman"/>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C002F" w14:textId="354A9535" w:rsidR="00135131" w:rsidRDefault="00135131" w:rsidP="00135131">
    <w:pPr>
      <w:ind w:left="-900"/>
      <w:rPr>
        <w:sz w:val="16"/>
      </w:rPr>
    </w:pPr>
    <w:r>
      <w:rPr>
        <w:sz w:val="16"/>
      </w:rPr>
      <w:t xml:space="preserve">*/ použijte zkratky : PT- plná transpozice, DT- dílčí transpozice, NT- netransponováno, PAD - plná adaptace, DAD - dílčí adaptace, NA - neadaptováno               </w:t>
    </w:r>
    <w:r>
      <w:rPr>
        <w:rStyle w:val="slostrnky"/>
        <w:snapToGrid w:val="0"/>
        <w:sz w:val="18"/>
      </w:rPr>
      <w:fldChar w:fldCharType="begin"/>
    </w:r>
    <w:r>
      <w:rPr>
        <w:rStyle w:val="slostrnky"/>
        <w:snapToGrid w:val="0"/>
        <w:sz w:val="18"/>
      </w:rPr>
      <w:instrText xml:space="preserve"> FILENAME </w:instrText>
    </w:r>
    <w:r>
      <w:rPr>
        <w:rStyle w:val="slostrnky"/>
        <w:snapToGrid w:val="0"/>
        <w:sz w:val="18"/>
      </w:rPr>
      <w:fldChar w:fldCharType="separate"/>
    </w:r>
    <w:r w:rsidR="00A25811">
      <w:rPr>
        <w:rStyle w:val="slostrnky"/>
        <w:noProof/>
        <w:snapToGrid w:val="0"/>
        <w:sz w:val="18"/>
      </w:rPr>
      <w:t>3202</w:t>
    </w:r>
    <w:r w:rsidR="00A25811" w:rsidRPr="00FD3700">
      <w:rPr>
        <w:rStyle w:val="slostrnky"/>
        <w:noProof/>
        <w:snapToGrid w:val="0"/>
        <w:sz w:val="18"/>
      </w:rPr>
      <w:t>4R</w:t>
    </w:r>
    <w:r w:rsidR="00FB3E9E" w:rsidRPr="00FD3700">
      <w:rPr>
        <w:rStyle w:val="slostrnky"/>
        <w:noProof/>
        <w:snapToGrid w:val="0"/>
        <w:sz w:val="18"/>
      </w:rPr>
      <w:t>118</w:t>
    </w:r>
    <w:r w:rsidR="00A25811" w:rsidRPr="00FD3700">
      <w:rPr>
        <w:rStyle w:val="slostrnky"/>
        <w:noProof/>
        <w:snapToGrid w:val="0"/>
        <w:sz w:val="18"/>
      </w:rPr>
      <w:t>3_24</w:t>
    </w:r>
    <w:r w:rsidR="00BC271C">
      <w:rPr>
        <w:rStyle w:val="slostrnky"/>
        <w:noProof/>
        <w:snapToGrid w:val="0"/>
        <w:sz w:val="18"/>
      </w:rPr>
      <w:t>10</w:t>
    </w:r>
    <w:r w:rsidR="00D05BF4">
      <w:rPr>
        <w:rStyle w:val="slostrnky"/>
        <w:noProof/>
        <w:snapToGrid w:val="0"/>
        <w:sz w:val="18"/>
      </w:rPr>
      <w:t>2</w:t>
    </w:r>
    <w:r w:rsidR="00BC271C">
      <w:rPr>
        <w:rStyle w:val="slostrnky"/>
        <w:noProof/>
        <w:snapToGrid w:val="0"/>
        <w:sz w:val="18"/>
      </w:rPr>
      <w:t>3</w:t>
    </w:r>
    <w:r w:rsidRPr="00FD3700">
      <w:rPr>
        <w:rStyle w:val="slostrnky"/>
        <w:noProof/>
        <w:snapToGrid w:val="0"/>
        <w:sz w:val="18"/>
      </w:rPr>
      <w:t>.doc</w:t>
    </w:r>
    <w:r>
      <w:rPr>
        <w:rStyle w:val="slostrnky"/>
        <w:snapToGrid w:val="0"/>
        <w:sz w:val="18"/>
      </w:rPr>
      <w:fldChar w:fldCharType="end"/>
    </w:r>
    <w:r>
      <w:rPr>
        <w:rStyle w:val="slostrnky"/>
        <w:snapToGrid w:val="0"/>
        <w:sz w:val="16"/>
      </w:rPr>
      <w:t xml:space="preserve"> </w:t>
    </w:r>
    <w:r>
      <w:rPr>
        <w:rStyle w:val="slostrnky"/>
        <w:snapToGrid w:val="0"/>
        <w:sz w:val="16"/>
      </w:rPr>
      <w:tab/>
    </w:r>
    <w:r>
      <w:rPr>
        <w:rStyle w:val="slostrnky"/>
        <w:snapToGrid w:val="0"/>
        <w:sz w:val="16"/>
      </w:rPr>
      <w:tab/>
      <w:t xml:space="preserve">   </w:t>
    </w:r>
    <w:r>
      <w:rPr>
        <w:rStyle w:val="slostrnky"/>
        <w:snapToGrid w:val="0"/>
        <w:sz w:val="18"/>
      </w:rPr>
      <w:t xml:space="preserve">str. </w:t>
    </w:r>
    <w:r>
      <w:rPr>
        <w:rStyle w:val="slostrnky"/>
        <w:sz w:val="18"/>
      </w:rPr>
      <w:fldChar w:fldCharType="begin"/>
    </w:r>
    <w:r>
      <w:rPr>
        <w:rStyle w:val="slostrnky"/>
        <w:sz w:val="18"/>
      </w:rPr>
      <w:instrText xml:space="preserve"> PAGE </w:instrText>
    </w:r>
    <w:r>
      <w:rPr>
        <w:rStyle w:val="slostrnky"/>
        <w:sz w:val="18"/>
      </w:rPr>
      <w:fldChar w:fldCharType="separate"/>
    </w:r>
    <w:r>
      <w:rPr>
        <w:rStyle w:val="slostrnky"/>
        <w:sz w:val="18"/>
      </w:rPr>
      <w:t>1</w:t>
    </w:r>
    <w:r>
      <w:rPr>
        <w:rStyle w:val="slostrnky"/>
        <w:sz w:val="18"/>
      </w:rPr>
      <w:fldChar w:fldCharType="end"/>
    </w:r>
    <w:r>
      <w:rPr>
        <w:rStyle w:val="slostrnky"/>
        <w:sz w:val="18"/>
      </w:rPr>
      <w:t xml:space="preserve"> z </w:t>
    </w:r>
    <w:r>
      <w:rPr>
        <w:rStyle w:val="slostrnky"/>
        <w:sz w:val="18"/>
      </w:rPr>
      <w:fldChar w:fldCharType="begin"/>
    </w:r>
    <w:r>
      <w:rPr>
        <w:rStyle w:val="slostrnky"/>
        <w:sz w:val="18"/>
      </w:rPr>
      <w:instrText xml:space="preserve"> NUMPAGES </w:instrText>
    </w:r>
    <w:r>
      <w:rPr>
        <w:rStyle w:val="slostrnky"/>
        <w:sz w:val="18"/>
      </w:rPr>
      <w:fldChar w:fldCharType="separate"/>
    </w:r>
    <w:r>
      <w:rPr>
        <w:rStyle w:val="slostrnky"/>
        <w:sz w:val="18"/>
      </w:rPr>
      <w:t>35</w:t>
    </w:r>
    <w:r>
      <w:rPr>
        <w:rStyle w:val="slostrnky"/>
        <w:sz w:val="18"/>
      </w:rPr>
      <w:fldChar w:fldCharType="end"/>
    </w:r>
    <w:r>
      <w:rPr>
        <w:rStyle w:val="slostrnky"/>
        <w:snapToGrid w:val="0"/>
        <w:sz w:val="16"/>
      </w:rPr>
      <w:t xml:space="preserve">  </w:t>
    </w:r>
  </w:p>
  <w:p w14:paraId="68F0031B" w14:textId="77777777" w:rsidR="00CB56A1" w:rsidRDefault="00CB56A1">
    <w:pPr>
      <w:ind w:left="-90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7C4AC" w14:textId="77777777" w:rsidR="001A7E86" w:rsidRDefault="001A7E86">
      <w:r>
        <w:separator/>
      </w:r>
    </w:p>
  </w:footnote>
  <w:footnote w:type="continuationSeparator" w:id="0">
    <w:p w14:paraId="400ABE11" w14:textId="77777777" w:rsidR="001A7E86" w:rsidRDefault="001A7E86">
      <w:r>
        <w:continuationSeparator/>
      </w:r>
    </w:p>
  </w:footnote>
  <w:footnote w:type="continuationNotice" w:id="1">
    <w:p w14:paraId="2EDE0563" w14:textId="77777777" w:rsidR="001A7E86" w:rsidRDefault="001A7E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F03FB" w14:textId="77777777" w:rsidR="00CB56A1" w:rsidRDefault="00CB56A1">
    <w:pPr>
      <w:pStyle w:val="Zhlav"/>
      <w:jc w:val="center"/>
      <w:rPr>
        <w:sz w:val="20"/>
      </w:rPr>
    </w:pPr>
    <w:r>
      <w:rPr>
        <w:sz w:val="20"/>
      </w:rPr>
      <w:t>Srovnávací tabulka</w:t>
    </w:r>
    <w:r>
      <w:rPr>
        <w:rStyle w:val="slostrnky"/>
        <w:snapToGrid w:val="0"/>
        <w:sz w:val="20"/>
      </w:rPr>
      <w:t xml:space="preserve"> pro posouzení implementace předpisu Evropské unie </w:t>
    </w:r>
    <w:r>
      <w:rPr>
        <w:rStyle w:val="slostrnky"/>
        <w:snapToGrid w:val="0"/>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F52B8" w14:textId="77777777" w:rsidR="006B3115" w:rsidRDefault="006B3115" w:rsidP="006B3115">
    <w:pPr>
      <w:pStyle w:val="Zhlav"/>
      <w:jc w:val="center"/>
      <w:rPr>
        <w:sz w:val="20"/>
      </w:rPr>
    </w:pPr>
    <w:r>
      <w:rPr>
        <w:sz w:val="20"/>
      </w:rPr>
      <w:t>Srovnávací tabulka</w:t>
    </w:r>
    <w:r>
      <w:rPr>
        <w:rStyle w:val="slostrnky"/>
        <w:snapToGrid w:val="0"/>
        <w:sz w:val="20"/>
      </w:rPr>
      <w:t xml:space="preserve"> pro posouzení implementace předpisu Evropské unie </w:t>
    </w:r>
    <w:r>
      <w:rPr>
        <w:rStyle w:val="slostrnky"/>
        <w:snapToGrid w:val="0"/>
        <w:sz w:val="16"/>
      </w:rPr>
      <w:t xml:space="preserve">                                                                                                                              </w:t>
    </w:r>
  </w:p>
  <w:p w14:paraId="761317B2" w14:textId="687FDE7E" w:rsidR="006B3115" w:rsidRDefault="006B3115" w:rsidP="006B3115">
    <w:pPr>
      <w:pStyle w:val="Zhlav"/>
      <w:jc w:val="right"/>
    </w:pPr>
    <w:r>
      <w:t>VII.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9F4C1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130F87"/>
    <w:multiLevelType w:val="hybridMultilevel"/>
    <w:tmpl w:val="A24E23A6"/>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0D943CC"/>
    <w:multiLevelType w:val="hybridMultilevel"/>
    <w:tmpl w:val="F56AA44C"/>
    <w:lvl w:ilvl="0" w:tplc="7C404922">
      <w:start w:val="1"/>
      <w:numFmt w:val="lowerRoman"/>
      <w:lvlText w:val="%1)"/>
      <w:lvlJc w:val="left"/>
      <w:pPr>
        <w:ind w:left="1003" w:hanging="720"/>
      </w:pPr>
      <w:rPr>
        <w:rFonts w:hint="default"/>
      </w:rPr>
    </w:lvl>
    <w:lvl w:ilvl="1" w:tplc="04050019" w:tentative="1">
      <w:start w:val="1"/>
      <w:numFmt w:val="lowerLetter"/>
      <w:lvlText w:val="%2."/>
      <w:lvlJc w:val="left"/>
      <w:pPr>
        <w:ind w:left="1363" w:hanging="360"/>
      </w:pPr>
    </w:lvl>
    <w:lvl w:ilvl="2" w:tplc="0405001B" w:tentative="1">
      <w:start w:val="1"/>
      <w:numFmt w:val="lowerRoman"/>
      <w:lvlText w:val="%3."/>
      <w:lvlJc w:val="right"/>
      <w:pPr>
        <w:ind w:left="2083" w:hanging="180"/>
      </w:pPr>
    </w:lvl>
    <w:lvl w:ilvl="3" w:tplc="0405000F" w:tentative="1">
      <w:start w:val="1"/>
      <w:numFmt w:val="decimal"/>
      <w:lvlText w:val="%4."/>
      <w:lvlJc w:val="left"/>
      <w:pPr>
        <w:ind w:left="2803" w:hanging="360"/>
      </w:pPr>
    </w:lvl>
    <w:lvl w:ilvl="4" w:tplc="04050019" w:tentative="1">
      <w:start w:val="1"/>
      <w:numFmt w:val="lowerLetter"/>
      <w:lvlText w:val="%5."/>
      <w:lvlJc w:val="left"/>
      <w:pPr>
        <w:ind w:left="3523" w:hanging="360"/>
      </w:pPr>
    </w:lvl>
    <w:lvl w:ilvl="5" w:tplc="0405001B" w:tentative="1">
      <w:start w:val="1"/>
      <w:numFmt w:val="lowerRoman"/>
      <w:lvlText w:val="%6."/>
      <w:lvlJc w:val="right"/>
      <w:pPr>
        <w:ind w:left="4243" w:hanging="180"/>
      </w:pPr>
    </w:lvl>
    <w:lvl w:ilvl="6" w:tplc="0405000F" w:tentative="1">
      <w:start w:val="1"/>
      <w:numFmt w:val="decimal"/>
      <w:lvlText w:val="%7."/>
      <w:lvlJc w:val="left"/>
      <w:pPr>
        <w:ind w:left="4963" w:hanging="360"/>
      </w:pPr>
    </w:lvl>
    <w:lvl w:ilvl="7" w:tplc="04050019" w:tentative="1">
      <w:start w:val="1"/>
      <w:numFmt w:val="lowerLetter"/>
      <w:lvlText w:val="%8."/>
      <w:lvlJc w:val="left"/>
      <w:pPr>
        <w:ind w:left="5683" w:hanging="360"/>
      </w:pPr>
    </w:lvl>
    <w:lvl w:ilvl="8" w:tplc="0405001B" w:tentative="1">
      <w:start w:val="1"/>
      <w:numFmt w:val="lowerRoman"/>
      <w:lvlText w:val="%9."/>
      <w:lvlJc w:val="right"/>
      <w:pPr>
        <w:ind w:left="6403" w:hanging="180"/>
      </w:pPr>
    </w:lvl>
  </w:abstractNum>
  <w:abstractNum w:abstractNumId="3" w15:restartNumberingAfterBreak="0">
    <w:nsid w:val="03E75A46"/>
    <w:multiLevelType w:val="hybridMultilevel"/>
    <w:tmpl w:val="55E489A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7D11C48"/>
    <w:multiLevelType w:val="hybridMultilevel"/>
    <w:tmpl w:val="DB6AFC0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A673F66"/>
    <w:multiLevelType w:val="hybridMultilevel"/>
    <w:tmpl w:val="A24E23A6"/>
    <w:lvl w:ilvl="0" w:tplc="48F07E24">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A8F47AD"/>
    <w:multiLevelType w:val="hybridMultilevel"/>
    <w:tmpl w:val="F1B41C48"/>
    <w:lvl w:ilvl="0" w:tplc="7C3EF3FC">
      <w:start w:val="5"/>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C3B6074"/>
    <w:multiLevelType w:val="hybridMultilevel"/>
    <w:tmpl w:val="7C24025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D0A71C3"/>
    <w:multiLevelType w:val="hybridMultilevel"/>
    <w:tmpl w:val="975C3D4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1E52D54"/>
    <w:multiLevelType w:val="hybridMultilevel"/>
    <w:tmpl w:val="7BD87D1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A5F5319"/>
    <w:multiLevelType w:val="hybridMultilevel"/>
    <w:tmpl w:val="0DB2A3C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274A0621"/>
    <w:multiLevelType w:val="hybridMultilevel"/>
    <w:tmpl w:val="A24E23A6"/>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89F107D"/>
    <w:multiLevelType w:val="hybridMultilevel"/>
    <w:tmpl w:val="887C70F4"/>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2B3C66C9"/>
    <w:multiLevelType w:val="hybridMultilevel"/>
    <w:tmpl w:val="F6B40EF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CA32A3C"/>
    <w:multiLevelType w:val="hybridMultilevel"/>
    <w:tmpl w:val="D93C8A16"/>
    <w:lvl w:ilvl="0" w:tplc="2230FE50">
      <w:start w:val="11"/>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2ED96A2A"/>
    <w:multiLevelType w:val="hybridMultilevel"/>
    <w:tmpl w:val="2F42567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2EE26123"/>
    <w:multiLevelType w:val="hybridMultilevel"/>
    <w:tmpl w:val="B7FE038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6DC5101"/>
    <w:multiLevelType w:val="hybridMultilevel"/>
    <w:tmpl w:val="5058B7BC"/>
    <w:lvl w:ilvl="0" w:tplc="04050017">
      <w:start w:val="5"/>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D1C15E7"/>
    <w:multiLevelType w:val="hybridMultilevel"/>
    <w:tmpl w:val="1BEEEBEC"/>
    <w:lvl w:ilvl="0" w:tplc="F4227118">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18135ED"/>
    <w:multiLevelType w:val="hybridMultilevel"/>
    <w:tmpl w:val="4972081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6601770"/>
    <w:multiLevelType w:val="multilevel"/>
    <w:tmpl w:val="EDA2F960"/>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decimal"/>
      <w:lvlText w:val="%1.%2.%3.%4."/>
      <w:lvlJc w:val="left"/>
      <w:pPr>
        <w:tabs>
          <w:tab w:val="num" w:pos="851"/>
        </w:tabs>
        <w:ind w:left="851" w:hanging="851"/>
      </w:pPr>
    </w:lvl>
    <w:lvl w:ilvl="4">
      <w:start w:val="1"/>
      <w:numFmt w:val="none"/>
      <w:lvlText w:val=""/>
      <w:lvlJc w:val="left"/>
      <w:pPr>
        <w:tabs>
          <w:tab w:val="num" w:pos="36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1" w15:restartNumberingAfterBreak="0">
    <w:nsid w:val="4BAB1303"/>
    <w:multiLevelType w:val="hybridMultilevel"/>
    <w:tmpl w:val="9A7AB7BE"/>
    <w:lvl w:ilvl="0" w:tplc="76AACCB4">
      <w:start w:val="1"/>
      <w:numFmt w:val="lowerRoman"/>
      <w:lvlText w:val="%1)"/>
      <w:lvlJc w:val="left"/>
      <w:pPr>
        <w:ind w:left="1075" w:hanging="720"/>
      </w:pPr>
      <w:rPr>
        <w:rFonts w:hint="default"/>
      </w:rPr>
    </w:lvl>
    <w:lvl w:ilvl="1" w:tplc="04050019" w:tentative="1">
      <w:start w:val="1"/>
      <w:numFmt w:val="lowerLetter"/>
      <w:lvlText w:val="%2."/>
      <w:lvlJc w:val="left"/>
      <w:pPr>
        <w:ind w:left="1435" w:hanging="360"/>
      </w:pPr>
    </w:lvl>
    <w:lvl w:ilvl="2" w:tplc="0405001B" w:tentative="1">
      <w:start w:val="1"/>
      <w:numFmt w:val="lowerRoman"/>
      <w:lvlText w:val="%3."/>
      <w:lvlJc w:val="right"/>
      <w:pPr>
        <w:ind w:left="2155" w:hanging="180"/>
      </w:pPr>
    </w:lvl>
    <w:lvl w:ilvl="3" w:tplc="0405000F" w:tentative="1">
      <w:start w:val="1"/>
      <w:numFmt w:val="decimal"/>
      <w:lvlText w:val="%4."/>
      <w:lvlJc w:val="left"/>
      <w:pPr>
        <w:ind w:left="2875" w:hanging="360"/>
      </w:pPr>
    </w:lvl>
    <w:lvl w:ilvl="4" w:tplc="04050019" w:tentative="1">
      <w:start w:val="1"/>
      <w:numFmt w:val="lowerLetter"/>
      <w:lvlText w:val="%5."/>
      <w:lvlJc w:val="left"/>
      <w:pPr>
        <w:ind w:left="3595" w:hanging="360"/>
      </w:pPr>
    </w:lvl>
    <w:lvl w:ilvl="5" w:tplc="0405001B" w:tentative="1">
      <w:start w:val="1"/>
      <w:numFmt w:val="lowerRoman"/>
      <w:lvlText w:val="%6."/>
      <w:lvlJc w:val="right"/>
      <w:pPr>
        <w:ind w:left="4315" w:hanging="180"/>
      </w:pPr>
    </w:lvl>
    <w:lvl w:ilvl="6" w:tplc="0405000F" w:tentative="1">
      <w:start w:val="1"/>
      <w:numFmt w:val="decimal"/>
      <w:lvlText w:val="%7."/>
      <w:lvlJc w:val="left"/>
      <w:pPr>
        <w:ind w:left="5035" w:hanging="360"/>
      </w:pPr>
    </w:lvl>
    <w:lvl w:ilvl="7" w:tplc="04050019" w:tentative="1">
      <w:start w:val="1"/>
      <w:numFmt w:val="lowerLetter"/>
      <w:lvlText w:val="%8."/>
      <w:lvlJc w:val="left"/>
      <w:pPr>
        <w:ind w:left="5755" w:hanging="360"/>
      </w:pPr>
    </w:lvl>
    <w:lvl w:ilvl="8" w:tplc="0405001B" w:tentative="1">
      <w:start w:val="1"/>
      <w:numFmt w:val="lowerRoman"/>
      <w:lvlText w:val="%9."/>
      <w:lvlJc w:val="right"/>
      <w:pPr>
        <w:ind w:left="6475" w:hanging="180"/>
      </w:pPr>
    </w:lvl>
  </w:abstractNum>
  <w:abstractNum w:abstractNumId="22" w15:restartNumberingAfterBreak="0">
    <w:nsid w:val="504E7B7B"/>
    <w:multiLevelType w:val="hybridMultilevel"/>
    <w:tmpl w:val="875C5F22"/>
    <w:lvl w:ilvl="0" w:tplc="37FE91A8">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6356CFE"/>
    <w:multiLevelType w:val="hybridMultilevel"/>
    <w:tmpl w:val="E590432E"/>
    <w:lvl w:ilvl="0" w:tplc="DED080AC">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87302DD"/>
    <w:multiLevelType w:val="hybridMultilevel"/>
    <w:tmpl w:val="7038A76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F1C115A"/>
    <w:multiLevelType w:val="hybridMultilevel"/>
    <w:tmpl w:val="FBBAAE7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65A836AD"/>
    <w:multiLevelType w:val="hybridMultilevel"/>
    <w:tmpl w:val="A050B55C"/>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7" w15:restartNumberingAfterBreak="0">
    <w:nsid w:val="6ED82E5E"/>
    <w:multiLevelType w:val="hybridMultilevel"/>
    <w:tmpl w:val="E1F4E182"/>
    <w:lvl w:ilvl="0" w:tplc="548CFDB0">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6F816FBA"/>
    <w:multiLevelType w:val="hybridMultilevel"/>
    <w:tmpl w:val="01E63F40"/>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9" w15:restartNumberingAfterBreak="0">
    <w:nsid w:val="72C956BB"/>
    <w:multiLevelType w:val="hybridMultilevel"/>
    <w:tmpl w:val="A0E614F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73B3799D"/>
    <w:multiLevelType w:val="hybridMultilevel"/>
    <w:tmpl w:val="E6920EFE"/>
    <w:lvl w:ilvl="0" w:tplc="9C7CB338">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73D75EC0"/>
    <w:multiLevelType w:val="hybridMultilevel"/>
    <w:tmpl w:val="5DBC6B48"/>
    <w:lvl w:ilvl="0" w:tplc="54C2F020">
      <w:start w:val="6"/>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761F5DD4"/>
    <w:multiLevelType w:val="hybridMultilevel"/>
    <w:tmpl w:val="ABD6B47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76FB5086"/>
    <w:multiLevelType w:val="hybridMultilevel"/>
    <w:tmpl w:val="AD7615C8"/>
    <w:lvl w:ilvl="0" w:tplc="D5DA915A">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79A50C03"/>
    <w:multiLevelType w:val="hybridMultilevel"/>
    <w:tmpl w:val="EC24C93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7A5C7E38"/>
    <w:multiLevelType w:val="hybridMultilevel"/>
    <w:tmpl w:val="E4460F5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355185558">
    <w:abstractNumId w:val="16"/>
  </w:num>
  <w:num w:numId="2" w16cid:durableId="706367874">
    <w:abstractNumId w:val="10"/>
  </w:num>
  <w:num w:numId="3" w16cid:durableId="530341598">
    <w:abstractNumId w:val="12"/>
  </w:num>
  <w:num w:numId="4" w16cid:durableId="1155874582">
    <w:abstractNumId w:val="28"/>
  </w:num>
  <w:num w:numId="5" w16cid:durableId="1852183638">
    <w:abstractNumId w:val="26"/>
  </w:num>
  <w:num w:numId="6" w16cid:durableId="1613828210">
    <w:abstractNumId w:val="20"/>
  </w:num>
  <w:num w:numId="7" w16cid:durableId="216013088">
    <w:abstractNumId w:val="3"/>
  </w:num>
  <w:num w:numId="8" w16cid:durableId="168377142">
    <w:abstractNumId w:val="7"/>
  </w:num>
  <w:num w:numId="9" w16cid:durableId="1172527390">
    <w:abstractNumId w:val="9"/>
  </w:num>
  <w:num w:numId="10" w16cid:durableId="265844374">
    <w:abstractNumId w:val="13"/>
  </w:num>
  <w:num w:numId="11" w16cid:durableId="951546409">
    <w:abstractNumId w:val="15"/>
  </w:num>
  <w:num w:numId="12" w16cid:durableId="1894121946">
    <w:abstractNumId w:val="0"/>
  </w:num>
  <w:num w:numId="13" w16cid:durableId="1179470458">
    <w:abstractNumId w:val="23"/>
  </w:num>
  <w:num w:numId="14" w16cid:durableId="4796395">
    <w:abstractNumId w:val="30"/>
  </w:num>
  <w:num w:numId="15" w16cid:durableId="1953245644">
    <w:abstractNumId w:val="25"/>
  </w:num>
  <w:num w:numId="16" w16cid:durableId="815991207">
    <w:abstractNumId w:val="29"/>
  </w:num>
  <w:num w:numId="17" w16cid:durableId="132602518">
    <w:abstractNumId w:val="2"/>
  </w:num>
  <w:num w:numId="18" w16cid:durableId="2014336002">
    <w:abstractNumId w:val="19"/>
  </w:num>
  <w:num w:numId="19" w16cid:durableId="377631186">
    <w:abstractNumId w:val="17"/>
  </w:num>
  <w:num w:numId="20" w16cid:durableId="190185769">
    <w:abstractNumId w:val="4"/>
  </w:num>
  <w:num w:numId="21" w16cid:durableId="909342007">
    <w:abstractNumId w:val="32"/>
  </w:num>
  <w:num w:numId="22" w16cid:durableId="2147312757">
    <w:abstractNumId w:val="8"/>
  </w:num>
  <w:num w:numId="23" w16cid:durableId="514808764">
    <w:abstractNumId w:val="24"/>
  </w:num>
  <w:num w:numId="24" w16cid:durableId="1981570056">
    <w:abstractNumId w:val="34"/>
  </w:num>
  <w:num w:numId="25" w16cid:durableId="1679507235">
    <w:abstractNumId w:val="21"/>
  </w:num>
  <w:num w:numId="26" w16cid:durableId="1374382630">
    <w:abstractNumId w:val="35"/>
  </w:num>
  <w:num w:numId="27" w16cid:durableId="253978122">
    <w:abstractNumId w:val="22"/>
  </w:num>
  <w:num w:numId="28" w16cid:durableId="1645741560">
    <w:abstractNumId w:val="27"/>
  </w:num>
  <w:num w:numId="29" w16cid:durableId="938635244">
    <w:abstractNumId w:val="5"/>
  </w:num>
  <w:num w:numId="30" w16cid:durableId="1971276835">
    <w:abstractNumId w:val="33"/>
  </w:num>
  <w:num w:numId="31" w16cid:durableId="399601993">
    <w:abstractNumId w:val="18"/>
  </w:num>
  <w:num w:numId="32" w16cid:durableId="422411552">
    <w:abstractNumId w:val="14"/>
  </w:num>
  <w:num w:numId="33" w16cid:durableId="1215658020">
    <w:abstractNumId w:val="11"/>
  </w:num>
  <w:num w:numId="34" w16cid:durableId="1622105523">
    <w:abstractNumId w:val="31"/>
  </w:num>
  <w:num w:numId="35" w16cid:durableId="1918321079">
    <w:abstractNumId w:val="1"/>
  </w:num>
  <w:num w:numId="36" w16cid:durableId="16443907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CD2"/>
    <w:rsid w:val="00000C71"/>
    <w:rsid w:val="00001CC6"/>
    <w:rsid w:val="0000287B"/>
    <w:rsid w:val="0000287D"/>
    <w:rsid w:val="0001061D"/>
    <w:rsid w:val="00012021"/>
    <w:rsid w:val="0001290A"/>
    <w:rsid w:val="00012B1B"/>
    <w:rsid w:val="00016589"/>
    <w:rsid w:val="00017ADA"/>
    <w:rsid w:val="00017CA3"/>
    <w:rsid w:val="000202CC"/>
    <w:rsid w:val="00020F99"/>
    <w:rsid w:val="00021709"/>
    <w:rsid w:val="00021867"/>
    <w:rsid w:val="000234FF"/>
    <w:rsid w:val="00025362"/>
    <w:rsid w:val="0002690E"/>
    <w:rsid w:val="00027C50"/>
    <w:rsid w:val="00027ECE"/>
    <w:rsid w:val="000308BF"/>
    <w:rsid w:val="000311ED"/>
    <w:rsid w:val="0003256E"/>
    <w:rsid w:val="000363F3"/>
    <w:rsid w:val="00040A7C"/>
    <w:rsid w:val="000410AC"/>
    <w:rsid w:val="00041C31"/>
    <w:rsid w:val="000427C0"/>
    <w:rsid w:val="000448C9"/>
    <w:rsid w:val="000453ED"/>
    <w:rsid w:val="00046DF2"/>
    <w:rsid w:val="00051517"/>
    <w:rsid w:val="00052C2C"/>
    <w:rsid w:val="0005677F"/>
    <w:rsid w:val="000579EF"/>
    <w:rsid w:val="000604FC"/>
    <w:rsid w:val="00060A5C"/>
    <w:rsid w:val="000634E9"/>
    <w:rsid w:val="00064946"/>
    <w:rsid w:val="00066A16"/>
    <w:rsid w:val="0006743E"/>
    <w:rsid w:val="00070D7D"/>
    <w:rsid w:val="00070E78"/>
    <w:rsid w:val="00071386"/>
    <w:rsid w:val="00071DDB"/>
    <w:rsid w:val="00076302"/>
    <w:rsid w:val="00076A9C"/>
    <w:rsid w:val="00077A87"/>
    <w:rsid w:val="00077B54"/>
    <w:rsid w:val="00080005"/>
    <w:rsid w:val="00081F03"/>
    <w:rsid w:val="00082479"/>
    <w:rsid w:val="00084384"/>
    <w:rsid w:val="000854EA"/>
    <w:rsid w:val="000866EA"/>
    <w:rsid w:val="00087220"/>
    <w:rsid w:val="000873D9"/>
    <w:rsid w:val="00087A90"/>
    <w:rsid w:val="00091205"/>
    <w:rsid w:val="00091312"/>
    <w:rsid w:val="0009198C"/>
    <w:rsid w:val="00094C58"/>
    <w:rsid w:val="0009536C"/>
    <w:rsid w:val="00096D80"/>
    <w:rsid w:val="0009711D"/>
    <w:rsid w:val="000979B4"/>
    <w:rsid w:val="000A031E"/>
    <w:rsid w:val="000A4F97"/>
    <w:rsid w:val="000A5470"/>
    <w:rsid w:val="000A560E"/>
    <w:rsid w:val="000A6D55"/>
    <w:rsid w:val="000A727E"/>
    <w:rsid w:val="000B123F"/>
    <w:rsid w:val="000B169E"/>
    <w:rsid w:val="000B1F45"/>
    <w:rsid w:val="000B2C67"/>
    <w:rsid w:val="000B2E89"/>
    <w:rsid w:val="000B58CE"/>
    <w:rsid w:val="000C06E5"/>
    <w:rsid w:val="000C0EC4"/>
    <w:rsid w:val="000C12C1"/>
    <w:rsid w:val="000C1782"/>
    <w:rsid w:val="000C29A1"/>
    <w:rsid w:val="000C77A5"/>
    <w:rsid w:val="000D31AE"/>
    <w:rsid w:val="000D3837"/>
    <w:rsid w:val="000D7177"/>
    <w:rsid w:val="000D7A27"/>
    <w:rsid w:val="000D7DE4"/>
    <w:rsid w:val="000D7ECF"/>
    <w:rsid w:val="000E0311"/>
    <w:rsid w:val="000E123C"/>
    <w:rsid w:val="000E2D56"/>
    <w:rsid w:val="000E32B0"/>
    <w:rsid w:val="000E5A88"/>
    <w:rsid w:val="000E6296"/>
    <w:rsid w:val="000F0064"/>
    <w:rsid w:val="000F1D9B"/>
    <w:rsid w:val="000F5301"/>
    <w:rsid w:val="000F6E91"/>
    <w:rsid w:val="000F754D"/>
    <w:rsid w:val="000F79D3"/>
    <w:rsid w:val="000F7C0C"/>
    <w:rsid w:val="0010143C"/>
    <w:rsid w:val="00101906"/>
    <w:rsid w:val="00101C66"/>
    <w:rsid w:val="00101CC1"/>
    <w:rsid w:val="00101EF5"/>
    <w:rsid w:val="00104056"/>
    <w:rsid w:val="001049C6"/>
    <w:rsid w:val="00105A12"/>
    <w:rsid w:val="00106725"/>
    <w:rsid w:val="0011208C"/>
    <w:rsid w:val="00113BE8"/>
    <w:rsid w:val="00114E1C"/>
    <w:rsid w:val="00115828"/>
    <w:rsid w:val="00116698"/>
    <w:rsid w:val="00116CB3"/>
    <w:rsid w:val="00117EC3"/>
    <w:rsid w:val="00120A3A"/>
    <w:rsid w:val="00120B9B"/>
    <w:rsid w:val="00122B91"/>
    <w:rsid w:val="00122C18"/>
    <w:rsid w:val="00123015"/>
    <w:rsid w:val="00125470"/>
    <w:rsid w:val="001257AB"/>
    <w:rsid w:val="001267E2"/>
    <w:rsid w:val="00126A3D"/>
    <w:rsid w:val="00130192"/>
    <w:rsid w:val="00132217"/>
    <w:rsid w:val="001327BC"/>
    <w:rsid w:val="001329C5"/>
    <w:rsid w:val="001344C7"/>
    <w:rsid w:val="00135131"/>
    <w:rsid w:val="001402FF"/>
    <w:rsid w:val="0014276C"/>
    <w:rsid w:val="001427E6"/>
    <w:rsid w:val="0014458A"/>
    <w:rsid w:val="0014589B"/>
    <w:rsid w:val="0014600B"/>
    <w:rsid w:val="001501BC"/>
    <w:rsid w:val="0015148F"/>
    <w:rsid w:val="00151D74"/>
    <w:rsid w:val="00151FED"/>
    <w:rsid w:val="001537BE"/>
    <w:rsid w:val="00154249"/>
    <w:rsid w:val="001605A6"/>
    <w:rsid w:val="0016164D"/>
    <w:rsid w:val="00161F89"/>
    <w:rsid w:val="00162C86"/>
    <w:rsid w:val="001632D5"/>
    <w:rsid w:val="0016367A"/>
    <w:rsid w:val="001641CA"/>
    <w:rsid w:val="0016431B"/>
    <w:rsid w:val="001648B5"/>
    <w:rsid w:val="00166828"/>
    <w:rsid w:val="001668B6"/>
    <w:rsid w:val="00166A1D"/>
    <w:rsid w:val="00166DF5"/>
    <w:rsid w:val="001676EC"/>
    <w:rsid w:val="00172FAE"/>
    <w:rsid w:val="0017470A"/>
    <w:rsid w:val="00174931"/>
    <w:rsid w:val="001756D4"/>
    <w:rsid w:val="00175D5B"/>
    <w:rsid w:val="00177B53"/>
    <w:rsid w:val="0018111D"/>
    <w:rsid w:val="00181326"/>
    <w:rsid w:val="001818DC"/>
    <w:rsid w:val="00182DEB"/>
    <w:rsid w:val="00182F3C"/>
    <w:rsid w:val="0018355A"/>
    <w:rsid w:val="0018586D"/>
    <w:rsid w:val="0018621B"/>
    <w:rsid w:val="001871B2"/>
    <w:rsid w:val="0019008D"/>
    <w:rsid w:val="00190836"/>
    <w:rsid w:val="00191F8E"/>
    <w:rsid w:val="0019227D"/>
    <w:rsid w:val="00194101"/>
    <w:rsid w:val="00194533"/>
    <w:rsid w:val="00194D0B"/>
    <w:rsid w:val="0019711E"/>
    <w:rsid w:val="00197A8F"/>
    <w:rsid w:val="001A1EF3"/>
    <w:rsid w:val="001A20C1"/>
    <w:rsid w:val="001A3125"/>
    <w:rsid w:val="001A3270"/>
    <w:rsid w:val="001A4C6D"/>
    <w:rsid w:val="001A5BE2"/>
    <w:rsid w:val="001A63A7"/>
    <w:rsid w:val="001A6777"/>
    <w:rsid w:val="001A7E86"/>
    <w:rsid w:val="001B0097"/>
    <w:rsid w:val="001B1002"/>
    <w:rsid w:val="001B1103"/>
    <w:rsid w:val="001B2122"/>
    <w:rsid w:val="001B2262"/>
    <w:rsid w:val="001B4483"/>
    <w:rsid w:val="001B5331"/>
    <w:rsid w:val="001B574D"/>
    <w:rsid w:val="001B5F9F"/>
    <w:rsid w:val="001C0875"/>
    <w:rsid w:val="001C2053"/>
    <w:rsid w:val="001C29E3"/>
    <w:rsid w:val="001C33EB"/>
    <w:rsid w:val="001C7CFE"/>
    <w:rsid w:val="001D0196"/>
    <w:rsid w:val="001D2726"/>
    <w:rsid w:val="001D27EB"/>
    <w:rsid w:val="001D2DB3"/>
    <w:rsid w:val="001D4823"/>
    <w:rsid w:val="001D492D"/>
    <w:rsid w:val="001D5943"/>
    <w:rsid w:val="001D78ED"/>
    <w:rsid w:val="001E01C6"/>
    <w:rsid w:val="001E087D"/>
    <w:rsid w:val="001E0F36"/>
    <w:rsid w:val="001E5111"/>
    <w:rsid w:val="001E5214"/>
    <w:rsid w:val="001E61E0"/>
    <w:rsid w:val="001E6C87"/>
    <w:rsid w:val="001F03AF"/>
    <w:rsid w:val="001F09E8"/>
    <w:rsid w:val="001F16BA"/>
    <w:rsid w:val="001F1888"/>
    <w:rsid w:val="001F22AD"/>
    <w:rsid w:val="001F2A1B"/>
    <w:rsid w:val="001F3F29"/>
    <w:rsid w:val="001F459A"/>
    <w:rsid w:val="001F4897"/>
    <w:rsid w:val="001F55FD"/>
    <w:rsid w:val="001F57BE"/>
    <w:rsid w:val="001F5F90"/>
    <w:rsid w:val="001F64B9"/>
    <w:rsid w:val="00202498"/>
    <w:rsid w:val="00203FD5"/>
    <w:rsid w:val="00204417"/>
    <w:rsid w:val="00204731"/>
    <w:rsid w:val="00204D60"/>
    <w:rsid w:val="0020777D"/>
    <w:rsid w:val="0021023C"/>
    <w:rsid w:val="0021093E"/>
    <w:rsid w:val="002129EB"/>
    <w:rsid w:val="00215B37"/>
    <w:rsid w:val="002160C4"/>
    <w:rsid w:val="002164CF"/>
    <w:rsid w:val="00217618"/>
    <w:rsid w:val="00217BDC"/>
    <w:rsid w:val="00220D93"/>
    <w:rsid w:val="00222343"/>
    <w:rsid w:val="0022284F"/>
    <w:rsid w:val="00222FE5"/>
    <w:rsid w:val="00223CF8"/>
    <w:rsid w:val="00224572"/>
    <w:rsid w:val="002307F7"/>
    <w:rsid w:val="002333C4"/>
    <w:rsid w:val="00240417"/>
    <w:rsid w:val="00242F6A"/>
    <w:rsid w:val="002440B8"/>
    <w:rsid w:val="0024604E"/>
    <w:rsid w:val="00246324"/>
    <w:rsid w:val="002510F0"/>
    <w:rsid w:val="00252138"/>
    <w:rsid w:val="00253561"/>
    <w:rsid w:val="002552A5"/>
    <w:rsid w:val="00256A27"/>
    <w:rsid w:val="00256FD7"/>
    <w:rsid w:val="002570B8"/>
    <w:rsid w:val="00260A03"/>
    <w:rsid w:val="00264229"/>
    <w:rsid w:val="00264E25"/>
    <w:rsid w:val="00266824"/>
    <w:rsid w:val="00266A3C"/>
    <w:rsid w:val="00266FC3"/>
    <w:rsid w:val="0027067D"/>
    <w:rsid w:val="00272A28"/>
    <w:rsid w:val="00273C0C"/>
    <w:rsid w:val="002769F9"/>
    <w:rsid w:val="00280265"/>
    <w:rsid w:val="00281AA4"/>
    <w:rsid w:val="00283F68"/>
    <w:rsid w:val="00284285"/>
    <w:rsid w:val="00291187"/>
    <w:rsid w:val="00292F63"/>
    <w:rsid w:val="00293ADA"/>
    <w:rsid w:val="00294395"/>
    <w:rsid w:val="002951E1"/>
    <w:rsid w:val="00296125"/>
    <w:rsid w:val="0029657A"/>
    <w:rsid w:val="00296A28"/>
    <w:rsid w:val="00296B64"/>
    <w:rsid w:val="002979FA"/>
    <w:rsid w:val="002A4B42"/>
    <w:rsid w:val="002A6E1A"/>
    <w:rsid w:val="002A6EF4"/>
    <w:rsid w:val="002B09B3"/>
    <w:rsid w:val="002B1C9F"/>
    <w:rsid w:val="002B1CC1"/>
    <w:rsid w:val="002B2649"/>
    <w:rsid w:val="002B40A8"/>
    <w:rsid w:val="002B708B"/>
    <w:rsid w:val="002B74E6"/>
    <w:rsid w:val="002B778E"/>
    <w:rsid w:val="002B7DCB"/>
    <w:rsid w:val="002C053A"/>
    <w:rsid w:val="002C09BC"/>
    <w:rsid w:val="002C1131"/>
    <w:rsid w:val="002C1417"/>
    <w:rsid w:val="002C2A82"/>
    <w:rsid w:val="002C2D3F"/>
    <w:rsid w:val="002C3576"/>
    <w:rsid w:val="002C3A0F"/>
    <w:rsid w:val="002C54D5"/>
    <w:rsid w:val="002C66B8"/>
    <w:rsid w:val="002D18A0"/>
    <w:rsid w:val="002D3A98"/>
    <w:rsid w:val="002D511C"/>
    <w:rsid w:val="002D6512"/>
    <w:rsid w:val="002D6EB0"/>
    <w:rsid w:val="002D77FE"/>
    <w:rsid w:val="002E032C"/>
    <w:rsid w:val="002E1C28"/>
    <w:rsid w:val="002E29BB"/>
    <w:rsid w:val="002E3CD0"/>
    <w:rsid w:val="002E4451"/>
    <w:rsid w:val="002E503A"/>
    <w:rsid w:val="002E614C"/>
    <w:rsid w:val="002E7EA9"/>
    <w:rsid w:val="002F0006"/>
    <w:rsid w:val="002F108E"/>
    <w:rsid w:val="002F19C8"/>
    <w:rsid w:val="002F302C"/>
    <w:rsid w:val="002F35EE"/>
    <w:rsid w:val="002F4367"/>
    <w:rsid w:val="002F4915"/>
    <w:rsid w:val="002F6CF7"/>
    <w:rsid w:val="002F7C0F"/>
    <w:rsid w:val="003003DB"/>
    <w:rsid w:val="003018E4"/>
    <w:rsid w:val="00303388"/>
    <w:rsid w:val="00303AAD"/>
    <w:rsid w:val="00304147"/>
    <w:rsid w:val="003047C1"/>
    <w:rsid w:val="0030509F"/>
    <w:rsid w:val="003058DB"/>
    <w:rsid w:val="00306DC6"/>
    <w:rsid w:val="00311790"/>
    <w:rsid w:val="003140AD"/>
    <w:rsid w:val="00314BE5"/>
    <w:rsid w:val="00316E26"/>
    <w:rsid w:val="003209E6"/>
    <w:rsid w:val="00321131"/>
    <w:rsid w:val="00321623"/>
    <w:rsid w:val="00321E9D"/>
    <w:rsid w:val="003226FD"/>
    <w:rsid w:val="00326787"/>
    <w:rsid w:val="0032711F"/>
    <w:rsid w:val="00327F34"/>
    <w:rsid w:val="0033072D"/>
    <w:rsid w:val="00330A85"/>
    <w:rsid w:val="0033233F"/>
    <w:rsid w:val="00332BAA"/>
    <w:rsid w:val="00332FAB"/>
    <w:rsid w:val="003330DC"/>
    <w:rsid w:val="00333F9E"/>
    <w:rsid w:val="00334428"/>
    <w:rsid w:val="00335398"/>
    <w:rsid w:val="00335577"/>
    <w:rsid w:val="00335B8F"/>
    <w:rsid w:val="0033725E"/>
    <w:rsid w:val="0033751B"/>
    <w:rsid w:val="00340FDF"/>
    <w:rsid w:val="00341FFF"/>
    <w:rsid w:val="00343C39"/>
    <w:rsid w:val="00343FA1"/>
    <w:rsid w:val="00344D79"/>
    <w:rsid w:val="00345477"/>
    <w:rsid w:val="00345B86"/>
    <w:rsid w:val="00345D1B"/>
    <w:rsid w:val="00346AA7"/>
    <w:rsid w:val="00346C7C"/>
    <w:rsid w:val="003471F3"/>
    <w:rsid w:val="00347749"/>
    <w:rsid w:val="00350D55"/>
    <w:rsid w:val="00351D68"/>
    <w:rsid w:val="00352185"/>
    <w:rsid w:val="00352A72"/>
    <w:rsid w:val="003531B8"/>
    <w:rsid w:val="00353274"/>
    <w:rsid w:val="0035351A"/>
    <w:rsid w:val="00355718"/>
    <w:rsid w:val="00355EA6"/>
    <w:rsid w:val="003603EF"/>
    <w:rsid w:val="00361A4B"/>
    <w:rsid w:val="003620BC"/>
    <w:rsid w:val="00362546"/>
    <w:rsid w:val="0036358D"/>
    <w:rsid w:val="00363627"/>
    <w:rsid w:val="003651D3"/>
    <w:rsid w:val="00365AA1"/>
    <w:rsid w:val="00366D5C"/>
    <w:rsid w:val="00370761"/>
    <w:rsid w:val="00371ED1"/>
    <w:rsid w:val="00372449"/>
    <w:rsid w:val="003738E9"/>
    <w:rsid w:val="00374048"/>
    <w:rsid w:val="00374A0C"/>
    <w:rsid w:val="00374D7A"/>
    <w:rsid w:val="00376E33"/>
    <w:rsid w:val="003778F8"/>
    <w:rsid w:val="003819F7"/>
    <w:rsid w:val="003860F8"/>
    <w:rsid w:val="0039067D"/>
    <w:rsid w:val="003914A0"/>
    <w:rsid w:val="0039290B"/>
    <w:rsid w:val="003936C0"/>
    <w:rsid w:val="0039433D"/>
    <w:rsid w:val="00394ED8"/>
    <w:rsid w:val="00396BB0"/>
    <w:rsid w:val="003A0229"/>
    <w:rsid w:val="003A0D1F"/>
    <w:rsid w:val="003A2807"/>
    <w:rsid w:val="003A300B"/>
    <w:rsid w:val="003A43E9"/>
    <w:rsid w:val="003A4403"/>
    <w:rsid w:val="003A4B98"/>
    <w:rsid w:val="003A51A7"/>
    <w:rsid w:val="003A615B"/>
    <w:rsid w:val="003A7F20"/>
    <w:rsid w:val="003B14A7"/>
    <w:rsid w:val="003B347D"/>
    <w:rsid w:val="003B4858"/>
    <w:rsid w:val="003B56BF"/>
    <w:rsid w:val="003B6783"/>
    <w:rsid w:val="003C01FA"/>
    <w:rsid w:val="003C05F6"/>
    <w:rsid w:val="003C189F"/>
    <w:rsid w:val="003C4373"/>
    <w:rsid w:val="003C4443"/>
    <w:rsid w:val="003D0A34"/>
    <w:rsid w:val="003D299C"/>
    <w:rsid w:val="003D2C8E"/>
    <w:rsid w:val="003D45C3"/>
    <w:rsid w:val="003D589E"/>
    <w:rsid w:val="003D5937"/>
    <w:rsid w:val="003E0279"/>
    <w:rsid w:val="003E2163"/>
    <w:rsid w:val="003E2AE4"/>
    <w:rsid w:val="003E2EBB"/>
    <w:rsid w:val="003E347B"/>
    <w:rsid w:val="003E4695"/>
    <w:rsid w:val="003E46C2"/>
    <w:rsid w:val="003E49BA"/>
    <w:rsid w:val="003E57EF"/>
    <w:rsid w:val="003E7285"/>
    <w:rsid w:val="003F001F"/>
    <w:rsid w:val="003F1296"/>
    <w:rsid w:val="003F1AB9"/>
    <w:rsid w:val="003F3B23"/>
    <w:rsid w:val="003F5057"/>
    <w:rsid w:val="003F57BA"/>
    <w:rsid w:val="003F642D"/>
    <w:rsid w:val="003F78B9"/>
    <w:rsid w:val="0040021B"/>
    <w:rsid w:val="00401904"/>
    <w:rsid w:val="00402360"/>
    <w:rsid w:val="0040361C"/>
    <w:rsid w:val="004038E4"/>
    <w:rsid w:val="004045CF"/>
    <w:rsid w:val="00405C49"/>
    <w:rsid w:val="004063DD"/>
    <w:rsid w:val="00407104"/>
    <w:rsid w:val="00407296"/>
    <w:rsid w:val="00407C88"/>
    <w:rsid w:val="004101CE"/>
    <w:rsid w:val="00410256"/>
    <w:rsid w:val="0041068A"/>
    <w:rsid w:val="00410720"/>
    <w:rsid w:val="00410C58"/>
    <w:rsid w:val="0041118E"/>
    <w:rsid w:val="004113AF"/>
    <w:rsid w:val="004153B9"/>
    <w:rsid w:val="0041764C"/>
    <w:rsid w:val="004200FE"/>
    <w:rsid w:val="00422F19"/>
    <w:rsid w:val="00424569"/>
    <w:rsid w:val="00425728"/>
    <w:rsid w:val="00431B95"/>
    <w:rsid w:val="00432705"/>
    <w:rsid w:val="00432E6C"/>
    <w:rsid w:val="004331C0"/>
    <w:rsid w:val="00433FC1"/>
    <w:rsid w:val="00442D9B"/>
    <w:rsid w:val="00443061"/>
    <w:rsid w:val="004452C1"/>
    <w:rsid w:val="004467DB"/>
    <w:rsid w:val="00446815"/>
    <w:rsid w:val="00446967"/>
    <w:rsid w:val="0045293D"/>
    <w:rsid w:val="00453863"/>
    <w:rsid w:val="00456DAC"/>
    <w:rsid w:val="00456DC4"/>
    <w:rsid w:val="00457CC9"/>
    <w:rsid w:val="00461CDD"/>
    <w:rsid w:val="004625DE"/>
    <w:rsid w:val="00462AF7"/>
    <w:rsid w:val="00465D89"/>
    <w:rsid w:val="0046700B"/>
    <w:rsid w:val="00470705"/>
    <w:rsid w:val="00471A8A"/>
    <w:rsid w:val="00475EE4"/>
    <w:rsid w:val="004837CD"/>
    <w:rsid w:val="00484AE9"/>
    <w:rsid w:val="00486861"/>
    <w:rsid w:val="004900CF"/>
    <w:rsid w:val="004919FD"/>
    <w:rsid w:val="004923C1"/>
    <w:rsid w:val="00492DF7"/>
    <w:rsid w:val="00493131"/>
    <w:rsid w:val="00495A03"/>
    <w:rsid w:val="004976DE"/>
    <w:rsid w:val="004A217E"/>
    <w:rsid w:val="004A26A2"/>
    <w:rsid w:val="004A3834"/>
    <w:rsid w:val="004A3C8D"/>
    <w:rsid w:val="004A4184"/>
    <w:rsid w:val="004A48B1"/>
    <w:rsid w:val="004A6D8A"/>
    <w:rsid w:val="004A78B4"/>
    <w:rsid w:val="004A7B4F"/>
    <w:rsid w:val="004A7B87"/>
    <w:rsid w:val="004B194F"/>
    <w:rsid w:val="004B20A2"/>
    <w:rsid w:val="004B62CB"/>
    <w:rsid w:val="004B7DB5"/>
    <w:rsid w:val="004B7F21"/>
    <w:rsid w:val="004C09A7"/>
    <w:rsid w:val="004C0FDC"/>
    <w:rsid w:val="004C2E44"/>
    <w:rsid w:val="004C3E78"/>
    <w:rsid w:val="004C4721"/>
    <w:rsid w:val="004D0EE1"/>
    <w:rsid w:val="004D156D"/>
    <w:rsid w:val="004D15EA"/>
    <w:rsid w:val="004D3F83"/>
    <w:rsid w:val="004E0F59"/>
    <w:rsid w:val="004E4102"/>
    <w:rsid w:val="004E607A"/>
    <w:rsid w:val="004E6F88"/>
    <w:rsid w:val="004E734C"/>
    <w:rsid w:val="004F0650"/>
    <w:rsid w:val="004F24D7"/>
    <w:rsid w:val="004F268F"/>
    <w:rsid w:val="004F3F58"/>
    <w:rsid w:val="004F4F89"/>
    <w:rsid w:val="004F526F"/>
    <w:rsid w:val="004F5C9E"/>
    <w:rsid w:val="005003A1"/>
    <w:rsid w:val="00501221"/>
    <w:rsid w:val="005015EA"/>
    <w:rsid w:val="005039CC"/>
    <w:rsid w:val="00505902"/>
    <w:rsid w:val="005059D9"/>
    <w:rsid w:val="0051099A"/>
    <w:rsid w:val="00511C26"/>
    <w:rsid w:val="005131C4"/>
    <w:rsid w:val="00516775"/>
    <w:rsid w:val="00517A79"/>
    <w:rsid w:val="00517BF8"/>
    <w:rsid w:val="00521A94"/>
    <w:rsid w:val="00522237"/>
    <w:rsid w:val="00523DAC"/>
    <w:rsid w:val="00526193"/>
    <w:rsid w:val="005266B7"/>
    <w:rsid w:val="0053036C"/>
    <w:rsid w:val="00530F4A"/>
    <w:rsid w:val="00532EC2"/>
    <w:rsid w:val="00533DB1"/>
    <w:rsid w:val="00534A69"/>
    <w:rsid w:val="00535E78"/>
    <w:rsid w:val="005404B0"/>
    <w:rsid w:val="00540790"/>
    <w:rsid w:val="00540FF1"/>
    <w:rsid w:val="00542B08"/>
    <w:rsid w:val="0054636C"/>
    <w:rsid w:val="00547A06"/>
    <w:rsid w:val="0055080A"/>
    <w:rsid w:val="005531C2"/>
    <w:rsid w:val="005533F5"/>
    <w:rsid w:val="00553764"/>
    <w:rsid w:val="005549E4"/>
    <w:rsid w:val="00554EDE"/>
    <w:rsid w:val="00555571"/>
    <w:rsid w:val="00555AC4"/>
    <w:rsid w:val="00555D4E"/>
    <w:rsid w:val="00557F86"/>
    <w:rsid w:val="005611D0"/>
    <w:rsid w:val="005632FC"/>
    <w:rsid w:val="00564D50"/>
    <w:rsid w:val="00565051"/>
    <w:rsid w:val="00565F75"/>
    <w:rsid w:val="00566BBB"/>
    <w:rsid w:val="00567CD9"/>
    <w:rsid w:val="00570AAD"/>
    <w:rsid w:val="00570F14"/>
    <w:rsid w:val="0057119E"/>
    <w:rsid w:val="005724CA"/>
    <w:rsid w:val="005728A1"/>
    <w:rsid w:val="00573001"/>
    <w:rsid w:val="00573A30"/>
    <w:rsid w:val="00575CD9"/>
    <w:rsid w:val="00576971"/>
    <w:rsid w:val="0057707E"/>
    <w:rsid w:val="0058109B"/>
    <w:rsid w:val="00581566"/>
    <w:rsid w:val="005816F0"/>
    <w:rsid w:val="00581C6D"/>
    <w:rsid w:val="00582685"/>
    <w:rsid w:val="00582A48"/>
    <w:rsid w:val="00582C46"/>
    <w:rsid w:val="0058388D"/>
    <w:rsid w:val="00583AE5"/>
    <w:rsid w:val="00584AA9"/>
    <w:rsid w:val="00584B5E"/>
    <w:rsid w:val="005869FC"/>
    <w:rsid w:val="005872FC"/>
    <w:rsid w:val="00587D95"/>
    <w:rsid w:val="00591412"/>
    <w:rsid w:val="00592752"/>
    <w:rsid w:val="00592C3D"/>
    <w:rsid w:val="0059431E"/>
    <w:rsid w:val="005961B9"/>
    <w:rsid w:val="00596809"/>
    <w:rsid w:val="00597B18"/>
    <w:rsid w:val="005A3ECC"/>
    <w:rsid w:val="005A4B52"/>
    <w:rsid w:val="005A58B5"/>
    <w:rsid w:val="005A711C"/>
    <w:rsid w:val="005B015B"/>
    <w:rsid w:val="005B1B03"/>
    <w:rsid w:val="005B2726"/>
    <w:rsid w:val="005B3939"/>
    <w:rsid w:val="005B39BD"/>
    <w:rsid w:val="005B4803"/>
    <w:rsid w:val="005B4A46"/>
    <w:rsid w:val="005B602B"/>
    <w:rsid w:val="005B6B87"/>
    <w:rsid w:val="005C2F7A"/>
    <w:rsid w:val="005C486A"/>
    <w:rsid w:val="005C5CE7"/>
    <w:rsid w:val="005D0774"/>
    <w:rsid w:val="005D1D35"/>
    <w:rsid w:val="005D3137"/>
    <w:rsid w:val="005D3B53"/>
    <w:rsid w:val="005D467A"/>
    <w:rsid w:val="005D4CEB"/>
    <w:rsid w:val="005D4FEA"/>
    <w:rsid w:val="005D5AFF"/>
    <w:rsid w:val="005D5FB9"/>
    <w:rsid w:val="005D6E0C"/>
    <w:rsid w:val="005D730A"/>
    <w:rsid w:val="005D7354"/>
    <w:rsid w:val="005D7F82"/>
    <w:rsid w:val="005E1ED2"/>
    <w:rsid w:val="005E21DD"/>
    <w:rsid w:val="005E423C"/>
    <w:rsid w:val="005E448A"/>
    <w:rsid w:val="005F040D"/>
    <w:rsid w:val="005F0852"/>
    <w:rsid w:val="005F26FD"/>
    <w:rsid w:val="005F2A0A"/>
    <w:rsid w:val="005F2C18"/>
    <w:rsid w:val="005F35A4"/>
    <w:rsid w:val="005F405D"/>
    <w:rsid w:val="005F4787"/>
    <w:rsid w:val="005F50A7"/>
    <w:rsid w:val="005F568C"/>
    <w:rsid w:val="005F711B"/>
    <w:rsid w:val="00601696"/>
    <w:rsid w:val="00603A33"/>
    <w:rsid w:val="00603FE7"/>
    <w:rsid w:val="00605678"/>
    <w:rsid w:val="00605B59"/>
    <w:rsid w:val="006061C7"/>
    <w:rsid w:val="00606DD0"/>
    <w:rsid w:val="0061102A"/>
    <w:rsid w:val="00611FE1"/>
    <w:rsid w:val="00614063"/>
    <w:rsid w:val="00614E29"/>
    <w:rsid w:val="00616C18"/>
    <w:rsid w:val="00616FC2"/>
    <w:rsid w:val="0061794E"/>
    <w:rsid w:val="00620243"/>
    <w:rsid w:val="00620541"/>
    <w:rsid w:val="0062064C"/>
    <w:rsid w:val="00623447"/>
    <w:rsid w:val="006235A7"/>
    <w:rsid w:val="00624310"/>
    <w:rsid w:val="00624D55"/>
    <w:rsid w:val="0062561C"/>
    <w:rsid w:val="00625B2A"/>
    <w:rsid w:val="006263AD"/>
    <w:rsid w:val="00627923"/>
    <w:rsid w:val="00627B66"/>
    <w:rsid w:val="0063010E"/>
    <w:rsid w:val="00630EB4"/>
    <w:rsid w:val="00632C4B"/>
    <w:rsid w:val="00633049"/>
    <w:rsid w:val="00635A8E"/>
    <w:rsid w:val="00636E06"/>
    <w:rsid w:val="006402E9"/>
    <w:rsid w:val="00640673"/>
    <w:rsid w:val="00641D08"/>
    <w:rsid w:val="00642EAB"/>
    <w:rsid w:val="0064339E"/>
    <w:rsid w:val="006448F5"/>
    <w:rsid w:val="00645D23"/>
    <w:rsid w:val="00647006"/>
    <w:rsid w:val="00647332"/>
    <w:rsid w:val="00647AD9"/>
    <w:rsid w:val="00652061"/>
    <w:rsid w:val="00652CB2"/>
    <w:rsid w:val="00653BB9"/>
    <w:rsid w:val="00654FFA"/>
    <w:rsid w:val="0065633A"/>
    <w:rsid w:val="006565D9"/>
    <w:rsid w:val="00661F56"/>
    <w:rsid w:val="0066685C"/>
    <w:rsid w:val="006675C0"/>
    <w:rsid w:val="006678FD"/>
    <w:rsid w:val="00681D0F"/>
    <w:rsid w:val="0068236F"/>
    <w:rsid w:val="006826CE"/>
    <w:rsid w:val="00683482"/>
    <w:rsid w:val="0068378E"/>
    <w:rsid w:val="00685189"/>
    <w:rsid w:val="00685693"/>
    <w:rsid w:val="00686D3F"/>
    <w:rsid w:val="00687A1D"/>
    <w:rsid w:val="00687D99"/>
    <w:rsid w:val="00690B2B"/>
    <w:rsid w:val="006912E8"/>
    <w:rsid w:val="00691E00"/>
    <w:rsid w:val="00691E5F"/>
    <w:rsid w:val="00693089"/>
    <w:rsid w:val="00693EAF"/>
    <w:rsid w:val="00695E98"/>
    <w:rsid w:val="006A2972"/>
    <w:rsid w:val="006A65E2"/>
    <w:rsid w:val="006A660C"/>
    <w:rsid w:val="006B0D98"/>
    <w:rsid w:val="006B1BA7"/>
    <w:rsid w:val="006B1DF0"/>
    <w:rsid w:val="006B20A8"/>
    <w:rsid w:val="006B3115"/>
    <w:rsid w:val="006B3E82"/>
    <w:rsid w:val="006B5B8E"/>
    <w:rsid w:val="006B6AE4"/>
    <w:rsid w:val="006C0BE7"/>
    <w:rsid w:val="006C0C60"/>
    <w:rsid w:val="006C16F0"/>
    <w:rsid w:val="006C2739"/>
    <w:rsid w:val="006C43DE"/>
    <w:rsid w:val="006C600A"/>
    <w:rsid w:val="006C60CF"/>
    <w:rsid w:val="006C702A"/>
    <w:rsid w:val="006D1370"/>
    <w:rsid w:val="006D27BC"/>
    <w:rsid w:val="006D2A37"/>
    <w:rsid w:val="006D2DCB"/>
    <w:rsid w:val="006D3EA1"/>
    <w:rsid w:val="006D6958"/>
    <w:rsid w:val="006D701B"/>
    <w:rsid w:val="006D7E04"/>
    <w:rsid w:val="006D7E6D"/>
    <w:rsid w:val="006E006E"/>
    <w:rsid w:val="006E1F50"/>
    <w:rsid w:val="006E219E"/>
    <w:rsid w:val="006E3FDC"/>
    <w:rsid w:val="006E4B6D"/>
    <w:rsid w:val="006E50E3"/>
    <w:rsid w:val="006E52D7"/>
    <w:rsid w:val="006E6AE1"/>
    <w:rsid w:val="006E6E49"/>
    <w:rsid w:val="006E7B8F"/>
    <w:rsid w:val="006F0FA4"/>
    <w:rsid w:val="006F2891"/>
    <w:rsid w:val="006F3064"/>
    <w:rsid w:val="006F3B99"/>
    <w:rsid w:val="006F40C5"/>
    <w:rsid w:val="006F5D92"/>
    <w:rsid w:val="006F61AE"/>
    <w:rsid w:val="0070034D"/>
    <w:rsid w:val="00700A87"/>
    <w:rsid w:val="00700ECF"/>
    <w:rsid w:val="00701153"/>
    <w:rsid w:val="007012A3"/>
    <w:rsid w:val="00702181"/>
    <w:rsid w:val="007053DD"/>
    <w:rsid w:val="007068DC"/>
    <w:rsid w:val="00707E28"/>
    <w:rsid w:val="0071145E"/>
    <w:rsid w:val="00711460"/>
    <w:rsid w:val="00712983"/>
    <w:rsid w:val="00712A45"/>
    <w:rsid w:val="00713462"/>
    <w:rsid w:val="007139CC"/>
    <w:rsid w:val="00713BCA"/>
    <w:rsid w:val="007173DD"/>
    <w:rsid w:val="00717F97"/>
    <w:rsid w:val="0072183E"/>
    <w:rsid w:val="00723FAF"/>
    <w:rsid w:val="00724181"/>
    <w:rsid w:val="007242C8"/>
    <w:rsid w:val="007243E4"/>
    <w:rsid w:val="007275E6"/>
    <w:rsid w:val="00727CB5"/>
    <w:rsid w:val="00731103"/>
    <w:rsid w:val="00731A5E"/>
    <w:rsid w:val="007341D5"/>
    <w:rsid w:val="00734885"/>
    <w:rsid w:val="00736361"/>
    <w:rsid w:val="00736B88"/>
    <w:rsid w:val="00736C76"/>
    <w:rsid w:val="007378D4"/>
    <w:rsid w:val="00737EE1"/>
    <w:rsid w:val="0074044C"/>
    <w:rsid w:val="007405C0"/>
    <w:rsid w:val="00741488"/>
    <w:rsid w:val="00743525"/>
    <w:rsid w:val="007440BC"/>
    <w:rsid w:val="00744A34"/>
    <w:rsid w:val="00746168"/>
    <w:rsid w:val="0074675C"/>
    <w:rsid w:val="00746DA2"/>
    <w:rsid w:val="0075127E"/>
    <w:rsid w:val="00751693"/>
    <w:rsid w:val="007516E2"/>
    <w:rsid w:val="00751F66"/>
    <w:rsid w:val="00752517"/>
    <w:rsid w:val="00752FE2"/>
    <w:rsid w:val="00757132"/>
    <w:rsid w:val="00762672"/>
    <w:rsid w:val="007626A2"/>
    <w:rsid w:val="00763584"/>
    <w:rsid w:val="0076649C"/>
    <w:rsid w:val="00766A78"/>
    <w:rsid w:val="00766BE3"/>
    <w:rsid w:val="00767111"/>
    <w:rsid w:val="0077092A"/>
    <w:rsid w:val="00770994"/>
    <w:rsid w:val="00771AE9"/>
    <w:rsid w:val="007731FF"/>
    <w:rsid w:val="0077479A"/>
    <w:rsid w:val="00774CF0"/>
    <w:rsid w:val="00777A55"/>
    <w:rsid w:val="00777A86"/>
    <w:rsid w:val="00780CFB"/>
    <w:rsid w:val="00781631"/>
    <w:rsid w:val="007817C3"/>
    <w:rsid w:val="00781C75"/>
    <w:rsid w:val="007825D5"/>
    <w:rsid w:val="007862A7"/>
    <w:rsid w:val="00786F74"/>
    <w:rsid w:val="007917FA"/>
    <w:rsid w:val="0079432A"/>
    <w:rsid w:val="00795444"/>
    <w:rsid w:val="00796425"/>
    <w:rsid w:val="00797DBC"/>
    <w:rsid w:val="007A02D8"/>
    <w:rsid w:val="007A0840"/>
    <w:rsid w:val="007A21C5"/>
    <w:rsid w:val="007A35BE"/>
    <w:rsid w:val="007A40CF"/>
    <w:rsid w:val="007A5969"/>
    <w:rsid w:val="007A5F35"/>
    <w:rsid w:val="007A6399"/>
    <w:rsid w:val="007A7086"/>
    <w:rsid w:val="007B0ECA"/>
    <w:rsid w:val="007B1DA6"/>
    <w:rsid w:val="007B2154"/>
    <w:rsid w:val="007B2727"/>
    <w:rsid w:val="007B3861"/>
    <w:rsid w:val="007B3C29"/>
    <w:rsid w:val="007B4CEE"/>
    <w:rsid w:val="007B5625"/>
    <w:rsid w:val="007B59BF"/>
    <w:rsid w:val="007B60F6"/>
    <w:rsid w:val="007B7683"/>
    <w:rsid w:val="007B7FC6"/>
    <w:rsid w:val="007C069B"/>
    <w:rsid w:val="007C2109"/>
    <w:rsid w:val="007C2AC1"/>
    <w:rsid w:val="007C3282"/>
    <w:rsid w:val="007C4667"/>
    <w:rsid w:val="007C4CBA"/>
    <w:rsid w:val="007C5357"/>
    <w:rsid w:val="007C6760"/>
    <w:rsid w:val="007C68A6"/>
    <w:rsid w:val="007C6C7F"/>
    <w:rsid w:val="007C6D49"/>
    <w:rsid w:val="007D06B3"/>
    <w:rsid w:val="007D0EA3"/>
    <w:rsid w:val="007D175E"/>
    <w:rsid w:val="007D1BA7"/>
    <w:rsid w:val="007D1D77"/>
    <w:rsid w:val="007D483C"/>
    <w:rsid w:val="007D5B28"/>
    <w:rsid w:val="007D62D6"/>
    <w:rsid w:val="007D6379"/>
    <w:rsid w:val="007D6F7E"/>
    <w:rsid w:val="007E0279"/>
    <w:rsid w:val="007E191E"/>
    <w:rsid w:val="007E2082"/>
    <w:rsid w:val="007E282D"/>
    <w:rsid w:val="007E373C"/>
    <w:rsid w:val="007E3DB7"/>
    <w:rsid w:val="007E7EDC"/>
    <w:rsid w:val="007E7F22"/>
    <w:rsid w:val="007F22B8"/>
    <w:rsid w:val="007F57A5"/>
    <w:rsid w:val="007F6CCE"/>
    <w:rsid w:val="007F773B"/>
    <w:rsid w:val="00800EF1"/>
    <w:rsid w:val="008013BC"/>
    <w:rsid w:val="00801747"/>
    <w:rsid w:val="00802BC4"/>
    <w:rsid w:val="008030F2"/>
    <w:rsid w:val="00803136"/>
    <w:rsid w:val="00804852"/>
    <w:rsid w:val="00804B9C"/>
    <w:rsid w:val="0080680C"/>
    <w:rsid w:val="00806A16"/>
    <w:rsid w:val="00806F6F"/>
    <w:rsid w:val="008070CF"/>
    <w:rsid w:val="00810049"/>
    <w:rsid w:val="00810EC5"/>
    <w:rsid w:val="00811ACA"/>
    <w:rsid w:val="00811DDE"/>
    <w:rsid w:val="00813383"/>
    <w:rsid w:val="00813865"/>
    <w:rsid w:val="00813CA1"/>
    <w:rsid w:val="00814C62"/>
    <w:rsid w:val="008152A3"/>
    <w:rsid w:val="00815BBB"/>
    <w:rsid w:val="00817599"/>
    <w:rsid w:val="008177E7"/>
    <w:rsid w:val="00817945"/>
    <w:rsid w:val="00821B09"/>
    <w:rsid w:val="00825AA9"/>
    <w:rsid w:val="00826C88"/>
    <w:rsid w:val="00832645"/>
    <w:rsid w:val="008337FF"/>
    <w:rsid w:val="00842D15"/>
    <w:rsid w:val="00842E69"/>
    <w:rsid w:val="008448AB"/>
    <w:rsid w:val="00845224"/>
    <w:rsid w:val="00846856"/>
    <w:rsid w:val="008470EF"/>
    <w:rsid w:val="0085044B"/>
    <w:rsid w:val="00850B01"/>
    <w:rsid w:val="00851F11"/>
    <w:rsid w:val="008533DE"/>
    <w:rsid w:val="00853B30"/>
    <w:rsid w:val="00854C40"/>
    <w:rsid w:val="00855959"/>
    <w:rsid w:val="0085650F"/>
    <w:rsid w:val="00857434"/>
    <w:rsid w:val="00860654"/>
    <w:rsid w:val="00861241"/>
    <w:rsid w:val="00863920"/>
    <w:rsid w:val="00864638"/>
    <w:rsid w:val="008701AE"/>
    <w:rsid w:val="00870C97"/>
    <w:rsid w:val="00871F06"/>
    <w:rsid w:val="00872DE5"/>
    <w:rsid w:val="00873909"/>
    <w:rsid w:val="00876319"/>
    <w:rsid w:val="0087784F"/>
    <w:rsid w:val="00881017"/>
    <w:rsid w:val="00881749"/>
    <w:rsid w:val="00881E75"/>
    <w:rsid w:val="00882B82"/>
    <w:rsid w:val="008830E2"/>
    <w:rsid w:val="00884E37"/>
    <w:rsid w:val="00887592"/>
    <w:rsid w:val="00887754"/>
    <w:rsid w:val="0088791F"/>
    <w:rsid w:val="00887A0F"/>
    <w:rsid w:val="00890971"/>
    <w:rsid w:val="008922F1"/>
    <w:rsid w:val="0089353D"/>
    <w:rsid w:val="00893C00"/>
    <w:rsid w:val="00894831"/>
    <w:rsid w:val="008950F2"/>
    <w:rsid w:val="0089544B"/>
    <w:rsid w:val="0089664F"/>
    <w:rsid w:val="00896806"/>
    <w:rsid w:val="00896A8A"/>
    <w:rsid w:val="00897F01"/>
    <w:rsid w:val="008A0493"/>
    <w:rsid w:val="008A12AC"/>
    <w:rsid w:val="008A1C55"/>
    <w:rsid w:val="008A2429"/>
    <w:rsid w:val="008A24DD"/>
    <w:rsid w:val="008A25FD"/>
    <w:rsid w:val="008A28FD"/>
    <w:rsid w:val="008A3316"/>
    <w:rsid w:val="008A64A7"/>
    <w:rsid w:val="008B3913"/>
    <w:rsid w:val="008B3F6E"/>
    <w:rsid w:val="008B5083"/>
    <w:rsid w:val="008B511D"/>
    <w:rsid w:val="008B5F32"/>
    <w:rsid w:val="008B6FFC"/>
    <w:rsid w:val="008B747F"/>
    <w:rsid w:val="008C2B93"/>
    <w:rsid w:val="008C2E15"/>
    <w:rsid w:val="008C32C3"/>
    <w:rsid w:val="008C4706"/>
    <w:rsid w:val="008C6E11"/>
    <w:rsid w:val="008C7206"/>
    <w:rsid w:val="008C7E19"/>
    <w:rsid w:val="008D01A1"/>
    <w:rsid w:val="008D103C"/>
    <w:rsid w:val="008D1830"/>
    <w:rsid w:val="008D40E0"/>
    <w:rsid w:val="008D4C0F"/>
    <w:rsid w:val="008D52DC"/>
    <w:rsid w:val="008D7AD8"/>
    <w:rsid w:val="008E02AC"/>
    <w:rsid w:val="008E0866"/>
    <w:rsid w:val="008E0EA4"/>
    <w:rsid w:val="008E2222"/>
    <w:rsid w:val="008E4411"/>
    <w:rsid w:val="008E47F3"/>
    <w:rsid w:val="008E6FF3"/>
    <w:rsid w:val="008E748D"/>
    <w:rsid w:val="008E74B1"/>
    <w:rsid w:val="008F084E"/>
    <w:rsid w:val="008F30F1"/>
    <w:rsid w:val="008F4487"/>
    <w:rsid w:val="008F7945"/>
    <w:rsid w:val="00900604"/>
    <w:rsid w:val="009006BF"/>
    <w:rsid w:val="00900BC1"/>
    <w:rsid w:val="009014B4"/>
    <w:rsid w:val="009033AF"/>
    <w:rsid w:val="0090428E"/>
    <w:rsid w:val="00904DC4"/>
    <w:rsid w:val="009076B9"/>
    <w:rsid w:val="00910405"/>
    <w:rsid w:val="009120B9"/>
    <w:rsid w:val="0091289B"/>
    <w:rsid w:val="00912A34"/>
    <w:rsid w:val="0091305D"/>
    <w:rsid w:val="009140A4"/>
    <w:rsid w:val="0091430A"/>
    <w:rsid w:val="00914E33"/>
    <w:rsid w:val="00915C44"/>
    <w:rsid w:val="0091725F"/>
    <w:rsid w:val="0091741F"/>
    <w:rsid w:val="00920295"/>
    <w:rsid w:val="0092300F"/>
    <w:rsid w:val="00923292"/>
    <w:rsid w:val="00923C98"/>
    <w:rsid w:val="00923DB9"/>
    <w:rsid w:val="009250A0"/>
    <w:rsid w:val="00927766"/>
    <w:rsid w:val="00930DAF"/>
    <w:rsid w:val="00931DA8"/>
    <w:rsid w:val="009328C9"/>
    <w:rsid w:val="00932DE7"/>
    <w:rsid w:val="00934814"/>
    <w:rsid w:val="00935E97"/>
    <w:rsid w:val="009365B2"/>
    <w:rsid w:val="00937583"/>
    <w:rsid w:val="00937CC7"/>
    <w:rsid w:val="009401DD"/>
    <w:rsid w:val="0094022B"/>
    <w:rsid w:val="00940431"/>
    <w:rsid w:val="00940717"/>
    <w:rsid w:val="00940BF3"/>
    <w:rsid w:val="00942FB9"/>
    <w:rsid w:val="00945734"/>
    <w:rsid w:val="0094606E"/>
    <w:rsid w:val="00946FCF"/>
    <w:rsid w:val="00947024"/>
    <w:rsid w:val="00947270"/>
    <w:rsid w:val="0094798F"/>
    <w:rsid w:val="0095129E"/>
    <w:rsid w:val="00951E1E"/>
    <w:rsid w:val="009522EC"/>
    <w:rsid w:val="009532CE"/>
    <w:rsid w:val="0095360A"/>
    <w:rsid w:val="00953B18"/>
    <w:rsid w:val="00953D52"/>
    <w:rsid w:val="00953F81"/>
    <w:rsid w:val="0095504B"/>
    <w:rsid w:val="009559FE"/>
    <w:rsid w:val="00955E40"/>
    <w:rsid w:val="009569A4"/>
    <w:rsid w:val="00957380"/>
    <w:rsid w:val="00957BCD"/>
    <w:rsid w:val="0096024A"/>
    <w:rsid w:val="00961610"/>
    <w:rsid w:val="009617B5"/>
    <w:rsid w:val="00965A87"/>
    <w:rsid w:val="00970E89"/>
    <w:rsid w:val="0097141A"/>
    <w:rsid w:val="009725B5"/>
    <w:rsid w:val="00973862"/>
    <w:rsid w:val="00974E52"/>
    <w:rsid w:val="009769CE"/>
    <w:rsid w:val="009812F9"/>
    <w:rsid w:val="00981EAE"/>
    <w:rsid w:val="009822C3"/>
    <w:rsid w:val="009823C1"/>
    <w:rsid w:val="009835BA"/>
    <w:rsid w:val="009849DE"/>
    <w:rsid w:val="00985050"/>
    <w:rsid w:val="009855AE"/>
    <w:rsid w:val="00985814"/>
    <w:rsid w:val="00985E43"/>
    <w:rsid w:val="009866A8"/>
    <w:rsid w:val="00987317"/>
    <w:rsid w:val="009953BF"/>
    <w:rsid w:val="00996BA9"/>
    <w:rsid w:val="009A024F"/>
    <w:rsid w:val="009A102C"/>
    <w:rsid w:val="009A26AB"/>
    <w:rsid w:val="009A2A51"/>
    <w:rsid w:val="009A2B4F"/>
    <w:rsid w:val="009A335C"/>
    <w:rsid w:val="009A59B9"/>
    <w:rsid w:val="009A6DCC"/>
    <w:rsid w:val="009A6EE7"/>
    <w:rsid w:val="009B3B73"/>
    <w:rsid w:val="009B3F1B"/>
    <w:rsid w:val="009B79EA"/>
    <w:rsid w:val="009C00B2"/>
    <w:rsid w:val="009C0530"/>
    <w:rsid w:val="009C0E1D"/>
    <w:rsid w:val="009C10A1"/>
    <w:rsid w:val="009C169B"/>
    <w:rsid w:val="009C2476"/>
    <w:rsid w:val="009C284B"/>
    <w:rsid w:val="009C34AB"/>
    <w:rsid w:val="009C4594"/>
    <w:rsid w:val="009C6BA0"/>
    <w:rsid w:val="009D16D7"/>
    <w:rsid w:val="009D1D0D"/>
    <w:rsid w:val="009D4364"/>
    <w:rsid w:val="009D7D35"/>
    <w:rsid w:val="009E07A4"/>
    <w:rsid w:val="009E0DBA"/>
    <w:rsid w:val="009E3DF8"/>
    <w:rsid w:val="009E5050"/>
    <w:rsid w:val="009E6443"/>
    <w:rsid w:val="009E65E3"/>
    <w:rsid w:val="009E6EBA"/>
    <w:rsid w:val="009E7519"/>
    <w:rsid w:val="009F09A6"/>
    <w:rsid w:val="009F3267"/>
    <w:rsid w:val="009F377B"/>
    <w:rsid w:val="009F474E"/>
    <w:rsid w:val="009F5186"/>
    <w:rsid w:val="009F519B"/>
    <w:rsid w:val="009F7176"/>
    <w:rsid w:val="009F7291"/>
    <w:rsid w:val="00A00DC0"/>
    <w:rsid w:val="00A016B5"/>
    <w:rsid w:val="00A0209B"/>
    <w:rsid w:val="00A0228E"/>
    <w:rsid w:val="00A14B7B"/>
    <w:rsid w:val="00A14BE9"/>
    <w:rsid w:val="00A15CD8"/>
    <w:rsid w:val="00A17106"/>
    <w:rsid w:val="00A17C9F"/>
    <w:rsid w:val="00A2005B"/>
    <w:rsid w:val="00A23D41"/>
    <w:rsid w:val="00A25688"/>
    <w:rsid w:val="00A25811"/>
    <w:rsid w:val="00A27744"/>
    <w:rsid w:val="00A27909"/>
    <w:rsid w:val="00A30D48"/>
    <w:rsid w:val="00A31039"/>
    <w:rsid w:val="00A35139"/>
    <w:rsid w:val="00A352F7"/>
    <w:rsid w:val="00A36701"/>
    <w:rsid w:val="00A36BFA"/>
    <w:rsid w:val="00A405A9"/>
    <w:rsid w:val="00A40D35"/>
    <w:rsid w:val="00A42AEE"/>
    <w:rsid w:val="00A45095"/>
    <w:rsid w:val="00A45684"/>
    <w:rsid w:val="00A4578C"/>
    <w:rsid w:val="00A46C0A"/>
    <w:rsid w:val="00A4728A"/>
    <w:rsid w:val="00A52D80"/>
    <w:rsid w:val="00A547E4"/>
    <w:rsid w:val="00A54B6A"/>
    <w:rsid w:val="00A54DAE"/>
    <w:rsid w:val="00A54F42"/>
    <w:rsid w:val="00A572F9"/>
    <w:rsid w:val="00A6061A"/>
    <w:rsid w:val="00A6294B"/>
    <w:rsid w:val="00A63BA7"/>
    <w:rsid w:val="00A649F0"/>
    <w:rsid w:val="00A64B05"/>
    <w:rsid w:val="00A67463"/>
    <w:rsid w:val="00A67518"/>
    <w:rsid w:val="00A716F2"/>
    <w:rsid w:val="00A725CC"/>
    <w:rsid w:val="00A728BD"/>
    <w:rsid w:val="00A74CC5"/>
    <w:rsid w:val="00A74FDA"/>
    <w:rsid w:val="00A75C7C"/>
    <w:rsid w:val="00A75FE2"/>
    <w:rsid w:val="00A76026"/>
    <w:rsid w:val="00A80566"/>
    <w:rsid w:val="00A80806"/>
    <w:rsid w:val="00A8211F"/>
    <w:rsid w:val="00A828B0"/>
    <w:rsid w:val="00A82D3B"/>
    <w:rsid w:val="00A859AC"/>
    <w:rsid w:val="00A87B76"/>
    <w:rsid w:val="00A87D0F"/>
    <w:rsid w:val="00A90A14"/>
    <w:rsid w:val="00A90F63"/>
    <w:rsid w:val="00A95081"/>
    <w:rsid w:val="00A95586"/>
    <w:rsid w:val="00A95DF6"/>
    <w:rsid w:val="00A96928"/>
    <w:rsid w:val="00A9788D"/>
    <w:rsid w:val="00AA0AE9"/>
    <w:rsid w:val="00AA1475"/>
    <w:rsid w:val="00AA2164"/>
    <w:rsid w:val="00AA4BBA"/>
    <w:rsid w:val="00AA4E68"/>
    <w:rsid w:val="00AA522E"/>
    <w:rsid w:val="00AA6139"/>
    <w:rsid w:val="00AA651A"/>
    <w:rsid w:val="00AA7BF6"/>
    <w:rsid w:val="00AB0624"/>
    <w:rsid w:val="00AB0D56"/>
    <w:rsid w:val="00AB30EB"/>
    <w:rsid w:val="00AB5090"/>
    <w:rsid w:val="00AB62D0"/>
    <w:rsid w:val="00AB79E0"/>
    <w:rsid w:val="00AB7E9F"/>
    <w:rsid w:val="00AC34EE"/>
    <w:rsid w:val="00AC39A4"/>
    <w:rsid w:val="00AC4861"/>
    <w:rsid w:val="00AC51C0"/>
    <w:rsid w:val="00AC72AD"/>
    <w:rsid w:val="00AC7638"/>
    <w:rsid w:val="00AD69EE"/>
    <w:rsid w:val="00AE07E6"/>
    <w:rsid w:val="00AE2737"/>
    <w:rsid w:val="00AE2CE4"/>
    <w:rsid w:val="00AE2FFA"/>
    <w:rsid w:val="00AE3449"/>
    <w:rsid w:val="00AE3B19"/>
    <w:rsid w:val="00AE3C2A"/>
    <w:rsid w:val="00AE58A7"/>
    <w:rsid w:val="00AE5BB6"/>
    <w:rsid w:val="00AE5BBA"/>
    <w:rsid w:val="00AF1DB8"/>
    <w:rsid w:val="00AF34B6"/>
    <w:rsid w:val="00AF450C"/>
    <w:rsid w:val="00AF4F26"/>
    <w:rsid w:val="00AF5395"/>
    <w:rsid w:val="00AF5F08"/>
    <w:rsid w:val="00AF6042"/>
    <w:rsid w:val="00AF657C"/>
    <w:rsid w:val="00AF7E07"/>
    <w:rsid w:val="00B03141"/>
    <w:rsid w:val="00B045E5"/>
    <w:rsid w:val="00B10ECE"/>
    <w:rsid w:val="00B11174"/>
    <w:rsid w:val="00B11688"/>
    <w:rsid w:val="00B11A4E"/>
    <w:rsid w:val="00B124A2"/>
    <w:rsid w:val="00B13997"/>
    <w:rsid w:val="00B13BBE"/>
    <w:rsid w:val="00B145FF"/>
    <w:rsid w:val="00B14AD4"/>
    <w:rsid w:val="00B150AB"/>
    <w:rsid w:val="00B15356"/>
    <w:rsid w:val="00B15ACB"/>
    <w:rsid w:val="00B16C08"/>
    <w:rsid w:val="00B16E01"/>
    <w:rsid w:val="00B170F5"/>
    <w:rsid w:val="00B20A06"/>
    <w:rsid w:val="00B20EA6"/>
    <w:rsid w:val="00B20FD9"/>
    <w:rsid w:val="00B2222C"/>
    <w:rsid w:val="00B22F6F"/>
    <w:rsid w:val="00B30A51"/>
    <w:rsid w:val="00B316CE"/>
    <w:rsid w:val="00B3373A"/>
    <w:rsid w:val="00B33B4D"/>
    <w:rsid w:val="00B3451F"/>
    <w:rsid w:val="00B35D52"/>
    <w:rsid w:val="00B35F3E"/>
    <w:rsid w:val="00B3676C"/>
    <w:rsid w:val="00B36D38"/>
    <w:rsid w:val="00B36E05"/>
    <w:rsid w:val="00B3739D"/>
    <w:rsid w:val="00B37C71"/>
    <w:rsid w:val="00B40028"/>
    <w:rsid w:val="00B40545"/>
    <w:rsid w:val="00B431B2"/>
    <w:rsid w:val="00B45B76"/>
    <w:rsid w:val="00B5017F"/>
    <w:rsid w:val="00B5125F"/>
    <w:rsid w:val="00B51479"/>
    <w:rsid w:val="00B521BC"/>
    <w:rsid w:val="00B5275F"/>
    <w:rsid w:val="00B530A3"/>
    <w:rsid w:val="00B554F4"/>
    <w:rsid w:val="00B558D4"/>
    <w:rsid w:val="00B566FC"/>
    <w:rsid w:val="00B5686D"/>
    <w:rsid w:val="00B56BCC"/>
    <w:rsid w:val="00B60DEB"/>
    <w:rsid w:val="00B617BD"/>
    <w:rsid w:val="00B62A8D"/>
    <w:rsid w:val="00B62AE0"/>
    <w:rsid w:val="00B6534D"/>
    <w:rsid w:val="00B66583"/>
    <w:rsid w:val="00B67E81"/>
    <w:rsid w:val="00B67FAD"/>
    <w:rsid w:val="00B70521"/>
    <w:rsid w:val="00B756F5"/>
    <w:rsid w:val="00B764C4"/>
    <w:rsid w:val="00B76B0C"/>
    <w:rsid w:val="00B7757A"/>
    <w:rsid w:val="00B7794B"/>
    <w:rsid w:val="00B80AFC"/>
    <w:rsid w:val="00B82481"/>
    <w:rsid w:val="00B839C8"/>
    <w:rsid w:val="00B83D02"/>
    <w:rsid w:val="00B83D4F"/>
    <w:rsid w:val="00B85001"/>
    <w:rsid w:val="00B85561"/>
    <w:rsid w:val="00B856C6"/>
    <w:rsid w:val="00B91E82"/>
    <w:rsid w:val="00B94D06"/>
    <w:rsid w:val="00B95F2C"/>
    <w:rsid w:val="00B97941"/>
    <w:rsid w:val="00BA0851"/>
    <w:rsid w:val="00BA1B55"/>
    <w:rsid w:val="00BA2657"/>
    <w:rsid w:val="00BA313E"/>
    <w:rsid w:val="00BA438A"/>
    <w:rsid w:val="00BA439F"/>
    <w:rsid w:val="00BA4443"/>
    <w:rsid w:val="00BA4EDF"/>
    <w:rsid w:val="00BA5157"/>
    <w:rsid w:val="00BA5574"/>
    <w:rsid w:val="00BA55E0"/>
    <w:rsid w:val="00BA5D55"/>
    <w:rsid w:val="00BA626E"/>
    <w:rsid w:val="00BB3B1E"/>
    <w:rsid w:val="00BB500F"/>
    <w:rsid w:val="00BC271C"/>
    <w:rsid w:val="00BC338F"/>
    <w:rsid w:val="00BC4EED"/>
    <w:rsid w:val="00BD0066"/>
    <w:rsid w:val="00BD0331"/>
    <w:rsid w:val="00BD18E2"/>
    <w:rsid w:val="00BD2804"/>
    <w:rsid w:val="00BD2E01"/>
    <w:rsid w:val="00BD2E2B"/>
    <w:rsid w:val="00BD2F89"/>
    <w:rsid w:val="00BD3E86"/>
    <w:rsid w:val="00BD42A5"/>
    <w:rsid w:val="00BD4999"/>
    <w:rsid w:val="00BD4D25"/>
    <w:rsid w:val="00BD53B0"/>
    <w:rsid w:val="00BD58D8"/>
    <w:rsid w:val="00BE0103"/>
    <w:rsid w:val="00BE22F3"/>
    <w:rsid w:val="00BE2727"/>
    <w:rsid w:val="00BE3349"/>
    <w:rsid w:val="00BE372B"/>
    <w:rsid w:val="00BE5F48"/>
    <w:rsid w:val="00BE6B76"/>
    <w:rsid w:val="00BF0854"/>
    <w:rsid w:val="00BF3816"/>
    <w:rsid w:val="00BF60A9"/>
    <w:rsid w:val="00BF6BB6"/>
    <w:rsid w:val="00BF6E3B"/>
    <w:rsid w:val="00C0075E"/>
    <w:rsid w:val="00C0203E"/>
    <w:rsid w:val="00C02805"/>
    <w:rsid w:val="00C02FDF"/>
    <w:rsid w:val="00C05221"/>
    <w:rsid w:val="00C05860"/>
    <w:rsid w:val="00C064DF"/>
    <w:rsid w:val="00C06C5F"/>
    <w:rsid w:val="00C07307"/>
    <w:rsid w:val="00C0757A"/>
    <w:rsid w:val="00C10700"/>
    <w:rsid w:val="00C1128C"/>
    <w:rsid w:val="00C13F27"/>
    <w:rsid w:val="00C15912"/>
    <w:rsid w:val="00C171A8"/>
    <w:rsid w:val="00C179B0"/>
    <w:rsid w:val="00C17BB0"/>
    <w:rsid w:val="00C2097E"/>
    <w:rsid w:val="00C20A1E"/>
    <w:rsid w:val="00C21D43"/>
    <w:rsid w:val="00C22D1C"/>
    <w:rsid w:val="00C232FD"/>
    <w:rsid w:val="00C23563"/>
    <w:rsid w:val="00C23837"/>
    <w:rsid w:val="00C23D77"/>
    <w:rsid w:val="00C26E43"/>
    <w:rsid w:val="00C26EEE"/>
    <w:rsid w:val="00C273A0"/>
    <w:rsid w:val="00C27F5D"/>
    <w:rsid w:val="00C31885"/>
    <w:rsid w:val="00C338CF"/>
    <w:rsid w:val="00C345F8"/>
    <w:rsid w:val="00C35834"/>
    <w:rsid w:val="00C36BBB"/>
    <w:rsid w:val="00C40453"/>
    <w:rsid w:val="00C41576"/>
    <w:rsid w:val="00C4320B"/>
    <w:rsid w:val="00C43756"/>
    <w:rsid w:val="00C45EA6"/>
    <w:rsid w:val="00C50067"/>
    <w:rsid w:val="00C50C7E"/>
    <w:rsid w:val="00C51553"/>
    <w:rsid w:val="00C51D7D"/>
    <w:rsid w:val="00C56695"/>
    <w:rsid w:val="00C57733"/>
    <w:rsid w:val="00C57843"/>
    <w:rsid w:val="00C63283"/>
    <w:rsid w:val="00C64A5D"/>
    <w:rsid w:val="00C655B2"/>
    <w:rsid w:val="00C67568"/>
    <w:rsid w:val="00C72DD7"/>
    <w:rsid w:val="00C73169"/>
    <w:rsid w:val="00C769E2"/>
    <w:rsid w:val="00C80709"/>
    <w:rsid w:val="00C81357"/>
    <w:rsid w:val="00C81BAA"/>
    <w:rsid w:val="00C82542"/>
    <w:rsid w:val="00C82E41"/>
    <w:rsid w:val="00C84C00"/>
    <w:rsid w:val="00C85CC9"/>
    <w:rsid w:val="00C86585"/>
    <w:rsid w:val="00C87618"/>
    <w:rsid w:val="00C921E0"/>
    <w:rsid w:val="00C9264F"/>
    <w:rsid w:val="00C9293E"/>
    <w:rsid w:val="00C95B4A"/>
    <w:rsid w:val="00C96462"/>
    <w:rsid w:val="00C9787D"/>
    <w:rsid w:val="00CA0B79"/>
    <w:rsid w:val="00CA1795"/>
    <w:rsid w:val="00CA17FF"/>
    <w:rsid w:val="00CA1829"/>
    <w:rsid w:val="00CA3433"/>
    <w:rsid w:val="00CA379B"/>
    <w:rsid w:val="00CA469D"/>
    <w:rsid w:val="00CA6083"/>
    <w:rsid w:val="00CB201A"/>
    <w:rsid w:val="00CB3398"/>
    <w:rsid w:val="00CB56A1"/>
    <w:rsid w:val="00CB63B0"/>
    <w:rsid w:val="00CB6EB0"/>
    <w:rsid w:val="00CB6FC6"/>
    <w:rsid w:val="00CB7361"/>
    <w:rsid w:val="00CC0743"/>
    <w:rsid w:val="00CC1600"/>
    <w:rsid w:val="00CC231A"/>
    <w:rsid w:val="00CC2689"/>
    <w:rsid w:val="00CC38A7"/>
    <w:rsid w:val="00CC3A92"/>
    <w:rsid w:val="00CC4223"/>
    <w:rsid w:val="00CC5612"/>
    <w:rsid w:val="00CC56ED"/>
    <w:rsid w:val="00CC675D"/>
    <w:rsid w:val="00CC7E71"/>
    <w:rsid w:val="00CD041D"/>
    <w:rsid w:val="00CD0CB8"/>
    <w:rsid w:val="00CD0D6B"/>
    <w:rsid w:val="00CD0F17"/>
    <w:rsid w:val="00CD13F6"/>
    <w:rsid w:val="00CD2395"/>
    <w:rsid w:val="00CD4C56"/>
    <w:rsid w:val="00CD5B5E"/>
    <w:rsid w:val="00CD6C68"/>
    <w:rsid w:val="00CE1579"/>
    <w:rsid w:val="00CE22C4"/>
    <w:rsid w:val="00CE2469"/>
    <w:rsid w:val="00CE31E8"/>
    <w:rsid w:val="00CE31F4"/>
    <w:rsid w:val="00CE32FC"/>
    <w:rsid w:val="00CF0888"/>
    <w:rsid w:val="00CF1DB0"/>
    <w:rsid w:val="00CF2540"/>
    <w:rsid w:val="00CF3891"/>
    <w:rsid w:val="00CF3D99"/>
    <w:rsid w:val="00CF58BF"/>
    <w:rsid w:val="00CF6217"/>
    <w:rsid w:val="00CF6678"/>
    <w:rsid w:val="00D005A6"/>
    <w:rsid w:val="00D0147B"/>
    <w:rsid w:val="00D0228E"/>
    <w:rsid w:val="00D0435A"/>
    <w:rsid w:val="00D04772"/>
    <w:rsid w:val="00D05BF4"/>
    <w:rsid w:val="00D10085"/>
    <w:rsid w:val="00D11BDA"/>
    <w:rsid w:val="00D11F31"/>
    <w:rsid w:val="00D126FC"/>
    <w:rsid w:val="00D144A7"/>
    <w:rsid w:val="00D147D3"/>
    <w:rsid w:val="00D151D2"/>
    <w:rsid w:val="00D1716D"/>
    <w:rsid w:val="00D20124"/>
    <w:rsid w:val="00D22CFA"/>
    <w:rsid w:val="00D230F7"/>
    <w:rsid w:val="00D23B10"/>
    <w:rsid w:val="00D24544"/>
    <w:rsid w:val="00D25562"/>
    <w:rsid w:val="00D25661"/>
    <w:rsid w:val="00D3004C"/>
    <w:rsid w:val="00D31516"/>
    <w:rsid w:val="00D31ABF"/>
    <w:rsid w:val="00D3290A"/>
    <w:rsid w:val="00D33C35"/>
    <w:rsid w:val="00D33FE2"/>
    <w:rsid w:val="00D3558C"/>
    <w:rsid w:val="00D362D0"/>
    <w:rsid w:val="00D36B69"/>
    <w:rsid w:val="00D36CDC"/>
    <w:rsid w:val="00D43E74"/>
    <w:rsid w:val="00D44989"/>
    <w:rsid w:val="00D45542"/>
    <w:rsid w:val="00D47B55"/>
    <w:rsid w:val="00D50167"/>
    <w:rsid w:val="00D51F90"/>
    <w:rsid w:val="00D52904"/>
    <w:rsid w:val="00D52B3E"/>
    <w:rsid w:val="00D536BE"/>
    <w:rsid w:val="00D53D0A"/>
    <w:rsid w:val="00D55ACE"/>
    <w:rsid w:val="00D56C1C"/>
    <w:rsid w:val="00D56E50"/>
    <w:rsid w:val="00D57883"/>
    <w:rsid w:val="00D600A2"/>
    <w:rsid w:val="00D631D1"/>
    <w:rsid w:val="00D63C06"/>
    <w:rsid w:val="00D65BBB"/>
    <w:rsid w:val="00D65E9C"/>
    <w:rsid w:val="00D65FCC"/>
    <w:rsid w:val="00D71148"/>
    <w:rsid w:val="00D713A4"/>
    <w:rsid w:val="00D71A0E"/>
    <w:rsid w:val="00D74CE8"/>
    <w:rsid w:val="00D7593B"/>
    <w:rsid w:val="00D7597F"/>
    <w:rsid w:val="00D75C1C"/>
    <w:rsid w:val="00D75D1F"/>
    <w:rsid w:val="00D76D8F"/>
    <w:rsid w:val="00D76DC1"/>
    <w:rsid w:val="00D77575"/>
    <w:rsid w:val="00D77894"/>
    <w:rsid w:val="00D77EA3"/>
    <w:rsid w:val="00D80803"/>
    <w:rsid w:val="00D82E3C"/>
    <w:rsid w:val="00D83313"/>
    <w:rsid w:val="00D8559E"/>
    <w:rsid w:val="00D8707E"/>
    <w:rsid w:val="00D9100C"/>
    <w:rsid w:val="00D91F0A"/>
    <w:rsid w:val="00D92C03"/>
    <w:rsid w:val="00D9310D"/>
    <w:rsid w:val="00D959E7"/>
    <w:rsid w:val="00D9757B"/>
    <w:rsid w:val="00DA139B"/>
    <w:rsid w:val="00DA1E7E"/>
    <w:rsid w:val="00DA3EBF"/>
    <w:rsid w:val="00DA545E"/>
    <w:rsid w:val="00DA77C5"/>
    <w:rsid w:val="00DA7858"/>
    <w:rsid w:val="00DA7F07"/>
    <w:rsid w:val="00DA7F09"/>
    <w:rsid w:val="00DB0657"/>
    <w:rsid w:val="00DB51CE"/>
    <w:rsid w:val="00DB785F"/>
    <w:rsid w:val="00DC0ECE"/>
    <w:rsid w:val="00DC1013"/>
    <w:rsid w:val="00DC2AEC"/>
    <w:rsid w:val="00DC2D45"/>
    <w:rsid w:val="00DC4BB5"/>
    <w:rsid w:val="00DC662B"/>
    <w:rsid w:val="00DC664B"/>
    <w:rsid w:val="00DC6946"/>
    <w:rsid w:val="00DC6D4C"/>
    <w:rsid w:val="00DC7301"/>
    <w:rsid w:val="00DD0E0F"/>
    <w:rsid w:val="00DD284A"/>
    <w:rsid w:val="00DD3152"/>
    <w:rsid w:val="00DD4255"/>
    <w:rsid w:val="00DD4870"/>
    <w:rsid w:val="00DD7804"/>
    <w:rsid w:val="00DE0245"/>
    <w:rsid w:val="00DE2D82"/>
    <w:rsid w:val="00DE370C"/>
    <w:rsid w:val="00DE4989"/>
    <w:rsid w:val="00DE50D9"/>
    <w:rsid w:val="00DE6755"/>
    <w:rsid w:val="00DE70D7"/>
    <w:rsid w:val="00DF05CB"/>
    <w:rsid w:val="00DF0A2F"/>
    <w:rsid w:val="00DF0DB6"/>
    <w:rsid w:val="00DF2800"/>
    <w:rsid w:val="00DF2B3B"/>
    <w:rsid w:val="00DF3C08"/>
    <w:rsid w:val="00DF3D14"/>
    <w:rsid w:val="00DF6EC1"/>
    <w:rsid w:val="00E0243F"/>
    <w:rsid w:val="00E02A71"/>
    <w:rsid w:val="00E04035"/>
    <w:rsid w:val="00E04898"/>
    <w:rsid w:val="00E04EC1"/>
    <w:rsid w:val="00E05238"/>
    <w:rsid w:val="00E0595A"/>
    <w:rsid w:val="00E06138"/>
    <w:rsid w:val="00E0615A"/>
    <w:rsid w:val="00E07199"/>
    <w:rsid w:val="00E075AA"/>
    <w:rsid w:val="00E1167E"/>
    <w:rsid w:val="00E12289"/>
    <w:rsid w:val="00E13F89"/>
    <w:rsid w:val="00E140B0"/>
    <w:rsid w:val="00E163CC"/>
    <w:rsid w:val="00E16999"/>
    <w:rsid w:val="00E16C7E"/>
    <w:rsid w:val="00E22708"/>
    <w:rsid w:val="00E235FB"/>
    <w:rsid w:val="00E23976"/>
    <w:rsid w:val="00E23CDF"/>
    <w:rsid w:val="00E24371"/>
    <w:rsid w:val="00E24DB8"/>
    <w:rsid w:val="00E250AD"/>
    <w:rsid w:val="00E26F4B"/>
    <w:rsid w:val="00E30BF3"/>
    <w:rsid w:val="00E319DD"/>
    <w:rsid w:val="00E3226E"/>
    <w:rsid w:val="00E322AF"/>
    <w:rsid w:val="00E33246"/>
    <w:rsid w:val="00E33C7B"/>
    <w:rsid w:val="00E3435F"/>
    <w:rsid w:val="00E3701A"/>
    <w:rsid w:val="00E37744"/>
    <w:rsid w:val="00E404A9"/>
    <w:rsid w:val="00E432D2"/>
    <w:rsid w:val="00E44293"/>
    <w:rsid w:val="00E45AC0"/>
    <w:rsid w:val="00E50C43"/>
    <w:rsid w:val="00E51348"/>
    <w:rsid w:val="00E52105"/>
    <w:rsid w:val="00E53B68"/>
    <w:rsid w:val="00E54936"/>
    <w:rsid w:val="00E55DAB"/>
    <w:rsid w:val="00E577D5"/>
    <w:rsid w:val="00E57F72"/>
    <w:rsid w:val="00E61051"/>
    <w:rsid w:val="00E6163E"/>
    <w:rsid w:val="00E61A68"/>
    <w:rsid w:val="00E6234F"/>
    <w:rsid w:val="00E6305F"/>
    <w:rsid w:val="00E6315C"/>
    <w:rsid w:val="00E6336C"/>
    <w:rsid w:val="00E63540"/>
    <w:rsid w:val="00E649D8"/>
    <w:rsid w:val="00E64A82"/>
    <w:rsid w:val="00E64E0D"/>
    <w:rsid w:val="00E65B64"/>
    <w:rsid w:val="00E70A31"/>
    <w:rsid w:val="00E70CCB"/>
    <w:rsid w:val="00E71004"/>
    <w:rsid w:val="00E71B5E"/>
    <w:rsid w:val="00E72D3C"/>
    <w:rsid w:val="00E769E5"/>
    <w:rsid w:val="00E778BE"/>
    <w:rsid w:val="00E803BF"/>
    <w:rsid w:val="00E80E27"/>
    <w:rsid w:val="00E83467"/>
    <w:rsid w:val="00E84E30"/>
    <w:rsid w:val="00E8515F"/>
    <w:rsid w:val="00E8588D"/>
    <w:rsid w:val="00E903DA"/>
    <w:rsid w:val="00E926DB"/>
    <w:rsid w:val="00E92CE3"/>
    <w:rsid w:val="00E9484F"/>
    <w:rsid w:val="00E94F70"/>
    <w:rsid w:val="00E97940"/>
    <w:rsid w:val="00E97E4C"/>
    <w:rsid w:val="00E97EE0"/>
    <w:rsid w:val="00EA33DE"/>
    <w:rsid w:val="00EA3D48"/>
    <w:rsid w:val="00EA4710"/>
    <w:rsid w:val="00EA4ED2"/>
    <w:rsid w:val="00EA661C"/>
    <w:rsid w:val="00EB07ED"/>
    <w:rsid w:val="00EB0FB4"/>
    <w:rsid w:val="00EB1087"/>
    <w:rsid w:val="00EB142F"/>
    <w:rsid w:val="00EB2F1C"/>
    <w:rsid w:val="00EB49FC"/>
    <w:rsid w:val="00EB4F7C"/>
    <w:rsid w:val="00EB51A6"/>
    <w:rsid w:val="00EB7EB0"/>
    <w:rsid w:val="00EC0444"/>
    <w:rsid w:val="00EC1FB3"/>
    <w:rsid w:val="00EC49B3"/>
    <w:rsid w:val="00EC5CD2"/>
    <w:rsid w:val="00EC5D52"/>
    <w:rsid w:val="00EC64AE"/>
    <w:rsid w:val="00ED130C"/>
    <w:rsid w:val="00ED271D"/>
    <w:rsid w:val="00ED31E8"/>
    <w:rsid w:val="00ED3776"/>
    <w:rsid w:val="00ED644C"/>
    <w:rsid w:val="00EE06CB"/>
    <w:rsid w:val="00EE06F2"/>
    <w:rsid w:val="00EE103D"/>
    <w:rsid w:val="00EE10AA"/>
    <w:rsid w:val="00EE1BEE"/>
    <w:rsid w:val="00EE3D2B"/>
    <w:rsid w:val="00EE41A9"/>
    <w:rsid w:val="00EE55A0"/>
    <w:rsid w:val="00EE570E"/>
    <w:rsid w:val="00EE6606"/>
    <w:rsid w:val="00EE73E4"/>
    <w:rsid w:val="00EE7908"/>
    <w:rsid w:val="00EF0FA9"/>
    <w:rsid w:val="00EF2399"/>
    <w:rsid w:val="00EF2B71"/>
    <w:rsid w:val="00EF6554"/>
    <w:rsid w:val="00EF66C2"/>
    <w:rsid w:val="00EF78D0"/>
    <w:rsid w:val="00EF7FAC"/>
    <w:rsid w:val="00F003B9"/>
    <w:rsid w:val="00F0067A"/>
    <w:rsid w:val="00F0392C"/>
    <w:rsid w:val="00F05E61"/>
    <w:rsid w:val="00F06F5E"/>
    <w:rsid w:val="00F0708B"/>
    <w:rsid w:val="00F07C0C"/>
    <w:rsid w:val="00F10002"/>
    <w:rsid w:val="00F10394"/>
    <w:rsid w:val="00F12F01"/>
    <w:rsid w:val="00F13F02"/>
    <w:rsid w:val="00F16570"/>
    <w:rsid w:val="00F16995"/>
    <w:rsid w:val="00F21047"/>
    <w:rsid w:val="00F214E9"/>
    <w:rsid w:val="00F215FF"/>
    <w:rsid w:val="00F21D40"/>
    <w:rsid w:val="00F2287B"/>
    <w:rsid w:val="00F22C32"/>
    <w:rsid w:val="00F238AC"/>
    <w:rsid w:val="00F24526"/>
    <w:rsid w:val="00F265CA"/>
    <w:rsid w:val="00F2735B"/>
    <w:rsid w:val="00F27C49"/>
    <w:rsid w:val="00F3331F"/>
    <w:rsid w:val="00F35DD1"/>
    <w:rsid w:val="00F35E5C"/>
    <w:rsid w:val="00F3634D"/>
    <w:rsid w:val="00F36A49"/>
    <w:rsid w:val="00F3742C"/>
    <w:rsid w:val="00F3762C"/>
    <w:rsid w:val="00F37778"/>
    <w:rsid w:val="00F40D0E"/>
    <w:rsid w:val="00F40F56"/>
    <w:rsid w:val="00F41075"/>
    <w:rsid w:val="00F43888"/>
    <w:rsid w:val="00F440ED"/>
    <w:rsid w:val="00F453D9"/>
    <w:rsid w:val="00F45B4D"/>
    <w:rsid w:val="00F5209A"/>
    <w:rsid w:val="00F5233E"/>
    <w:rsid w:val="00F53092"/>
    <w:rsid w:val="00F53924"/>
    <w:rsid w:val="00F53B6E"/>
    <w:rsid w:val="00F555C5"/>
    <w:rsid w:val="00F558E2"/>
    <w:rsid w:val="00F57FED"/>
    <w:rsid w:val="00F6332C"/>
    <w:rsid w:val="00F63599"/>
    <w:rsid w:val="00F6362A"/>
    <w:rsid w:val="00F6661A"/>
    <w:rsid w:val="00F6787D"/>
    <w:rsid w:val="00F703AD"/>
    <w:rsid w:val="00F70806"/>
    <w:rsid w:val="00F71653"/>
    <w:rsid w:val="00F73F5D"/>
    <w:rsid w:val="00F740B0"/>
    <w:rsid w:val="00F74BBA"/>
    <w:rsid w:val="00F75992"/>
    <w:rsid w:val="00F76303"/>
    <w:rsid w:val="00F76468"/>
    <w:rsid w:val="00F77907"/>
    <w:rsid w:val="00F814C9"/>
    <w:rsid w:val="00F8746C"/>
    <w:rsid w:val="00F87AE6"/>
    <w:rsid w:val="00F90421"/>
    <w:rsid w:val="00F91E60"/>
    <w:rsid w:val="00F9225D"/>
    <w:rsid w:val="00F92D6F"/>
    <w:rsid w:val="00F94573"/>
    <w:rsid w:val="00F94F4F"/>
    <w:rsid w:val="00F96D1A"/>
    <w:rsid w:val="00F975B8"/>
    <w:rsid w:val="00FA0117"/>
    <w:rsid w:val="00FA0250"/>
    <w:rsid w:val="00FA040D"/>
    <w:rsid w:val="00FA1DFE"/>
    <w:rsid w:val="00FA2E2B"/>
    <w:rsid w:val="00FA6A86"/>
    <w:rsid w:val="00FB0950"/>
    <w:rsid w:val="00FB0AA8"/>
    <w:rsid w:val="00FB11DF"/>
    <w:rsid w:val="00FB138A"/>
    <w:rsid w:val="00FB1764"/>
    <w:rsid w:val="00FB340F"/>
    <w:rsid w:val="00FB3E9E"/>
    <w:rsid w:val="00FB43BB"/>
    <w:rsid w:val="00FC2856"/>
    <w:rsid w:val="00FC364B"/>
    <w:rsid w:val="00FC4359"/>
    <w:rsid w:val="00FC450F"/>
    <w:rsid w:val="00FC523A"/>
    <w:rsid w:val="00FC54F8"/>
    <w:rsid w:val="00FC5EF7"/>
    <w:rsid w:val="00FC6FC0"/>
    <w:rsid w:val="00FD135B"/>
    <w:rsid w:val="00FD14F3"/>
    <w:rsid w:val="00FD1978"/>
    <w:rsid w:val="00FD2292"/>
    <w:rsid w:val="00FD2ADF"/>
    <w:rsid w:val="00FD3700"/>
    <w:rsid w:val="00FD5314"/>
    <w:rsid w:val="00FD5CB6"/>
    <w:rsid w:val="00FD625B"/>
    <w:rsid w:val="00FD6CB8"/>
    <w:rsid w:val="00FD7012"/>
    <w:rsid w:val="00FD7A85"/>
    <w:rsid w:val="00FE23BE"/>
    <w:rsid w:val="00FE2714"/>
    <w:rsid w:val="00FE3259"/>
    <w:rsid w:val="00FE3754"/>
    <w:rsid w:val="00FE6B92"/>
    <w:rsid w:val="00FE7349"/>
    <w:rsid w:val="00FF05C8"/>
    <w:rsid w:val="00FF182D"/>
    <w:rsid w:val="00FF6E23"/>
    <w:rsid w:val="00FF7347"/>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95B0F7"/>
  <w15:chartTrackingRefBased/>
  <w15:docId w15:val="{C419E4A9-361A-4BBE-8268-6FEB55BC0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401DD"/>
    <w:rPr>
      <w:sz w:val="24"/>
      <w:szCs w:val="24"/>
    </w:rPr>
  </w:style>
  <w:style w:type="paragraph" w:styleId="Nadpis1">
    <w:name w:val="heading 1"/>
    <w:basedOn w:val="Normln"/>
    <w:next w:val="Normln"/>
    <w:qFormat/>
    <w:pPr>
      <w:keepNext/>
      <w:ind w:left="-900"/>
      <w:jc w:val="center"/>
      <w:outlineLvl w:val="0"/>
    </w:pPr>
    <w:rPr>
      <w:sz w:val="18"/>
      <w:u w:val="single"/>
    </w:rPr>
  </w:style>
  <w:style w:type="paragraph" w:styleId="Nadpis2">
    <w:name w:val="heading 2"/>
    <w:basedOn w:val="Normln"/>
    <w:next w:val="Normln"/>
    <w:link w:val="Nadpis2Char"/>
    <w:uiPriority w:val="9"/>
    <w:unhideWhenUsed/>
    <w:qFormat/>
    <w:rsid w:val="005B4A46"/>
    <w:pPr>
      <w:keepNext/>
      <w:spacing w:before="240" w:after="60"/>
      <w:outlineLvl w:val="1"/>
    </w:pPr>
    <w:rPr>
      <w:rFonts w:ascii="Aptos Display" w:hAnsi="Aptos Display"/>
      <w:b/>
      <w:bCs/>
      <w:i/>
      <w:iCs/>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link w:val="ZpatChar"/>
    <w:uiPriority w:val="99"/>
    <w:pPr>
      <w:tabs>
        <w:tab w:val="center" w:pos="4536"/>
        <w:tab w:val="right" w:pos="9072"/>
      </w:tabs>
    </w:pPr>
  </w:style>
  <w:style w:type="character" w:styleId="slostrnky">
    <w:name w:val="page number"/>
    <w:basedOn w:val="Standardnpsmoodstavce"/>
    <w:semiHidden/>
  </w:style>
  <w:style w:type="paragraph" w:styleId="Zhlav">
    <w:name w:val="header"/>
    <w:basedOn w:val="Normln"/>
    <w:semiHidden/>
    <w:pPr>
      <w:tabs>
        <w:tab w:val="center" w:pos="4536"/>
        <w:tab w:val="right" w:pos="9072"/>
      </w:tabs>
    </w:pPr>
  </w:style>
  <w:style w:type="paragraph" w:customStyle="1" w:styleId="Text1">
    <w:name w:val="Text 1"/>
    <w:basedOn w:val="Normln"/>
    <w:pPr>
      <w:spacing w:before="120" w:after="120"/>
      <w:ind w:left="851"/>
      <w:jc w:val="both"/>
    </w:pPr>
    <w:rPr>
      <w:szCs w:val="20"/>
    </w:rPr>
  </w:style>
  <w:style w:type="paragraph" w:customStyle="1" w:styleId="Text3">
    <w:name w:val="Text 3"/>
    <w:basedOn w:val="Normln"/>
    <w:pPr>
      <w:spacing w:before="120" w:after="120"/>
      <w:ind w:left="851"/>
      <w:jc w:val="both"/>
    </w:pPr>
    <w:rPr>
      <w:szCs w:val="20"/>
    </w:rPr>
  </w:style>
  <w:style w:type="paragraph" w:customStyle="1" w:styleId="NormalCentered">
    <w:name w:val="Normal Centered"/>
    <w:basedOn w:val="Normln"/>
    <w:pPr>
      <w:spacing w:before="120" w:after="120"/>
      <w:jc w:val="center"/>
    </w:pPr>
    <w:rPr>
      <w:szCs w:val="20"/>
    </w:rPr>
  </w:style>
  <w:style w:type="paragraph" w:styleId="Zkladntext">
    <w:name w:val="Body Text"/>
    <w:basedOn w:val="Normln"/>
    <w:semiHidden/>
    <w:pPr>
      <w:tabs>
        <w:tab w:val="left" w:pos="851"/>
      </w:tabs>
      <w:spacing w:before="100" w:beforeAutospacing="1" w:after="100" w:afterAutospacing="1" w:line="240" w:lineRule="atLeast"/>
    </w:pPr>
    <w:rPr>
      <w:snapToGrid w:val="0"/>
      <w:color w:val="000000"/>
      <w:sz w:val="18"/>
    </w:rPr>
  </w:style>
  <w:style w:type="paragraph" w:styleId="Zkladntext3">
    <w:name w:val="Body Text 3"/>
    <w:basedOn w:val="Normln"/>
    <w:semiHidden/>
    <w:pPr>
      <w:spacing w:before="100" w:beforeAutospacing="1" w:after="100" w:afterAutospacing="1"/>
    </w:pPr>
    <w:rPr>
      <w:sz w:val="18"/>
    </w:rPr>
  </w:style>
  <w:style w:type="paragraph" w:customStyle="1" w:styleId="NumPar1">
    <w:name w:val="NumPar 1"/>
    <w:basedOn w:val="Normln"/>
    <w:next w:val="Normln"/>
    <w:pPr>
      <w:tabs>
        <w:tab w:val="left" w:pos="851"/>
      </w:tabs>
      <w:spacing w:before="120" w:after="120"/>
      <w:jc w:val="both"/>
    </w:pPr>
    <w:rPr>
      <w:szCs w:val="20"/>
    </w:rPr>
  </w:style>
  <w:style w:type="paragraph" w:customStyle="1" w:styleId="NumPar2">
    <w:name w:val="NumPar 2"/>
    <w:basedOn w:val="Normln"/>
    <w:next w:val="Normln"/>
    <w:pPr>
      <w:spacing w:before="120" w:after="120"/>
      <w:jc w:val="both"/>
    </w:pPr>
    <w:rPr>
      <w:szCs w:val="20"/>
    </w:rPr>
  </w:style>
  <w:style w:type="paragraph" w:customStyle="1" w:styleId="Default">
    <w:name w:val="Default"/>
    <w:rsid w:val="00284285"/>
    <w:pPr>
      <w:autoSpaceDE w:val="0"/>
      <w:autoSpaceDN w:val="0"/>
      <w:adjustRightInd w:val="0"/>
    </w:pPr>
    <w:rPr>
      <w:rFonts w:ascii="EUAlbertina" w:hAnsi="EUAlbertina" w:cs="EUAlbertina"/>
      <w:color w:val="000000"/>
      <w:sz w:val="24"/>
      <w:szCs w:val="24"/>
    </w:rPr>
  </w:style>
  <w:style w:type="paragraph" w:customStyle="1" w:styleId="paragraph">
    <w:name w:val="paragraph"/>
    <w:basedOn w:val="Normln"/>
    <w:rsid w:val="00060A5C"/>
    <w:pPr>
      <w:spacing w:before="100" w:beforeAutospacing="1" w:after="100" w:afterAutospacing="1"/>
    </w:pPr>
  </w:style>
  <w:style w:type="character" w:customStyle="1" w:styleId="normaltextrun">
    <w:name w:val="normaltextrun"/>
    <w:rsid w:val="00060A5C"/>
  </w:style>
  <w:style w:type="character" w:customStyle="1" w:styleId="eop">
    <w:name w:val="eop"/>
    <w:rsid w:val="00060A5C"/>
  </w:style>
  <w:style w:type="paragraph" w:customStyle="1" w:styleId="Stednstnovn1zvraznn11">
    <w:name w:val="Střední stínování 1 – zvýraznění 11"/>
    <w:uiPriority w:val="1"/>
    <w:qFormat/>
    <w:rsid w:val="004038E4"/>
    <w:rPr>
      <w:sz w:val="24"/>
      <w:szCs w:val="24"/>
    </w:rPr>
  </w:style>
  <w:style w:type="paragraph" w:styleId="Rozloendokumentu">
    <w:name w:val="Document Map"/>
    <w:basedOn w:val="Normln"/>
    <w:link w:val="RozloendokumentuChar"/>
    <w:uiPriority w:val="99"/>
    <w:semiHidden/>
    <w:unhideWhenUsed/>
    <w:rsid w:val="009559FE"/>
  </w:style>
  <w:style w:type="character" w:customStyle="1" w:styleId="RozloendokumentuChar">
    <w:name w:val="Rozložení dokumentu Char"/>
    <w:link w:val="Rozloendokumentu"/>
    <w:uiPriority w:val="99"/>
    <w:semiHidden/>
    <w:rsid w:val="009559FE"/>
    <w:rPr>
      <w:sz w:val="24"/>
      <w:szCs w:val="24"/>
    </w:rPr>
  </w:style>
  <w:style w:type="paragraph" w:customStyle="1" w:styleId="oj-tbl-hdr">
    <w:name w:val="oj-tbl-hdr"/>
    <w:basedOn w:val="Normln"/>
    <w:rsid w:val="00CC7E71"/>
    <w:pPr>
      <w:spacing w:before="100" w:beforeAutospacing="1" w:after="100" w:afterAutospacing="1"/>
    </w:pPr>
  </w:style>
  <w:style w:type="paragraph" w:customStyle="1" w:styleId="oj-tbl-txt">
    <w:name w:val="oj-tbl-txt"/>
    <w:basedOn w:val="Normln"/>
    <w:rsid w:val="00CC7E71"/>
    <w:pPr>
      <w:spacing w:before="100" w:beforeAutospacing="1" w:after="100" w:afterAutospacing="1"/>
    </w:pPr>
  </w:style>
  <w:style w:type="paragraph" w:customStyle="1" w:styleId="oj-normal">
    <w:name w:val="oj-normal"/>
    <w:basedOn w:val="Normln"/>
    <w:rsid w:val="00CC7E71"/>
    <w:pPr>
      <w:spacing w:before="100" w:beforeAutospacing="1" w:after="100" w:afterAutospacing="1"/>
    </w:pPr>
  </w:style>
  <w:style w:type="character" w:styleId="Odkaznakoment">
    <w:name w:val="annotation reference"/>
    <w:uiPriority w:val="99"/>
    <w:semiHidden/>
    <w:unhideWhenUsed/>
    <w:rsid w:val="00F238AC"/>
    <w:rPr>
      <w:sz w:val="16"/>
      <w:szCs w:val="16"/>
    </w:rPr>
  </w:style>
  <w:style w:type="paragraph" w:styleId="Textkomente">
    <w:name w:val="annotation text"/>
    <w:basedOn w:val="Normln"/>
    <w:link w:val="TextkomenteChar"/>
    <w:uiPriority w:val="99"/>
    <w:unhideWhenUsed/>
    <w:rsid w:val="00F238AC"/>
    <w:rPr>
      <w:sz w:val="20"/>
      <w:szCs w:val="20"/>
    </w:rPr>
  </w:style>
  <w:style w:type="character" w:customStyle="1" w:styleId="TextkomenteChar">
    <w:name w:val="Text komentáře Char"/>
    <w:basedOn w:val="Standardnpsmoodstavce"/>
    <w:link w:val="Textkomente"/>
    <w:uiPriority w:val="99"/>
    <w:rsid w:val="00F238AC"/>
  </w:style>
  <w:style w:type="paragraph" w:styleId="Pedmtkomente">
    <w:name w:val="annotation subject"/>
    <w:basedOn w:val="Textkomente"/>
    <w:next w:val="Textkomente"/>
    <w:link w:val="PedmtkomenteChar"/>
    <w:uiPriority w:val="99"/>
    <w:semiHidden/>
    <w:unhideWhenUsed/>
    <w:rsid w:val="00F238AC"/>
    <w:rPr>
      <w:b/>
      <w:bCs/>
    </w:rPr>
  </w:style>
  <w:style w:type="character" w:customStyle="1" w:styleId="PedmtkomenteChar">
    <w:name w:val="Předmět komentáře Char"/>
    <w:link w:val="Pedmtkomente"/>
    <w:uiPriority w:val="99"/>
    <w:semiHidden/>
    <w:rsid w:val="00F238AC"/>
    <w:rPr>
      <w:b/>
      <w:bCs/>
    </w:rPr>
  </w:style>
  <w:style w:type="paragraph" w:styleId="Textbubliny">
    <w:name w:val="Balloon Text"/>
    <w:basedOn w:val="Normln"/>
    <w:link w:val="TextbublinyChar"/>
    <w:uiPriority w:val="99"/>
    <w:semiHidden/>
    <w:unhideWhenUsed/>
    <w:rsid w:val="00F238AC"/>
    <w:rPr>
      <w:rFonts w:ascii="Segoe UI" w:hAnsi="Segoe UI" w:cs="Segoe UI"/>
      <w:sz w:val="18"/>
      <w:szCs w:val="18"/>
    </w:rPr>
  </w:style>
  <w:style w:type="character" w:customStyle="1" w:styleId="TextbublinyChar">
    <w:name w:val="Text bubliny Char"/>
    <w:link w:val="Textbubliny"/>
    <w:uiPriority w:val="99"/>
    <w:semiHidden/>
    <w:rsid w:val="00F238AC"/>
    <w:rPr>
      <w:rFonts w:ascii="Segoe UI" w:hAnsi="Segoe UI" w:cs="Segoe UI"/>
      <w:sz w:val="18"/>
      <w:szCs w:val="18"/>
    </w:rPr>
  </w:style>
  <w:style w:type="paragraph" w:styleId="Revize">
    <w:name w:val="Revision"/>
    <w:hidden/>
    <w:uiPriority w:val="99"/>
    <w:semiHidden/>
    <w:rsid w:val="0033072D"/>
    <w:rPr>
      <w:sz w:val="24"/>
      <w:szCs w:val="24"/>
    </w:rPr>
  </w:style>
  <w:style w:type="character" w:customStyle="1" w:styleId="ZpatChar">
    <w:name w:val="Zápatí Char"/>
    <w:link w:val="Zpat"/>
    <w:uiPriority w:val="99"/>
    <w:rsid w:val="00647332"/>
    <w:rPr>
      <w:sz w:val="24"/>
      <w:szCs w:val="24"/>
    </w:rPr>
  </w:style>
  <w:style w:type="character" w:customStyle="1" w:styleId="Nadpis2Char">
    <w:name w:val="Nadpis 2 Char"/>
    <w:link w:val="Nadpis2"/>
    <w:uiPriority w:val="9"/>
    <w:rsid w:val="005B4A46"/>
    <w:rPr>
      <w:rFonts w:ascii="Aptos Display" w:eastAsia="Times New Roman" w:hAnsi="Aptos Display" w:cs="Times New Roman"/>
      <w:b/>
      <w:bCs/>
      <w:i/>
      <w:iCs/>
      <w:sz w:val="28"/>
      <w:szCs w:val="28"/>
    </w:rPr>
  </w:style>
  <w:style w:type="character" w:styleId="Hypertextovodkaz">
    <w:name w:val="Hyperlink"/>
    <w:uiPriority w:val="99"/>
    <w:unhideWhenUsed/>
    <w:rsid w:val="0009536C"/>
    <w:rPr>
      <w:color w:val="0000FF"/>
      <w:u w:val="single"/>
    </w:rPr>
  </w:style>
  <w:style w:type="character" w:customStyle="1" w:styleId="oj-super">
    <w:name w:val="oj-super"/>
    <w:basedOn w:val="Standardnpsmoodstavce"/>
    <w:rsid w:val="0009536C"/>
  </w:style>
  <w:style w:type="character" w:styleId="Nevyeenzmnka">
    <w:name w:val="Unresolved Mention"/>
    <w:uiPriority w:val="99"/>
    <w:semiHidden/>
    <w:unhideWhenUsed/>
    <w:rsid w:val="0071145E"/>
    <w:rPr>
      <w:color w:val="605E5C"/>
      <w:shd w:val="clear" w:color="auto" w:fill="E1DFDD"/>
    </w:rPr>
  </w:style>
  <w:style w:type="paragraph" w:styleId="Odstavecseseznamem">
    <w:name w:val="List Paragraph"/>
    <w:basedOn w:val="Normln"/>
    <w:uiPriority w:val="34"/>
    <w:qFormat/>
    <w:rsid w:val="007862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15189">
      <w:bodyDiv w:val="1"/>
      <w:marLeft w:val="0"/>
      <w:marRight w:val="0"/>
      <w:marTop w:val="0"/>
      <w:marBottom w:val="0"/>
      <w:divBdr>
        <w:top w:val="none" w:sz="0" w:space="0" w:color="auto"/>
        <w:left w:val="none" w:sz="0" w:space="0" w:color="auto"/>
        <w:bottom w:val="none" w:sz="0" w:space="0" w:color="auto"/>
        <w:right w:val="none" w:sz="0" w:space="0" w:color="auto"/>
      </w:divBdr>
    </w:div>
    <w:div w:id="18052673">
      <w:bodyDiv w:val="1"/>
      <w:marLeft w:val="0"/>
      <w:marRight w:val="0"/>
      <w:marTop w:val="0"/>
      <w:marBottom w:val="0"/>
      <w:divBdr>
        <w:top w:val="none" w:sz="0" w:space="0" w:color="auto"/>
        <w:left w:val="none" w:sz="0" w:space="0" w:color="auto"/>
        <w:bottom w:val="none" w:sz="0" w:space="0" w:color="auto"/>
        <w:right w:val="none" w:sz="0" w:space="0" w:color="auto"/>
      </w:divBdr>
    </w:div>
    <w:div w:id="21250377">
      <w:bodyDiv w:val="1"/>
      <w:marLeft w:val="0"/>
      <w:marRight w:val="0"/>
      <w:marTop w:val="0"/>
      <w:marBottom w:val="0"/>
      <w:divBdr>
        <w:top w:val="none" w:sz="0" w:space="0" w:color="auto"/>
        <w:left w:val="none" w:sz="0" w:space="0" w:color="auto"/>
        <w:bottom w:val="none" w:sz="0" w:space="0" w:color="auto"/>
        <w:right w:val="none" w:sz="0" w:space="0" w:color="auto"/>
      </w:divBdr>
    </w:div>
    <w:div w:id="33239366">
      <w:bodyDiv w:val="1"/>
      <w:marLeft w:val="0"/>
      <w:marRight w:val="0"/>
      <w:marTop w:val="0"/>
      <w:marBottom w:val="0"/>
      <w:divBdr>
        <w:top w:val="none" w:sz="0" w:space="0" w:color="auto"/>
        <w:left w:val="none" w:sz="0" w:space="0" w:color="auto"/>
        <w:bottom w:val="none" w:sz="0" w:space="0" w:color="auto"/>
        <w:right w:val="none" w:sz="0" w:space="0" w:color="auto"/>
      </w:divBdr>
    </w:div>
    <w:div w:id="91442468">
      <w:bodyDiv w:val="1"/>
      <w:marLeft w:val="0"/>
      <w:marRight w:val="0"/>
      <w:marTop w:val="0"/>
      <w:marBottom w:val="0"/>
      <w:divBdr>
        <w:top w:val="none" w:sz="0" w:space="0" w:color="auto"/>
        <w:left w:val="none" w:sz="0" w:space="0" w:color="auto"/>
        <w:bottom w:val="none" w:sz="0" w:space="0" w:color="auto"/>
        <w:right w:val="none" w:sz="0" w:space="0" w:color="auto"/>
      </w:divBdr>
    </w:div>
    <w:div w:id="101655600">
      <w:bodyDiv w:val="1"/>
      <w:marLeft w:val="0"/>
      <w:marRight w:val="0"/>
      <w:marTop w:val="0"/>
      <w:marBottom w:val="0"/>
      <w:divBdr>
        <w:top w:val="none" w:sz="0" w:space="0" w:color="auto"/>
        <w:left w:val="none" w:sz="0" w:space="0" w:color="auto"/>
        <w:bottom w:val="none" w:sz="0" w:space="0" w:color="auto"/>
        <w:right w:val="none" w:sz="0" w:space="0" w:color="auto"/>
      </w:divBdr>
    </w:div>
    <w:div w:id="167599605">
      <w:bodyDiv w:val="1"/>
      <w:marLeft w:val="0"/>
      <w:marRight w:val="0"/>
      <w:marTop w:val="0"/>
      <w:marBottom w:val="0"/>
      <w:divBdr>
        <w:top w:val="none" w:sz="0" w:space="0" w:color="auto"/>
        <w:left w:val="none" w:sz="0" w:space="0" w:color="auto"/>
        <w:bottom w:val="none" w:sz="0" w:space="0" w:color="auto"/>
        <w:right w:val="none" w:sz="0" w:space="0" w:color="auto"/>
      </w:divBdr>
    </w:div>
    <w:div w:id="332075491">
      <w:bodyDiv w:val="1"/>
      <w:marLeft w:val="0"/>
      <w:marRight w:val="0"/>
      <w:marTop w:val="0"/>
      <w:marBottom w:val="0"/>
      <w:divBdr>
        <w:top w:val="none" w:sz="0" w:space="0" w:color="auto"/>
        <w:left w:val="none" w:sz="0" w:space="0" w:color="auto"/>
        <w:bottom w:val="none" w:sz="0" w:space="0" w:color="auto"/>
        <w:right w:val="none" w:sz="0" w:space="0" w:color="auto"/>
      </w:divBdr>
    </w:div>
    <w:div w:id="332150222">
      <w:bodyDiv w:val="1"/>
      <w:marLeft w:val="0"/>
      <w:marRight w:val="0"/>
      <w:marTop w:val="0"/>
      <w:marBottom w:val="0"/>
      <w:divBdr>
        <w:top w:val="none" w:sz="0" w:space="0" w:color="auto"/>
        <w:left w:val="none" w:sz="0" w:space="0" w:color="auto"/>
        <w:bottom w:val="none" w:sz="0" w:space="0" w:color="auto"/>
        <w:right w:val="none" w:sz="0" w:space="0" w:color="auto"/>
      </w:divBdr>
    </w:div>
    <w:div w:id="349111842">
      <w:bodyDiv w:val="1"/>
      <w:marLeft w:val="0"/>
      <w:marRight w:val="0"/>
      <w:marTop w:val="0"/>
      <w:marBottom w:val="0"/>
      <w:divBdr>
        <w:top w:val="none" w:sz="0" w:space="0" w:color="auto"/>
        <w:left w:val="none" w:sz="0" w:space="0" w:color="auto"/>
        <w:bottom w:val="none" w:sz="0" w:space="0" w:color="auto"/>
        <w:right w:val="none" w:sz="0" w:space="0" w:color="auto"/>
      </w:divBdr>
    </w:div>
    <w:div w:id="380978884">
      <w:bodyDiv w:val="1"/>
      <w:marLeft w:val="0"/>
      <w:marRight w:val="0"/>
      <w:marTop w:val="0"/>
      <w:marBottom w:val="0"/>
      <w:divBdr>
        <w:top w:val="none" w:sz="0" w:space="0" w:color="auto"/>
        <w:left w:val="none" w:sz="0" w:space="0" w:color="auto"/>
        <w:bottom w:val="none" w:sz="0" w:space="0" w:color="auto"/>
        <w:right w:val="none" w:sz="0" w:space="0" w:color="auto"/>
      </w:divBdr>
    </w:div>
    <w:div w:id="401948561">
      <w:bodyDiv w:val="1"/>
      <w:marLeft w:val="0"/>
      <w:marRight w:val="0"/>
      <w:marTop w:val="0"/>
      <w:marBottom w:val="0"/>
      <w:divBdr>
        <w:top w:val="none" w:sz="0" w:space="0" w:color="auto"/>
        <w:left w:val="none" w:sz="0" w:space="0" w:color="auto"/>
        <w:bottom w:val="none" w:sz="0" w:space="0" w:color="auto"/>
        <w:right w:val="none" w:sz="0" w:space="0" w:color="auto"/>
      </w:divBdr>
    </w:div>
    <w:div w:id="405809283">
      <w:bodyDiv w:val="1"/>
      <w:marLeft w:val="0"/>
      <w:marRight w:val="0"/>
      <w:marTop w:val="0"/>
      <w:marBottom w:val="0"/>
      <w:divBdr>
        <w:top w:val="none" w:sz="0" w:space="0" w:color="auto"/>
        <w:left w:val="none" w:sz="0" w:space="0" w:color="auto"/>
        <w:bottom w:val="none" w:sz="0" w:space="0" w:color="auto"/>
        <w:right w:val="none" w:sz="0" w:space="0" w:color="auto"/>
      </w:divBdr>
    </w:div>
    <w:div w:id="427235637">
      <w:bodyDiv w:val="1"/>
      <w:marLeft w:val="0"/>
      <w:marRight w:val="0"/>
      <w:marTop w:val="0"/>
      <w:marBottom w:val="0"/>
      <w:divBdr>
        <w:top w:val="none" w:sz="0" w:space="0" w:color="auto"/>
        <w:left w:val="none" w:sz="0" w:space="0" w:color="auto"/>
        <w:bottom w:val="none" w:sz="0" w:space="0" w:color="auto"/>
        <w:right w:val="none" w:sz="0" w:space="0" w:color="auto"/>
      </w:divBdr>
    </w:div>
    <w:div w:id="430660487">
      <w:bodyDiv w:val="1"/>
      <w:marLeft w:val="0"/>
      <w:marRight w:val="0"/>
      <w:marTop w:val="0"/>
      <w:marBottom w:val="0"/>
      <w:divBdr>
        <w:top w:val="none" w:sz="0" w:space="0" w:color="auto"/>
        <w:left w:val="none" w:sz="0" w:space="0" w:color="auto"/>
        <w:bottom w:val="none" w:sz="0" w:space="0" w:color="auto"/>
        <w:right w:val="none" w:sz="0" w:space="0" w:color="auto"/>
      </w:divBdr>
    </w:div>
    <w:div w:id="463082578">
      <w:bodyDiv w:val="1"/>
      <w:marLeft w:val="0"/>
      <w:marRight w:val="0"/>
      <w:marTop w:val="0"/>
      <w:marBottom w:val="0"/>
      <w:divBdr>
        <w:top w:val="none" w:sz="0" w:space="0" w:color="auto"/>
        <w:left w:val="none" w:sz="0" w:space="0" w:color="auto"/>
        <w:bottom w:val="none" w:sz="0" w:space="0" w:color="auto"/>
        <w:right w:val="none" w:sz="0" w:space="0" w:color="auto"/>
      </w:divBdr>
    </w:div>
    <w:div w:id="485048450">
      <w:bodyDiv w:val="1"/>
      <w:marLeft w:val="0"/>
      <w:marRight w:val="0"/>
      <w:marTop w:val="0"/>
      <w:marBottom w:val="0"/>
      <w:divBdr>
        <w:top w:val="none" w:sz="0" w:space="0" w:color="auto"/>
        <w:left w:val="none" w:sz="0" w:space="0" w:color="auto"/>
        <w:bottom w:val="none" w:sz="0" w:space="0" w:color="auto"/>
        <w:right w:val="none" w:sz="0" w:space="0" w:color="auto"/>
      </w:divBdr>
    </w:div>
    <w:div w:id="536047939">
      <w:bodyDiv w:val="1"/>
      <w:marLeft w:val="0"/>
      <w:marRight w:val="0"/>
      <w:marTop w:val="0"/>
      <w:marBottom w:val="0"/>
      <w:divBdr>
        <w:top w:val="none" w:sz="0" w:space="0" w:color="auto"/>
        <w:left w:val="none" w:sz="0" w:space="0" w:color="auto"/>
        <w:bottom w:val="none" w:sz="0" w:space="0" w:color="auto"/>
        <w:right w:val="none" w:sz="0" w:space="0" w:color="auto"/>
      </w:divBdr>
    </w:div>
    <w:div w:id="537474051">
      <w:bodyDiv w:val="1"/>
      <w:marLeft w:val="0"/>
      <w:marRight w:val="0"/>
      <w:marTop w:val="0"/>
      <w:marBottom w:val="0"/>
      <w:divBdr>
        <w:top w:val="none" w:sz="0" w:space="0" w:color="auto"/>
        <w:left w:val="none" w:sz="0" w:space="0" w:color="auto"/>
        <w:bottom w:val="none" w:sz="0" w:space="0" w:color="auto"/>
        <w:right w:val="none" w:sz="0" w:space="0" w:color="auto"/>
      </w:divBdr>
    </w:div>
    <w:div w:id="564532724">
      <w:bodyDiv w:val="1"/>
      <w:marLeft w:val="0"/>
      <w:marRight w:val="0"/>
      <w:marTop w:val="0"/>
      <w:marBottom w:val="0"/>
      <w:divBdr>
        <w:top w:val="none" w:sz="0" w:space="0" w:color="auto"/>
        <w:left w:val="none" w:sz="0" w:space="0" w:color="auto"/>
        <w:bottom w:val="none" w:sz="0" w:space="0" w:color="auto"/>
        <w:right w:val="none" w:sz="0" w:space="0" w:color="auto"/>
      </w:divBdr>
    </w:div>
    <w:div w:id="634409420">
      <w:bodyDiv w:val="1"/>
      <w:marLeft w:val="0"/>
      <w:marRight w:val="0"/>
      <w:marTop w:val="0"/>
      <w:marBottom w:val="0"/>
      <w:divBdr>
        <w:top w:val="none" w:sz="0" w:space="0" w:color="auto"/>
        <w:left w:val="none" w:sz="0" w:space="0" w:color="auto"/>
        <w:bottom w:val="none" w:sz="0" w:space="0" w:color="auto"/>
        <w:right w:val="none" w:sz="0" w:space="0" w:color="auto"/>
      </w:divBdr>
    </w:div>
    <w:div w:id="690642723">
      <w:bodyDiv w:val="1"/>
      <w:marLeft w:val="0"/>
      <w:marRight w:val="0"/>
      <w:marTop w:val="0"/>
      <w:marBottom w:val="0"/>
      <w:divBdr>
        <w:top w:val="none" w:sz="0" w:space="0" w:color="auto"/>
        <w:left w:val="none" w:sz="0" w:space="0" w:color="auto"/>
        <w:bottom w:val="none" w:sz="0" w:space="0" w:color="auto"/>
        <w:right w:val="none" w:sz="0" w:space="0" w:color="auto"/>
      </w:divBdr>
    </w:div>
    <w:div w:id="751701421">
      <w:bodyDiv w:val="1"/>
      <w:marLeft w:val="0"/>
      <w:marRight w:val="0"/>
      <w:marTop w:val="0"/>
      <w:marBottom w:val="0"/>
      <w:divBdr>
        <w:top w:val="none" w:sz="0" w:space="0" w:color="auto"/>
        <w:left w:val="none" w:sz="0" w:space="0" w:color="auto"/>
        <w:bottom w:val="none" w:sz="0" w:space="0" w:color="auto"/>
        <w:right w:val="none" w:sz="0" w:space="0" w:color="auto"/>
      </w:divBdr>
    </w:div>
    <w:div w:id="758479135">
      <w:bodyDiv w:val="1"/>
      <w:marLeft w:val="0"/>
      <w:marRight w:val="0"/>
      <w:marTop w:val="0"/>
      <w:marBottom w:val="0"/>
      <w:divBdr>
        <w:top w:val="none" w:sz="0" w:space="0" w:color="auto"/>
        <w:left w:val="none" w:sz="0" w:space="0" w:color="auto"/>
        <w:bottom w:val="none" w:sz="0" w:space="0" w:color="auto"/>
        <w:right w:val="none" w:sz="0" w:space="0" w:color="auto"/>
      </w:divBdr>
      <w:divsChild>
        <w:div w:id="488062129">
          <w:marLeft w:val="0"/>
          <w:marRight w:val="0"/>
          <w:marTop w:val="0"/>
          <w:marBottom w:val="0"/>
          <w:divBdr>
            <w:top w:val="none" w:sz="0" w:space="0" w:color="auto"/>
            <w:left w:val="none" w:sz="0" w:space="0" w:color="auto"/>
            <w:bottom w:val="none" w:sz="0" w:space="0" w:color="auto"/>
            <w:right w:val="none" w:sz="0" w:space="0" w:color="auto"/>
          </w:divBdr>
        </w:div>
      </w:divsChild>
    </w:div>
    <w:div w:id="762185906">
      <w:bodyDiv w:val="1"/>
      <w:marLeft w:val="0"/>
      <w:marRight w:val="0"/>
      <w:marTop w:val="0"/>
      <w:marBottom w:val="0"/>
      <w:divBdr>
        <w:top w:val="none" w:sz="0" w:space="0" w:color="auto"/>
        <w:left w:val="none" w:sz="0" w:space="0" w:color="auto"/>
        <w:bottom w:val="none" w:sz="0" w:space="0" w:color="auto"/>
        <w:right w:val="none" w:sz="0" w:space="0" w:color="auto"/>
      </w:divBdr>
    </w:div>
    <w:div w:id="773747794">
      <w:bodyDiv w:val="1"/>
      <w:marLeft w:val="0"/>
      <w:marRight w:val="0"/>
      <w:marTop w:val="0"/>
      <w:marBottom w:val="0"/>
      <w:divBdr>
        <w:top w:val="none" w:sz="0" w:space="0" w:color="auto"/>
        <w:left w:val="none" w:sz="0" w:space="0" w:color="auto"/>
        <w:bottom w:val="none" w:sz="0" w:space="0" w:color="auto"/>
        <w:right w:val="none" w:sz="0" w:space="0" w:color="auto"/>
      </w:divBdr>
    </w:div>
    <w:div w:id="791050687">
      <w:bodyDiv w:val="1"/>
      <w:marLeft w:val="0"/>
      <w:marRight w:val="0"/>
      <w:marTop w:val="0"/>
      <w:marBottom w:val="0"/>
      <w:divBdr>
        <w:top w:val="none" w:sz="0" w:space="0" w:color="auto"/>
        <w:left w:val="none" w:sz="0" w:space="0" w:color="auto"/>
        <w:bottom w:val="none" w:sz="0" w:space="0" w:color="auto"/>
        <w:right w:val="none" w:sz="0" w:space="0" w:color="auto"/>
      </w:divBdr>
      <w:divsChild>
        <w:div w:id="356740605">
          <w:marLeft w:val="0"/>
          <w:marRight w:val="0"/>
          <w:marTop w:val="0"/>
          <w:marBottom w:val="0"/>
          <w:divBdr>
            <w:top w:val="none" w:sz="0" w:space="0" w:color="auto"/>
            <w:left w:val="none" w:sz="0" w:space="0" w:color="auto"/>
            <w:bottom w:val="none" w:sz="0" w:space="0" w:color="auto"/>
            <w:right w:val="none" w:sz="0" w:space="0" w:color="auto"/>
          </w:divBdr>
        </w:div>
        <w:div w:id="1114792460">
          <w:marLeft w:val="0"/>
          <w:marRight w:val="0"/>
          <w:marTop w:val="0"/>
          <w:marBottom w:val="0"/>
          <w:divBdr>
            <w:top w:val="none" w:sz="0" w:space="0" w:color="auto"/>
            <w:left w:val="none" w:sz="0" w:space="0" w:color="auto"/>
            <w:bottom w:val="none" w:sz="0" w:space="0" w:color="auto"/>
            <w:right w:val="none" w:sz="0" w:space="0" w:color="auto"/>
          </w:divBdr>
        </w:div>
        <w:div w:id="1372147479">
          <w:marLeft w:val="0"/>
          <w:marRight w:val="0"/>
          <w:marTop w:val="0"/>
          <w:marBottom w:val="0"/>
          <w:divBdr>
            <w:top w:val="none" w:sz="0" w:space="0" w:color="auto"/>
            <w:left w:val="none" w:sz="0" w:space="0" w:color="auto"/>
            <w:bottom w:val="none" w:sz="0" w:space="0" w:color="auto"/>
            <w:right w:val="none" w:sz="0" w:space="0" w:color="auto"/>
          </w:divBdr>
        </w:div>
        <w:div w:id="1707832627">
          <w:marLeft w:val="0"/>
          <w:marRight w:val="0"/>
          <w:marTop w:val="0"/>
          <w:marBottom w:val="0"/>
          <w:divBdr>
            <w:top w:val="none" w:sz="0" w:space="0" w:color="auto"/>
            <w:left w:val="none" w:sz="0" w:space="0" w:color="auto"/>
            <w:bottom w:val="none" w:sz="0" w:space="0" w:color="auto"/>
            <w:right w:val="none" w:sz="0" w:space="0" w:color="auto"/>
          </w:divBdr>
        </w:div>
        <w:div w:id="1931503352">
          <w:marLeft w:val="0"/>
          <w:marRight w:val="0"/>
          <w:marTop w:val="0"/>
          <w:marBottom w:val="0"/>
          <w:divBdr>
            <w:top w:val="none" w:sz="0" w:space="0" w:color="auto"/>
            <w:left w:val="none" w:sz="0" w:space="0" w:color="auto"/>
            <w:bottom w:val="none" w:sz="0" w:space="0" w:color="auto"/>
            <w:right w:val="none" w:sz="0" w:space="0" w:color="auto"/>
          </w:divBdr>
        </w:div>
      </w:divsChild>
    </w:div>
    <w:div w:id="797452435">
      <w:bodyDiv w:val="1"/>
      <w:marLeft w:val="0"/>
      <w:marRight w:val="0"/>
      <w:marTop w:val="0"/>
      <w:marBottom w:val="0"/>
      <w:divBdr>
        <w:top w:val="none" w:sz="0" w:space="0" w:color="auto"/>
        <w:left w:val="none" w:sz="0" w:space="0" w:color="auto"/>
        <w:bottom w:val="none" w:sz="0" w:space="0" w:color="auto"/>
        <w:right w:val="none" w:sz="0" w:space="0" w:color="auto"/>
      </w:divBdr>
    </w:div>
    <w:div w:id="805388642">
      <w:bodyDiv w:val="1"/>
      <w:marLeft w:val="0"/>
      <w:marRight w:val="0"/>
      <w:marTop w:val="0"/>
      <w:marBottom w:val="0"/>
      <w:divBdr>
        <w:top w:val="none" w:sz="0" w:space="0" w:color="auto"/>
        <w:left w:val="none" w:sz="0" w:space="0" w:color="auto"/>
        <w:bottom w:val="none" w:sz="0" w:space="0" w:color="auto"/>
        <w:right w:val="none" w:sz="0" w:space="0" w:color="auto"/>
      </w:divBdr>
    </w:div>
    <w:div w:id="854467018">
      <w:bodyDiv w:val="1"/>
      <w:marLeft w:val="0"/>
      <w:marRight w:val="0"/>
      <w:marTop w:val="0"/>
      <w:marBottom w:val="0"/>
      <w:divBdr>
        <w:top w:val="none" w:sz="0" w:space="0" w:color="auto"/>
        <w:left w:val="none" w:sz="0" w:space="0" w:color="auto"/>
        <w:bottom w:val="none" w:sz="0" w:space="0" w:color="auto"/>
        <w:right w:val="none" w:sz="0" w:space="0" w:color="auto"/>
      </w:divBdr>
    </w:div>
    <w:div w:id="922378443">
      <w:bodyDiv w:val="1"/>
      <w:marLeft w:val="0"/>
      <w:marRight w:val="0"/>
      <w:marTop w:val="0"/>
      <w:marBottom w:val="0"/>
      <w:divBdr>
        <w:top w:val="none" w:sz="0" w:space="0" w:color="auto"/>
        <w:left w:val="none" w:sz="0" w:space="0" w:color="auto"/>
        <w:bottom w:val="none" w:sz="0" w:space="0" w:color="auto"/>
        <w:right w:val="none" w:sz="0" w:space="0" w:color="auto"/>
      </w:divBdr>
    </w:div>
    <w:div w:id="1006516668">
      <w:bodyDiv w:val="1"/>
      <w:marLeft w:val="0"/>
      <w:marRight w:val="0"/>
      <w:marTop w:val="0"/>
      <w:marBottom w:val="0"/>
      <w:divBdr>
        <w:top w:val="none" w:sz="0" w:space="0" w:color="auto"/>
        <w:left w:val="none" w:sz="0" w:space="0" w:color="auto"/>
        <w:bottom w:val="none" w:sz="0" w:space="0" w:color="auto"/>
        <w:right w:val="none" w:sz="0" w:space="0" w:color="auto"/>
      </w:divBdr>
    </w:div>
    <w:div w:id="1029180356">
      <w:bodyDiv w:val="1"/>
      <w:marLeft w:val="0"/>
      <w:marRight w:val="0"/>
      <w:marTop w:val="0"/>
      <w:marBottom w:val="0"/>
      <w:divBdr>
        <w:top w:val="none" w:sz="0" w:space="0" w:color="auto"/>
        <w:left w:val="none" w:sz="0" w:space="0" w:color="auto"/>
        <w:bottom w:val="none" w:sz="0" w:space="0" w:color="auto"/>
        <w:right w:val="none" w:sz="0" w:space="0" w:color="auto"/>
      </w:divBdr>
    </w:div>
    <w:div w:id="1088191804">
      <w:bodyDiv w:val="1"/>
      <w:marLeft w:val="0"/>
      <w:marRight w:val="0"/>
      <w:marTop w:val="0"/>
      <w:marBottom w:val="0"/>
      <w:divBdr>
        <w:top w:val="none" w:sz="0" w:space="0" w:color="auto"/>
        <w:left w:val="none" w:sz="0" w:space="0" w:color="auto"/>
        <w:bottom w:val="none" w:sz="0" w:space="0" w:color="auto"/>
        <w:right w:val="none" w:sz="0" w:space="0" w:color="auto"/>
      </w:divBdr>
    </w:div>
    <w:div w:id="1136491538">
      <w:bodyDiv w:val="1"/>
      <w:marLeft w:val="0"/>
      <w:marRight w:val="0"/>
      <w:marTop w:val="0"/>
      <w:marBottom w:val="0"/>
      <w:divBdr>
        <w:top w:val="none" w:sz="0" w:space="0" w:color="auto"/>
        <w:left w:val="none" w:sz="0" w:space="0" w:color="auto"/>
        <w:bottom w:val="none" w:sz="0" w:space="0" w:color="auto"/>
        <w:right w:val="none" w:sz="0" w:space="0" w:color="auto"/>
      </w:divBdr>
    </w:div>
    <w:div w:id="1186752079">
      <w:bodyDiv w:val="1"/>
      <w:marLeft w:val="0"/>
      <w:marRight w:val="0"/>
      <w:marTop w:val="0"/>
      <w:marBottom w:val="0"/>
      <w:divBdr>
        <w:top w:val="none" w:sz="0" w:space="0" w:color="auto"/>
        <w:left w:val="none" w:sz="0" w:space="0" w:color="auto"/>
        <w:bottom w:val="none" w:sz="0" w:space="0" w:color="auto"/>
        <w:right w:val="none" w:sz="0" w:space="0" w:color="auto"/>
      </w:divBdr>
      <w:divsChild>
        <w:div w:id="38864643">
          <w:marLeft w:val="0"/>
          <w:marRight w:val="0"/>
          <w:marTop w:val="0"/>
          <w:marBottom w:val="0"/>
          <w:divBdr>
            <w:top w:val="none" w:sz="0" w:space="0" w:color="auto"/>
            <w:left w:val="none" w:sz="0" w:space="0" w:color="auto"/>
            <w:bottom w:val="none" w:sz="0" w:space="0" w:color="auto"/>
            <w:right w:val="none" w:sz="0" w:space="0" w:color="auto"/>
          </w:divBdr>
          <w:divsChild>
            <w:div w:id="1663582109">
              <w:marLeft w:val="0"/>
              <w:marRight w:val="0"/>
              <w:marTop w:val="0"/>
              <w:marBottom w:val="0"/>
              <w:divBdr>
                <w:top w:val="none" w:sz="0" w:space="0" w:color="auto"/>
                <w:left w:val="none" w:sz="0" w:space="0" w:color="auto"/>
                <w:bottom w:val="none" w:sz="0" w:space="0" w:color="auto"/>
                <w:right w:val="none" w:sz="0" w:space="0" w:color="auto"/>
              </w:divBdr>
            </w:div>
          </w:divsChild>
        </w:div>
        <w:div w:id="58749098">
          <w:marLeft w:val="0"/>
          <w:marRight w:val="0"/>
          <w:marTop w:val="0"/>
          <w:marBottom w:val="0"/>
          <w:divBdr>
            <w:top w:val="none" w:sz="0" w:space="0" w:color="auto"/>
            <w:left w:val="none" w:sz="0" w:space="0" w:color="auto"/>
            <w:bottom w:val="none" w:sz="0" w:space="0" w:color="auto"/>
            <w:right w:val="none" w:sz="0" w:space="0" w:color="auto"/>
          </w:divBdr>
          <w:divsChild>
            <w:div w:id="16351157">
              <w:marLeft w:val="0"/>
              <w:marRight w:val="0"/>
              <w:marTop w:val="0"/>
              <w:marBottom w:val="0"/>
              <w:divBdr>
                <w:top w:val="none" w:sz="0" w:space="0" w:color="auto"/>
                <w:left w:val="none" w:sz="0" w:space="0" w:color="auto"/>
                <w:bottom w:val="none" w:sz="0" w:space="0" w:color="auto"/>
                <w:right w:val="none" w:sz="0" w:space="0" w:color="auto"/>
              </w:divBdr>
            </w:div>
            <w:div w:id="1879465550">
              <w:marLeft w:val="0"/>
              <w:marRight w:val="0"/>
              <w:marTop w:val="0"/>
              <w:marBottom w:val="0"/>
              <w:divBdr>
                <w:top w:val="none" w:sz="0" w:space="0" w:color="auto"/>
                <w:left w:val="none" w:sz="0" w:space="0" w:color="auto"/>
                <w:bottom w:val="none" w:sz="0" w:space="0" w:color="auto"/>
                <w:right w:val="none" w:sz="0" w:space="0" w:color="auto"/>
              </w:divBdr>
            </w:div>
          </w:divsChild>
        </w:div>
        <w:div w:id="113983826">
          <w:marLeft w:val="0"/>
          <w:marRight w:val="0"/>
          <w:marTop w:val="0"/>
          <w:marBottom w:val="0"/>
          <w:divBdr>
            <w:top w:val="none" w:sz="0" w:space="0" w:color="auto"/>
            <w:left w:val="none" w:sz="0" w:space="0" w:color="auto"/>
            <w:bottom w:val="none" w:sz="0" w:space="0" w:color="auto"/>
            <w:right w:val="none" w:sz="0" w:space="0" w:color="auto"/>
          </w:divBdr>
          <w:divsChild>
            <w:div w:id="213928009">
              <w:marLeft w:val="0"/>
              <w:marRight w:val="0"/>
              <w:marTop w:val="0"/>
              <w:marBottom w:val="0"/>
              <w:divBdr>
                <w:top w:val="none" w:sz="0" w:space="0" w:color="auto"/>
                <w:left w:val="none" w:sz="0" w:space="0" w:color="auto"/>
                <w:bottom w:val="none" w:sz="0" w:space="0" w:color="auto"/>
                <w:right w:val="none" w:sz="0" w:space="0" w:color="auto"/>
              </w:divBdr>
            </w:div>
            <w:div w:id="785584700">
              <w:marLeft w:val="0"/>
              <w:marRight w:val="0"/>
              <w:marTop w:val="0"/>
              <w:marBottom w:val="0"/>
              <w:divBdr>
                <w:top w:val="none" w:sz="0" w:space="0" w:color="auto"/>
                <w:left w:val="none" w:sz="0" w:space="0" w:color="auto"/>
                <w:bottom w:val="none" w:sz="0" w:space="0" w:color="auto"/>
                <w:right w:val="none" w:sz="0" w:space="0" w:color="auto"/>
              </w:divBdr>
            </w:div>
          </w:divsChild>
        </w:div>
        <w:div w:id="155654235">
          <w:marLeft w:val="0"/>
          <w:marRight w:val="0"/>
          <w:marTop w:val="0"/>
          <w:marBottom w:val="0"/>
          <w:divBdr>
            <w:top w:val="none" w:sz="0" w:space="0" w:color="auto"/>
            <w:left w:val="none" w:sz="0" w:space="0" w:color="auto"/>
            <w:bottom w:val="none" w:sz="0" w:space="0" w:color="auto"/>
            <w:right w:val="none" w:sz="0" w:space="0" w:color="auto"/>
          </w:divBdr>
          <w:divsChild>
            <w:div w:id="1607427332">
              <w:marLeft w:val="0"/>
              <w:marRight w:val="0"/>
              <w:marTop w:val="0"/>
              <w:marBottom w:val="0"/>
              <w:divBdr>
                <w:top w:val="none" w:sz="0" w:space="0" w:color="auto"/>
                <w:left w:val="none" w:sz="0" w:space="0" w:color="auto"/>
                <w:bottom w:val="none" w:sz="0" w:space="0" w:color="auto"/>
                <w:right w:val="none" w:sz="0" w:space="0" w:color="auto"/>
              </w:divBdr>
            </w:div>
            <w:div w:id="1653145727">
              <w:marLeft w:val="0"/>
              <w:marRight w:val="0"/>
              <w:marTop w:val="0"/>
              <w:marBottom w:val="0"/>
              <w:divBdr>
                <w:top w:val="none" w:sz="0" w:space="0" w:color="auto"/>
                <w:left w:val="none" w:sz="0" w:space="0" w:color="auto"/>
                <w:bottom w:val="none" w:sz="0" w:space="0" w:color="auto"/>
                <w:right w:val="none" w:sz="0" w:space="0" w:color="auto"/>
              </w:divBdr>
            </w:div>
          </w:divsChild>
        </w:div>
        <w:div w:id="398330782">
          <w:marLeft w:val="0"/>
          <w:marRight w:val="0"/>
          <w:marTop w:val="0"/>
          <w:marBottom w:val="0"/>
          <w:divBdr>
            <w:top w:val="none" w:sz="0" w:space="0" w:color="auto"/>
            <w:left w:val="none" w:sz="0" w:space="0" w:color="auto"/>
            <w:bottom w:val="none" w:sz="0" w:space="0" w:color="auto"/>
            <w:right w:val="none" w:sz="0" w:space="0" w:color="auto"/>
          </w:divBdr>
          <w:divsChild>
            <w:div w:id="945503337">
              <w:marLeft w:val="0"/>
              <w:marRight w:val="0"/>
              <w:marTop w:val="0"/>
              <w:marBottom w:val="0"/>
              <w:divBdr>
                <w:top w:val="none" w:sz="0" w:space="0" w:color="auto"/>
                <w:left w:val="none" w:sz="0" w:space="0" w:color="auto"/>
                <w:bottom w:val="none" w:sz="0" w:space="0" w:color="auto"/>
                <w:right w:val="none" w:sz="0" w:space="0" w:color="auto"/>
              </w:divBdr>
            </w:div>
          </w:divsChild>
        </w:div>
        <w:div w:id="451050551">
          <w:marLeft w:val="0"/>
          <w:marRight w:val="0"/>
          <w:marTop w:val="0"/>
          <w:marBottom w:val="0"/>
          <w:divBdr>
            <w:top w:val="none" w:sz="0" w:space="0" w:color="auto"/>
            <w:left w:val="none" w:sz="0" w:space="0" w:color="auto"/>
            <w:bottom w:val="none" w:sz="0" w:space="0" w:color="auto"/>
            <w:right w:val="none" w:sz="0" w:space="0" w:color="auto"/>
          </w:divBdr>
          <w:divsChild>
            <w:div w:id="1300186931">
              <w:marLeft w:val="0"/>
              <w:marRight w:val="0"/>
              <w:marTop w:val="0"/>
              <w:marBottom w:val="0"/>
              <w:divBdr>
                <w:top w:val="none" w:sz="0" w:space="0" w:color="auto"/>
                <w:left w:val="none" w:sz="0" w:space="0" w:color="auto"/>
                <w:bottom w:val="none" w:sz="0" w:space="0" w:color="auto"/>
                <w:right w:val="none" w:sz="0" w:space="0" w:color="auto"/>
              </w:divBdr>
            </w:div>
          </w:divsChild>
        </w:div>
        <w:div w:id="705832914">
          <w:marLeft w:val="0"/>
          <w:marRight w:val="0"/>
          <w:marTop w:val="0"/>
          <w:marBottom w:val="0"/>
          <w:divBdr>
            <w:top w:val="none" w:sz="0" w:space="0" w:color="auto"/>
            <w:left w:val="none" w:sz="0" w:space="0" w:color="auto"/>
            <w:bottom w:val="none" w:sz="0" w:space="0" w:color="auto"/>
            <w:right w:val="none" w:sz="0" w:space="0" w:color="auto"/>
          </w:divBdr>
          <w:divsChild>
            <w:div w:id="544607754">
              <w:marLeft w:val="0"/>
              <w:marRight w:val="0"/>
              <w:marTop w:val="0"/>
              <w:marBottom w:val="0"/>
              <w:divBdr>
                <w:top w:val="none" w:sz="0" w:space="0" w:color="auto"/>
                <w:left w:val="none" w:sz="0" w:space="0" w:color="auto"/>
                <w:bottom w:val="none" w:sz="0" w:space="0" w:color="auto"/>
                <w:right w:val="none" w:sz="0" w:space="0" w:color="auto"/>
              </w:divBdr>
            </w:div>
          </w:divsChild>
        </w:div>
        <w:div w:id="793332505">
          <w:marLeft w:val="0"/>
          <w:marRight w:val="0"/>
          <w:marTop w:val="0"/>
          <w:marBottom w:val="0"/>
          <w:divBdr>
            <w:top w:val="none" w:sz="0" w:space="0" w:color="auto"/>
            <w:left w:val="none" w:sz="0" w:space="0" w:color="auto"/>
            <w:bottom w:val="none" w:sz="0" w:space="0" w:color="auto"/>
            <w:right w:val="none" w:sz="0" w:space="0" w:color="auto"/>
          </w:divBdr>
          <w:divsChild>
            <w:div w:id="1681620562">
              <w:marLeft w:val="0"/>
              <w:marRight w:val="0"/>
              <w:marTop w:val="0"/>
              <w:marBottom w:val="0"/>
              <w:divBdr>
                <w:top w:val="none" w:sz="0" w:space="0" w:color="auto"/>
                <w:left w:val="none" w:sz="0" w:space="0" w:color="auto"/>
                <w:bottom w:val="none" w:sz="0" w:space="0" w:color="auto"/>
                <w:right w:val="none" w:sz="0" w:space="0" w:color="auto"/>
              </w:divBdr>
            </w:div>
            <w:div w:id="2123379061">
              <w:marLeft w:val="0"/>
              <w:marRight w:val="0"/>
              <w:marTop w:val="0"/>
              <w:marBottom w:val="0"/>
              <w:divBdr>
                <w:top w:val="none" w:sz="0" w:space="0" w:color="auto"/>
                <w:left w:val="none" w:sz="0" w:space="0" w:color="auto"/>
                <w:bottom w:val="none" w:sz="0" w:space="0" w:color="auto"/>
                <w:right w:val="none" w:sz="0" w:space="0" w:color="auto"/>
              </w:divBdr>
            </w:div>
          </w:divsChild>
        </w:div>
        <w:div w:id="809786300">
          <w:marLeft w:val="0"/>
          <w:marRight w:val="0"/>
          <w:marTop w:val="0"/>
          <w:marBottom w:val="0"/>
          <w:divBdr>
            <w:top w:val="none" w:sz="0" w:space="0" w:color="auto"/>
            <w:left w:val="none" w:sz="0" w:space="0" w:color="auto"/>
            <w:bottom w:val="none" w:sz="0" w:space="0" w:color="auto"/>
            <w:right w:val="none" w:sz="0" w:space="0" w:color="auto"/>
          </w:divBdr>
          <w:divsChild>
            <w:div w:id="204022821">
              <w:marLeft w:val="0"/>
              <w:marRight w:val="0"/>
              <w:marTop w:val="0"/>
              <w:marBottom w:val="0"/>
              <w:divBdr>
                <w:top w:val="none" w:sz="0" w:space="0" w:color="auto"/>
                <w:left w:val="none" w:sz="0" w:space="0" w:color="auto"/>
                <w:bottom w:val="none" w:sz="0" w:space="0" w:color="auto"/>
                <w:right w:val="none" w:sz="0" w:space="0" w:color="auto"/>
              </w:divBdr>
            </w:div>
          </w:divsChild>
        </w:div>
        <w:div w:id="863403865">
          <w:marLeft w:val="0"/>
          <w:marRight w:val="0"/>
          <w:marTop w:val="0"/>
          <w:marBottom w:val="0"/>
          <w:divBdr>
            <w:top w:val="none" w:sz="0" w:space="0" w:color="auto"/>
            <w:left w:val="none" w:sz="0" w:space="0" w:color="auto"/>
            <w:bottom w:val="none" w:sz="0" w:space="0" w:color="auto"/>
            <w:right w:val="none" w:sz="0" w:space="0" w:color="auto"/>
          </w:divBdr>
          <w:divsChild>
            <w:div w:id="538784669">
              <w:marLeft w:val="0"/>
              <w:marRight w:val="0"/>
              <w:marTop w:val="0"/>
              <w:marBottom w:val="0"/>
              <w:divBdr>
                <w:top w:val="none" w:sz="0" w:space="0" w:color="auto"/>
                <w:left w:val="none" w:sz="0" w:space="0" w:color="auto"/>
                <w:bottom w:val="none" w:sz="0" w:space="0" w:color="auto"/>
                <w:right w:val="none" w:sz="0" w:space="0" w:color="auto"/>
              </w:divBdr>
            </w:div>
          </w:divsChild>
        </w:div>
        <w:div w:id="888882933">
          <w:marLeft w:val="0"/>
          <w:marRight w:val="0"/>
          <w:marTop w:val="0"/>
          <w:marBottom w:val="0"/>
          <w:divBdr>
            <w:top w:val="none" w:sz="0" w:space="0" w:color="auto"/>
            <w:left w:val="none" w:sz="0" w:space="0" w:color="auto"/>
            <w:bottom w:val="none" w:sz="0" w:space="0" w:color="auto"/>
            <w:right w:val="none" w:sz="0" w:space="0" w:color="auto"/>
          </w:divBdr>
          <w:divsChild>
            <w:div w:id="30039852">
              <w:marLeft w:val="0"/>
              <w:marRight w:val="0"/>
              <w:marTop w:val="0"/>
              <w:marBottom w:val="0"/>
              <w:divBdr>
                <w:top w:val="none" w:sz="0" w:space="0" w:color="auto"/>
                <w:left w:val="none" w:sz="0" w:space="0" w:color="auto"/>
                <w:bottom w:val="none" w:sz="0" w:space="0" w:color="auto"/>
                <w:right w:val="none" w:sz="0" w:space="0" w:color="auto"/>
              </w:divBdr>
            </w:div>
          </w:divsChild>
        </w:div>
        <w:div w:id="926958312">
          <w:marLeft w:val="0"/>
          <w:marRight w:val="0"/>
          <w:marTop w:val="0"/>
          <w:marBottom w:val="0"/>
          <w:divBdr>
            <w:top w:val="none" w:sz="0" w:space="0" w:color="auto"/>
            <w:left w:val="none" w:sz="0" w:space="0" w:color="auto"/>
            <w:bottom w:val="none" w:sz="0" w:space="0" w:color="auto"/>
            <w:right w:val="none" w:sz="0" w:space="0" w:color="auto"/>
          </w:divBdr>
          <w:divsChild>
            <w:div w:id="61145136">
              <w:marLeft w:val="0"/>
              <w:marRight w:val="0"/>
              <w:marTop w:val="0"/>
              <w:marBottom w:val="0"/>
              <w:divBdr>
                <w:top w:val="none" w:sz="0" w:space="0" w:color="auto"/>
                <w:left w:val="none" w:sz="0" w:space="0" w:color="auto"/>
                <w:bottom w:val="none" w:sz="0" w:space="0" w:color="auto"/>
                <w:right w:val="none" w:sz="0" w:space="0" w:color="auto"/>
              </w:divBdr>
            </w:div>
          </w:divsChild>
        </w:div>
        <w:div w:id="987243187">
          <w:marLeft w:val="0"/>
          <w:marRight w:val="0"/>
          <w:marTop w:val="0"/>
          <w:marBottom w:val="0"/>
          <w:divBdr>
            <w:top w:val="none" w:sz="0" w:space="0" w:color="auto"/>
            <w:left w:val="none" w:sz="0" w:space="0" w:color="auto"/>
            <w:bottom w:val="none" w:sz="0" w:space="0" w:color="auto"/>
            <w:right w:val="none" w:sz="0" w:space="0" w:color="auto"/>
          </w:divBdr>
          <w:divsChild>
            <w:div w:id="1821727656">
              <w:marLeft w:val="0"/>
              <w:marRight w:val="0"/>
              <w:marTop w:val="0"/>
              <w:marBottom w:val="0"/>
              <w:divBdr>
                <w:top w:val="none" w:sz="0" w:space="0" w:color="auto"/>
                <w:left w:val="none" w:sz="0" w:space="0" w:color="auto"/>
                <w:bottom w:val="none" w:sz="0" w:space="0" w:color="auto"/>
                <w:right w:val="none" w:sz="0" w:space="0" w:color="auto"/>
              </w:divBdr>
            </w:div>
            <w:div w:id="1825507510">
              <w:marLeft w:val="0"/>
              <w:marRight w:val="0"/>
              <w:marTop w:val="0"/>
              <w:marBottom w:val="0"/>
              <w:divBdr>
                <w:top w:val="none" w:sz="0" w:space="0" w:color="auto"/>
                <w:left w:val="none" w:sz="0" w:space="0" w:color="auto"/>
                <w:bottom w:val="none" w:sz="0" w:space="0" w:color="auto"/>
                <w:right w:val="none" w:sz="0" w:space="0" w:color="auto"/>
              </w:divBdr>
            </w:div>
          </w:divsChild>
        </w:div>
        <w:div w:id="1252395209">
          <w:marLeft w:val="0"/>
          <w:marRight w:val="0"/>
          <w:marTop w:val="0"/>
          <w:marBottom w:val="0"/>
          <w:divBdr>
            <w:top w:val="none" w:sz="0" w:space="0" w:color="auto"/>
            <w:left w:val="none" w:sz="0" w:space="0" w:color="auto"/>
            <w:bottom w:val="none" w:sz="0" w:space="0" w:color="auto"/>
            <w:right w:val="none" w:sz="0" w:space="0" w:color="auto"/>
          </w:divBdr>
          <w:divsChild>
            <w:div w:id="761292989">
              <w:marLeft w:val="0"/>
              <w:marRight w:val="0"/>
              <w:marTop w:val="0"/>
              <w:marBottom w:val="0"/>
              <w:divBdr>
                <w:top w:val="none" w:sz="0" w:space="0" w:color="auto"/>
                <w:left w:val="none" w:sz="0" w:space="0" w:color="auto"/>
                <w:bottom w:val="none" w:sz="0" w:space="0" w:color="auto"/>
                <w:right w:val="none" w:sz="0" w:space="0" w:color="auto"/>
              </w:divBdr>
            </w:div>
          </w:divsChild>
        </w:div>
        <w:div w:id="1310130386">
          <w:marLeft w:val="0"/>
          <w:marRight w:val="0"/>
          <w:marTop w:val="0"/>
          <w:marBottom w:val="0"/>
          <w:divBdr>
            <w:top w:val="none" w:sz="0" w:space="0" w:color="auto"/>
            <w:left w:val="none" w:sz="0" w:space="0" w:color="auto"/>
            <w:bottom w:val="none" w:sz="0" w:space="0" w:color="auto"/>
            <w:right w:val="none" w:sz="0" w:space="0" w:color="auto"/>
          </w:divBdr>
          <w:divsChild>
            <w:div w:id="1960188221">
              <w:marLeft w:val="0"/>
              <w:marRight w:val="0"/>
              <w:marTop w:val="0"/>
              <w:marBottom w:val="0"/>
              <w:divBdr>
                <w:top w:val="none" w:sz="0" w:space="0" w:color="auto"/>
                <w:left w:val="none" w:sz="0" w:space="0" w:color="auto"/>
                <w:bottom w:val="none" w:sz="0" w:space="0" w:color="auto"/>
                <w:right w:val="none" w:sz="0" w:space="0" w:color="auto"/>
              </w:divBdr>
            </w:div>
          </w:divsChild>
        </w:div>
        <w:div w:id="1340543300">
          <w:marLeft w:val="0"/>
          <w:marRight w:val="0"/>
          <w:marTop w:val="0"/>
          <w:marBottom w:val="0"/>
          <w:divBdr>
            <w:top w:val="none" w:sz="0" w:space="0" w:color="auto"/>
            <w:left w:val="none" w:sz="0" w:space="0" w:color="auto"/>
            <w:bottom w:val="none" w:sz="0" w:space="0" w:color="auto"/>
            <w:right w:val="none" w:sz="0" w:space="0" w:color="auto"/>
          </w:divBdr>
          <w:divsChild>
            <w:div w:id="1389643449">
              <w:marLeft w:val="0"/>
              <w:marRight w:val="0"/>
              <w:marTop w:val="0"/>
              <w:marBottom w:val="0"/>
              <w:divBdr>
                <w:top w:val="none" w:sz="0" w:space="0" w:color="auto"/>
                <w:left w:val="none" w:sz="0" w:space="0" w:color="auto"/>
                <w:bottom w:val="none" w:sz="0" w:space="0" w:color="auto"/>
                <w:right w:val="none" w:sz="0" w:space="0" w:color="auto"/>
              </w:divBdr>
            </w:div>
          </w:divsChild>
        </w:div>
        <w:div w:id="1342507091">
          <w:marLeft w:val="0"/>
          <w:marRight w:val="0"/>
          <w:marTop w:val="0"/>
          <w:marBottom w:val="0"/>
          <w:divBdr>
            <w:top w:val="none" w:sz="0" w:space="0" w:color="auto"/>
            <w:left w:val="none" w:sz="0" w:space="0" w:color="auto"/>
            <w:bottom w:val="none" w:sz="0" w:space="0" w:color="auto"/>
            <w:right w:val="none" w:sz="0" w:space="0" w:color="auto"/>
          </w:divBdr>
          <w:divsChild>
            <w:div w:id="2101362985">
              <w:marLeft w:val="0"/>
              <w:marRight w:val="0"/>
              <w:marTop w:val="0"/>
              <w:marBottom w:val="0"/>
              <w:divBdr>
                <w:top w:val="none" w:sz="0" w:space="0" w:color="auto"/>
                <w:left w:val="none" w:sz="0" w:space="0" w:color="auto"/>
                <w:bottom w:val="none" w:sz="0" w:space="0" w:color="auto"/>
                <w:right w:val="none" w:sz="0" w:space="0" w:color="auto"/>
              </w:divBdr>
            </w:div>
          </w:divsChild>
        </w:div>
        <w:div w:id="1428119375">
          <w:marLeft w:val="0"/>
          <w:marRight w:val="0"/>
          <w:marTop w:val="0"/>
          <w:marBottom w:val="0"/>
          <w:divBdr>
            <w:top w:val="none" w:sz="0" w:space="0" w:color="auto"/>
            <w:left w:val="none" w:sz="0" w:space="0" w:color="auto"/>
            <w:bottom w:val="none" w:sz="0" w:space="0" w:color="auto"/>
            <w:right w:val="none" w:sz="0" w:space="0" w:color="auto"/>
          </w:divBdr>
          <w:divsChild>
            <w:div w:id="39210948">
              <w:marLeft w:val="0"/>
              <w:marRight w:val="0"/>
              <w:marTop w:val="0"/>
              <w:marBottom w:val="0"/>
              <w:divBdr>
                <w:top w:val="none" w:sz="0" w:space="0" w:color="auto"/>
                <w:left w:val="none" w:sz="0" w:space="0" w:color="auto"/>
                <w:bottom w:val="none" w:sz="0" w:space="0" w:color="auto"/>
                <w:right w:val="none" w:sz="0" w:space="0" w:color="auto"/>
              </w:divBdr>
            </w:div>
            <w:div w:id="899943327">
              <w:marLeft w:val="0"/>
              <w:marRight w:val="0"/>
              <w:marTop w:val="0"/>
              <w:marBottom w:val="0"/>
              <w:divBdr>
                <w:top w:val="none" w:sz="0" w:space="0" w:color="auto"/>
                <w:left w:val="none" w:sz="0" w:space="0" w:color="auto"/>
                <w:bottom w:val="none" w:sz="0" w:space="0" w:color="auto"/>
                <w:right w:val="none" w:sz="0" w:space="0" w:color="auto"/>
              </w:divBdr>
            </w:div>
          </w:divsChild>
        </w:div>
        <w:div w:id="1431316076">
          <w:marLeft w:val="0"/>
          <w:marRight w:val="0"/>
          <w:marTop w:val="0"/>
          <w:marBottom w:val="0"/>
          <w:divBdr>
            <w:top w:val="none" w:sz="0" w:space="0" w:color="auto"/>
            <w:left w:val="none" w:sz="0" w:space="0" w:color="auto"/>
            <w:bottom w:val="none" w:sz="0" w:space="0" w:color="auto"/>
            <w:right w:val="none" w:sz="0" w:space="0" w:color="auto"/>
          </w:divBdr>
          <w:divsChild>
            <w:div w:id="1518350348">
              <w:marLeft w:val="0"/>
              <w:marRight w:val="0"/>
              <w:marTop w:val="0"/>
              <w:marBottom w:val="0"/>
              <w:divBdr>
                <w:top w:val="none" w:sz="0" w:space="0" w:color="auto"/>
                <w:left w:val="none" w:sz="0" w:space="0" w:color="auto"/>
                <w:bottom w:val="none" w:sz="0" w:space="0" w:color="auto"/>
                <w:right w:val="none" w:sz="0" w:space="0" w:color="auto"/>
              </w:divBdr>
            </w:div>
          </w:divsChild>
        </w:div>
        <w:div w:id="1477603663">
          <w:marLeft w:val="0"/>
          <w:marRight w:val="0"/>
          <w:marTop w:val="0"/>
          <w:marBottom w:val="0"/>
          <w:divBdr>
            <w:top w:val="none" w:sz="0" w:space="0" w:color="auto"/>
            <w:left w:val="none" w:sz="0" w:space="0" w:color="auto"/>
            <w:bottom w:val="none" w:sz="0" w:space="0" w:color="auto"/>
            <w:right w:val="none" w:sz="0" w:space="0" w:color="auto"/>
          </w:divBdr>
          <w:divsChild>
            <w:div w:id="776757690">
              <w:marLeft w:val="0"/>
              <w:marRight w:val="0"/>
              <w:marTop w:val="0"/>
              <w:marBottom w:val="0"/>
              <w:divBdr>
                <w:top w:val="none" w:sz="0" w:space="0" w:color="auto"/>
                <w:left w:val="none" w:sz="0" w:space="0" w:color="auto"/>
                <w:bottom w:val="none" w:sz="0" w:space="0" w:color="auto"/>
                <w:right w:val="none" w:sz="0" w:space="0" w:color="auto"/>
              </w:divBdr>
            </w:div>
            <w:div w:id="1419213184">
              <w:marLeft w:val="0"/>
              <w:marRight w:val="0"/>
              <w:marTop w:val="0"/>
              <w:marBottom w:val="0"/>
              <w:divBdr>
                <w:top w:val="none" w:sz="0" w:space="0" w:color="auto"/>
                <w:left w:val="none" w:sz="0" w:space="0" w:color="auto"/>
                <w:bottom w:val="none" w:sz="0" w:space="0" w:color="auto"/>
                <w:right w:val="none" w:sz="0" w:space="0" w:color="auto"/>
              </w:divBdr>
            </w:div>
          </w:divsChild>
        </w:div>
        <w:div w:id="1489860210">
          <w:marLeft w:val="0"/>
          <w:marRight w:val="0"/>
          <w:marTop w:val="0"/>
          <w:marBottom w:val="0"/>
          <w:divBdr>
            <w:top w:val="none" w:sz="0" w:space="0" w:color="auto"/>
            <w:left w:val="none" w:sz="0" w:space="0" w:color="auto"/>
            <w:bottom w:val="none" w:sz="0" w:space="0" w:color="auto"/>
            <w:right w:val="none" w:sz="0" w:space="0" w:color="auto"/>
          </w:divBdr>
          <w:divsChild>
            <w:div w:id="434256802">
              <w:marLeft w:val="0"/>
              <w:marRight w:val="0"/>
              <w:marTop w:val="0"/>
              <w:marBottom w:val="0"/>
              <w:divBdr>
                <w:top w:val="none" w:sz="0" w:space="0" w:color="auto"/>
                <w:left w:val="none" w:sz="0" w:space="0" w:color="auto"/>
                <w:bottom w:val="none" w:sz="0" w:space="0" w:color="auto"/>
                <w:right w:val="none" w:sz="0" w:space="0" w:color="auto"/>
              </w:divBdr>
            </w:div>
          </w:divsChild>
        </w:div>
        <w:div w:id="1712145034">
          <w:marLeft w:val="0"/>
          <w:marRight w:val="0"/>
          <w:marTop w:val="0"/>
          <w:marBottom w:val="0"/>
          <w:divBdr>
            <w:top w:val="none" w:sz="0" w:space="0" w:color="auto"/>
            <w:left w:val="none" w:sz="0" w:space="0" w:color="auto"/>
            <w:bottom w:val="none" w:sz="0" w:space="0" w:color="auto"/>
            <w:right w:val="none" w:sz="0" w:space="0" w:color="auto"/>
          </w:divBdr>
          <w:divsChild>
            <w:div w:id="602808889">
              <w:marLeft w:val="0"/>
              <w:marRight w:val="0"/>
              <w:marTop w:val="0"/>
              <w:marBottom w:val="0"/>
              <w:divBdr>
                <w:top w:val="none" w:sz="0" w:space="0" w:color="auto"/>
                <w:left w:val="none" w:sz="0" w:space="0" w:color="auto"/>
                <w:bottom w:val="none" w:sz="0" w:space="0" w:color="auto"/>
                <w:right w:val="none" w:sz="0" w:space="0" w:color="auto"/>
              </w:divBdr>
            </w:div>
          </w:divsChild>
        </w:div>
        <w:div w:id="1712224172">
          <w:marLeft w:val="0"/>
          <w:marRight w:val="0"/>
          <w:marTop w:val="0"/>
          <w:marBottom w:val="0"/>
          <w:divBdr>
            <w:top w:val="none" w:sz="0" w:space="0" w:color="auto"/>
            <w:left w:val="none" w:sz="0" w:space="0" w:color="auto"/>
            <w:bottom w:val="none" w:sz="0" w:space="0" w:color="auto"/>
            <w:right w:val="none" w:sz="0" w:space="0" w:color="auto"/>
          </w:divBdr>
          <w:divsChild>
            <w:div w:id="755442449">
              <w:marLeft w:val="0"/>
              <w:marRight w:val="0"/>
              <w:marTop w:val="0"/>
              <w:marBottom w:val="0"/>
              <w:divBdr>
                <w:top w:val="none" w:sz="0" w:space="0" w:color="auto"/>
                <w:left w:val="none" w:sz="0" w:space="0" w:color="auto"/>
                <w:bottom w:val="none" w:sz="0" w:space="0" w:color="auto"/>
                <w:right w:val="none" w:sz="0" w:space="0" w:color="auto"/>
              </w:divBdr>
            </w:div>
            <w:div w:id="1471090979">
              <w:marLeft w:val="0"/>
              <w:marRight w:val="0"/>
              <w:marTop w:val="0"/>
              <w:marBottom w:val="0"/>
              <w:divBdr>
                <w:top w:val="none" w:sz="0" w:space="0" w:color="auto"/>
                <w:left w:val="none" w:sz="0" w:space="0" w:color="auto"/>
                <w:bottom w:val="none" w:sz="0" w:space="0" w:color="auto"/>
                <w:right w:val="none" w:sz="0" w:space="0" w:color="auto"/>
              </w:divBdr>
            </w:div>
          </w:divsChild>
        </w:div>
        <w:div w:id="1741976810">
          <w:marLeft w:val="0"/>
          <w:marRight w:val="0"/>
          <w:marTop w:val="0"/>
          <w:marBottom w:val="0"/>
          <w:divBdr>
            <w:top w:val="none" w:sz="0" w:space="0" w:color="auto"/>
            <w:left w:val="none" w:sz="0" w:space="0" w:color="auto"/>
            <w:bottom w:val="none" w:sz="0" w:space="0" w:color="auto"/>
            <w:right w:val="none" w:sz="0" w:space="0" w:color="auto"/>
          </w:divBdr>
          <w:divsChild>
            <w:div w:id="923226801">
              <w:marLeft w:val="0"/>
              <w:marRight w:val="0"/>
              <w:marTop w:val="0"/>
              <w:marBottom w:val="0"/>
              <w:divBdr>
                <w:top w:val="none" w:sz="0" w:space="0" w:color="auto"/>
                <w:left w:val="none" w:sz="0" w:space="0" w:color="auto"/>
                <w:bottom w:val="none" w:sz="0" w:space="0" w:color="auto"/>
                <w:right w:val="none" w:sz="0" w:space="0" w:color="auto"/>
              </w:divBdr>
            </w:div>
          </w:divsChild>
        </w:div>
        <w:div w:id="1836414623">
          <w:marLeft w:val="0"/>
          <w:marRight w:val="0"/>
          <w:marTop w:val="0"/>
          <w:marBottom w:val="0"/>
          <w:divBdr>
            <w:top w:val="none" w:sz="0" w:space="0" w:color="auto"/>
            <w:left w:val="none" w:sz="0" w:space="0" w:color="auto"/>
            <w:bottom w:val="none" w:sz="0" w:space="0" w:color="auto"/>
            <w:right w:val="none" w:sz="0" w:space="0" w:color="auto"/>
          </w:divBdr>
          <w:divsChild>
            <w:div w:id="1795439680">
              <w:marLeft w:val="0"/>
              <w:marRight w:val="0"/>
              <w:marTop w:val="0"/>
              <w:marBottom w:val="0"/>
              <w:divBdr>
                <w:top w:val="none" w:sz="0" w:space="0" w:color="auto"/>
                <w:left w:val="none" w:sz="0" w:space="0" w:color="auto"/>
                <w:bottom w:val="none" w:sz="0" w:space="0" w:color="auto"/>
                <w:right w:val="none" w:sz="0" w:space="0" w:color="auto"/>
              </w:divBdr>
            </w:div>
          </w:divsChild>
        </w:div>
        <w:div w:id="1965967821">
          <w:marLeft w:val="0"/>
          <w:marRight w:val="0"/>
          <w:marTop w:val="0"/>
          <w:marBottom w:val="0"/>
          <w:divBdr>
            <w:top w:val="none" w:sz="0" w:space="0" w:color="auto"/>
            <w:left w:val="none" w:sz="0" w:space="0" w:color="auto"/>
            <w:bottom w:val="none" w:sz="0" w:space="0" w:color="auto"/>
            <w:right w:val="none" w:sz="0" w:space="0" w:color="auto"/>
          </w:divBdr>
          <w:divsChild>
            <w:div w:id="1211763188">
              <w:marLeft w:val="0"/>
              <w:marRight w:val="0"/>
              <w:marTop w:val="0"/>
              <w:marBottom w:val="0"/>
              <w:divBdr>
                <w:top w:val="none" w:sz="0" w:space="0" w:color="auto"/>
                <w:left w:val="none" w:sz="0" w:space="0" w:color="auto"/>
                <w:bottom w:val="none" w:sz="0" w:space="0" w:color="auto"/>
                <w:right w:val="none" w:sz="0" w:space="0" w:color="auto"/>
              </w:divBdr>
            </w:div>
            <w:div w:id="1576207056">
              <w:marLeft w:val="0"/>
              <w:marRight w:val="0"/>
              <w:marTop w:val="0"/>
              <w:marBottom w:val="0"/>
              <w:divBdr>
                <w:top w:val="none" w:sz="0" w:space="0" w:color="auto"/>
                <w:left w:val="none" w:sz="0" w:space="0" w:color="auto"/>
                <w:bottom w:val="none" w:sz="0" w:space="0" w:color="auto"/>
                <w:right w:val="none" w:sz="0" w:space="0" w:color="auto"/>
              </w:divBdr>
            </w:div>
          </w:divsChild>
        </w:div>
        <w:div w:id="2000383446">
          <w:marLeft w:val="0"/>
          <w:marRight w:val="0"/>
          <w:marTop w:val="0"/>
          <w:marBottom w:val="0"/>
          <w:divBdr>
            <w:top w:val="none" w:sz="0" w:space="0" w:color="auto"/>
            <w:left w:val="none" w:sz="0" w:space="0" w:color="auto"/>
            <w:bottom w:val="none" w:sz="0" w:space="0" w:color="auto"/>
            <w:right w:val="none" w:sz="0" w:space="0" w:color="auto"/>
          </w:divBdr>
          <w:divsChild>
            <w:div w:id="1687517926">
              <w:marLeft w:val="0"/>
              <w:marRight w:val="0"/>
              <w:marTop w:val="0"/>
              <w:marBottom w:val="0"/>
              <w:divBdr>
                <w:top w:val="none" w:sz="0" w:space="0" w:color="auto"/>
                <w:left w:val="none" w:sz="0" w:space="0" w:color="auto"/>
                <w:bottom w:val="none" w:sz="0" w:space="0" w:color="auto"/>
                <w:right w:val="none" w:sz="0" w:space="0" w:color="auto"/>
              </w:divBdr>
            </w:div>
          </w:divsChild>
        </w:div>
        <w:div w:id="2027053449">
          <w:marLeft w:val="0"/>
          <w:marRight w:val="0"/>
          <w:marTop w:val="0"/>
          <w:marBottom w:val="0"/>
          <w:divBdr>
            <w:top w:val="none" w:sz="0" w:space="0" w:color="auto"/>
            <w:left w:val="none" w:sz="0" w:space="0" w:color="auto"/>
            <w:bottom w:val="none" w:sz="0" w:space="0" w:color="auto"/>
            <w:right w:val="none" w:sz="0" w:space="0" w:color="auto"/>
          </w:divBdr>
          <w:divsChild>
            <w:div w:id="1283684490">
              <w:marLeft w:val="0"/>
              <w:marRight w:val="0"/>
              <w:marTop w:val="0"/>
              <w:marBottom w:val="0"/>
              <w:divBdr>
                <w:top w:val="none" w:sz="0" w:space="0" w:color="auto"/>
                <w:left w:val="none" w:sz="0" w:space="0" w:color="auto"/>
                <w:bottom w:val="none" w:sz="0" w:space="0" w:color="auto"/>
                <w:right w:val="none" w:sz="0" w:space="0" w:color="auto"/>
              </w:divBdr>
            </w:div>
            <w:div w:id="1681663565">
              <w:marLeft w:val="0"/>
              <w:marRight w:val="0"/>
              <w:marTop w:val="0"/>
              <w:marBottom w:val="0"/>
              <w:divBdr>
                <w:top w:val="none" w:sz="0" w:space="0" w:color="auto"/>
                <w:left w:val="none" w:sz="0" w:space="0" w:color="auto"/>
                <w:bottom w:val="none" w:sz="0" w:space="0" w:color="auto"/>
                <w:right w:val="none" w:sz="0" w:space="0" w:color="auto"/>
              </w:divBdr>
            </w:div>
          </w:divsChild>
        </w:div>
        <w:div w:id="2047215874">
          <w:marLeft w:val="0"/>
          <w:marRight w:val="0"/>
          <w:marTop w:val="0"/>
          <w:marBottom w:val="0"/>
          <w:divBdr>
            <w:top w:val="none" w:sz="0" w:space="0" w:color="auto"/>
            <w:left w:val="none" w:sz="0" w:space="0" w:color="auto"/>
            <w:bottom w:val="none" w:sz="0" w:space="0" w:color="auto"/>
            <w:right w:val="none" w:sz="0" w:space="0" w:color="auto"/>
          </w:divBdr>
          <w:divsChild>
            <w:div w:id="1362393940">
              <w:marLeft w:val="0"/>
              <w:marRight w:val="0"/>
              <w:marTop w:val="0"/>
              <w:marBottom w:val="0"/>
              <w:divBdr>
                <w:top w:val="none" w:sz="0" w:space="0" w:color="auto"/>
                <w:left w:val="none" w:sz="0" w:space="0" w:color="auto"/>
                <w:bottom w:val="none" w:sz="0" w:space="0" w:color="auto"/>
                <w:right w:val="none" w:sz="0" w:space="0" w:color="auto"/>
              </w:divBdr>
            </w:div>
          </w:divsChild>
        </w:div>
        <w:div w:id="2093357123">
          <w:marLeft w:val="0"/>
          <w:marRight w:val="0"/>
          <w:marTop w:val="0"/>
          <w:marBottom w:val="0"/>
          <w:divBdr>
            <w:top w:val="none" w:sz="0" w:space="0" w:color="auto"/>
            <w:left w:val="none" w:sz="0" w:space="0" w:color="auto"/>
            <w:bottom w:val="none" w:sz="0" w:space="0" w:color="auto"/>
            <w:right w:val="none" w:sz="0" w:space="0" w:color="auto"/>
          </w:divBdr>
          <w:divsChild>
            <w:div w:id="45564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761222">
      <w:bodyDiv w:val="1"/>
      <w:marLeft w:val="0"/>
      <w:marRight w:val="0"/>
      <w:marTop w:val="0"/>
      <w:marBottom w:val="0"/>
      <w:divBdr>
        <w:top w:val="none" w:sz="0" w:space="0" w:color="auto"/>
        <w:left w:val="none" w:sz="0" w:space="0" w:color="auto"/>
        <w:bottom w:val="none" w:sz="0" w:space="0" w:color="auto"/>
        <w:right w:val="none" w:sz="0" w:space="0" w:color="auto"/>
      </w:divBdr>
    </w:div>
    <w:div w:id="1197767105">
      <w:bodyDiv w:val="1"/>
      <w:marLeft w:val="0"/>
      <w:marRight w:val="0"/>
      <w:marTop w:val="0"/>
      <w:marBottom w:val="0"/>
      <w:divBdr>
        <w:top w:val="none" w:sz="0" w:space="0" w:color="auto"/>
        <w:left w:val="none" w:sz="0" w:space="0" w:color="auto"/>
        <w:bottom w:val="none" w:sz="0" w:space="0" w:color="auto"/>
        <w:right w:val="none" w:sz="0" w:space="0" w:color="auto"/>
      </w:divBdr>
    </w:div>
    <w:div w:id="1243955209">
      <w:bodyDiv w:val="1"/>
      <w:marLeft w:val="0"/>
      <w:marRight w:val="0"/>
      <w:marTop w:val="0"/>
      <w:marBottom w:val="0"/>
      <w:divBdr>
        <w:top w:val="none" w:sz="0" w:space="0" w:color="auto"/>
        <w:left w:val="none" w:sz="0" w:space="0" w:color="auto"/>
        <w:bottom w:val="none" w:sz="0" w:space="0" w:color="auto"/>
        <w:right w:val="none" w:sz="0" w:space="0" w:color="auto"/>
      </w:divBdr>
    </w:div>
    <w:div w:id="1279070814">
      <w:bodyDiv w:val="1"/>
      <w:marLeft w:val="0"/>
      <w:marRight w:val="0"/>
      <w:marTop w:val="0"/>
      <w:marBottom w:val="0"/>
      <w:divBdr>
        <w:top w:val="none" w:sz="0" w:space="0" w:color="auto"/>
        <w:left w:val="none" w:sz="0" w:space="0" w:color="auto"/>
        <w:bottom w:val="none" w:sz="0" w:space="0" w:color="auto"/>
        <w:right w:val="none" w:sz="0" w:space="0" w:color="auto"/>
      </w:divBdr>
    </w:div>
    <w:div w:id="1424498233">
      <w:bodyDiv w:val="1"/>
      <w:marLeft w:val="0"/>
      <w:marRight w:val="0"/>
      <w:marTop w:val="0"/>
      <w:marBottom w:val="0"/>
      <w:divBdr>
        <w:top w:val="none" w:sz="0" w:space="0" w:color="auto"/>
        <w:left w:val="none" w:sz="0" w:space="0" w:color="auto"/>
        <w:bottom w:val="none" w:sz="0" w:space="0" w:color="auto"/>
        <w:right w:val="none" w:sz="0" w:space="0" w:color="auto"/>
      </w:divBdr>
    </w:div>
    <w:div w:id="1438675941">
      <w:bodyDiv w:val="1"/>
      <w:marLeft w:val="0"/>
      <w:marRight w:val="0"/>
      <w:marTop w:val="0"/>
      <w:marBottom w:val="0"/>
      <w:divBdr>
        <w:top w:val="none" w:sz="0" w:space="0" w:color="auto"/>
        <w:left w:val="none" w:sz="0" w:space="0" w:color="auto"/>
        <w:bottom w:val="none" w:sz="0" w:space="0" w:color="auto"/>
        <w:right w:val="none" w:sz="0" w:space="0" w:color="auto"/>
      </w:divBdr>
    </w:div>
    <w:div w:id="1460539105">
      <w:bodyDiv w:val="1"/>
      <w:marLeft w:val="0"/>
      <w:marRight w:val="0"/>
      <w:marTop w:val="0"/>
      <w:marBottom w:val="0"/>
      <w:divBdr>
        <w:top w:val="none" w:sz="0" w:space="0" w:color="auto"/>
        <w:left w:val="none" w:sz="0" w:space="0" w:color="auto"/>
        <w:bottom w:val="none" w:sz="0" w:space="0" w:color="auto"/>
        <w:right w:val="none" w:sz="0" w:space="0" w:color="auto"/>
      </w:divBdr>
      <w:divsChild>
        <w:div w:id="609969471">
          <w:marLeft w:val="0"/>
          <w:marRight w:val="0"/>
          <w:marTop w:val="0"/>
          <w:marBottom w:val="0"/>
          <w:divBdr>
            <w:top w:val="none" w:sz="0" w:space="0" w:color="auto"/>
            <w:left w:val="none" w:sz="0" w:space="0" w:color="auto"/>
            <w:bottom w:val="none" w:sz="0" w:space="0" w:color="auto"/>
            <w:right w:val="none" w:sz="0" w:space="0" w:color="auto"/>
          </w:divBdr>
          <w:divsChild>
            <w:div w:id="139107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40974">
      <w:bodyDiv w:val="1"/>
      <w:marLeft w:val="0"/>
      <w:marRight w:val="0"/>
      <w:marTop w:val="0"/>
      <w:marBottom w:val="0"/>
      <w:divBdr>
        <w:top w:val="none" w:sz="0" w:space="0" w:color="auto"/>
        <w:left w:val="none" w:sz="0" w:space="0" w:color="auto"/>
        <w:bottom w:val="none" w:sz="0" w:space="0" w:color="auto"/>
        <w:right w:val="none" w:sz="0" w:space="0" w:color="auto"/>
      </w:divBdr>
      <w:divsChild>
        <w:div w:id="60182021">
          <w:marLeft w:val="0"/>
          <w:marRight w:val="0"/>
          <w:marTop w:val="0"/>
          <w:marBottom w:val="0"/>
          <w:divBdr>
            <w:top w:val="none" w:sz="0" w:space="0" w:color="auto"/>
            <w:left w:val="none" w:sz="0" w:space="0" w:color="auto"/>
            <w:bottom w:val="none" w:sz="0" w:space="0" w:color="auto"/>
            <w:right w:val="none" w:sz="0" w:space="0" w:color="auto"/>
          </w:divBdr>
          <w:divsChild>
            <w:div w:id="771048242">
              <w:marLeft w:val="0"/>
              <w:marRight w:val="0"/>
              <w:marTop w:val="0"/>
              <w:marBottom w:val="0"/>
              <w:divBdr>
                <w:top w:val="none" w:sz="0" w:space="0" w:color="auto"/>
                <w:left w:val="none" w:sz="0" w:space="0" w:color="auto"/>
                <w:bottom w:val="none" w:sz="0" w:space="0" w:color="auto"/>
                <w:right w:val="none" w:sz="0" w:space="0" w:color="auto"/>
              </w:divBdr>
            </w:div>
            <w:div w:id="2136632287">
              <w:marLeft w:val="0"/>
              <w:marRight w:val="0"/>
              <w:marTop w:val="0"/>
              <w:marBottom w:val="0"/>
              <w:divBdr>
                <w:top w:val="none" w:sz="0" w:space="0" w:color="auto"/>
                <w:left w:val="none" w:sz="0" w:space="0" w:color="auto"/>
                <w:bottom w:val="none" w:sz="0" w:space="0" w:color="auto"/>
                <w:right w:val="none" w:sz="0" w:space="0" w:color="auto"/>
              </w:divBdr>
            </w:div>
          </w:divsChild>
        </w:div>
        <w:div w:id="67657159">
          <w:marLeft w:val="0"/>
          <w:marRight w:val="0"/>
          <w:marTop w:val="0"/>
          <w:marBottom w:val="0"/>
          <w:divBdr>
            <w:top w:val="none" w:sz="0" w:space="0" w:color="auto"/>
            <w:left w:val="none" w:sz="0" w:space="0" w:color="auto"/>
            <w:bottom w:val="none" w:sz="0" w:space="0" w:color="auto"/>
            <w:right w:val="none" w:sz="0" w:space="0" w:color="auto"/>
          </w:divBdr>
          <w:divsChild>
            <w:div w:id="94834199">
              <w:marLeft w:val="0"/>
              <w:marRight w:val="0"/>
              <w:marTop w:val="0"/>
              <w:marBottom w:val="0"/>
              <w:divBdr>
                <w:top w:val="none" w:sz="0" w:space="0" w:color="auto"/>
                <w:left w:val="none" w:sz="0" w:space="0" w:color="auto"/>
                <w:bottom w:val="none" w:sz="0" w:space="0" w:color="auto"/>
                <w:right w:val="none" w:sz="0" w:space="0" w:color="auto"/>
              </w:divBdr>
            </w:div>
          </w:divsChild>
        </w:div>
        <w:div w:id="78523921">
          <w:marLeft w:val="0"/>
          <w:marRight w:val="0"/>
          <w:marTop w:val="0"/>
          <w:marBottom w:val="0"/>
          <w:divBdr>
            <w:top w:val="none" w:sz="0" w:space="0" w:color="auto"/>
            <w:left w:val="none" w:sz="0" w:space="0" w:color="auto"/>
            <w:bottom w:val="none" w:sz="0" w:space="0" w:color="auto"/>
            <w:right w:val="none" w:sz="0" w:space="0" w:color="auto"/>
          </w:divBdr>
          <w:divsChild>
            <w:div w:id="777719495">
              <w:marLeft w:val="0"/>
              <w:marRight w:val="0"/>
              <w:marTop w:val="0"/>
              <w:marBottom w:val="0"/>
              <w:divBdr>
                <w:top w:val="none" w:sz="0" w:space="0" w:color="auto"/>
                <w:left w:val="none" w:sz="0" w:space="0" w:color="auto"/>
                <w:bottom w:val="none" w:sz="0" w:space="0" w:color="auto"/>
                <w:right w:val="none" w:sz="0" w:space="0" w:color="auto"/>
              </w:divBdr>
            </w:div>
          </w:divsChild>
        </w:div>
        <w:div w:id="183399249">
          <w:marLeft w:val="0"/>
          <w:marRight w:val="0"/>
          <w:marTop w:val="0"/>
          <w:marBottom w:val="0"/>
          <w:divBdr>
            <w:top w:val="none" w:sz="0" w:space="0" w:color="auto"/>
            <w:left w:val="none" w:sz="0" w:space="0" w:color="auto"/>
            <w:bottom w:val="none" w:sz="0" w:space="0" w:color="auto"/>
            <w:right w:val="none" w:sz="0" w:space="0" w:color="auto"/>
          </w:divBdr>
          <w:divsChild>
            <w:div w:id="1424033362">
              <w:marLeft w:val="0"/>
              <w:marRight w:val="0"/>
              <w:marTop w:val="0"/>
              <w:marBottom w:val="0"/>
              <w:divBdr>
                <w:top w:val="none" w:sz="0" w:space="0" w:color="auto"/>
                <w:left w:val="none" w:sz="0" w:space="0" w:color="auto"/>
                <w:bottom w:val="none" w:sz="0" w:space="0" w:color="auto"/>
                <w:right w:val="none" w:sz="0" w:space="0" w:color="auto"/>
              </w:divBdr>
            </w:div>
            <w:div w:id="1590656565">
              <w:marLeft w:val="0"/>
              <w:marRight w:val="0"/>
              <w:marTop w:val="0"/>
              <w:marBottom w:val="0"/>
              <w:divBdr>
                <w:top w:val="none" w:sz="0" w:space="0" w:color="auto"/>
                <w:left w:val="none" w:sz="0" w:space="0" w:color="auto"/>
                <w:bottom w:val="none" w:sz="0" w:space="0" w:color="auto"/>
                <w:right w:val="none" w:sz="0" w:space="0" w:color="auto"/>
              </w:divBdr>
            </w:div>
          </w:divsChild>
        </w:div>
        <w:div w:id="224343900">
          <w:marLeft w:val="0"/>
          <w:marRight w:val="0"/>
          <w:marTop w:val="0"/>
          <w:marBottom w:val="0"/>
          <w:divBdr>
            <w:top w:val="none" w:sz="0" w:space="0" w:color="auto"/>
            <w:left w:val="none" w:sz="0" w:space="0" w:color="auto"/>
            <w:bottom w:val="none" w:sz="0" w:space="0" w:color="auto"/>
            <w:right w:val="none" w:sz="0" w:space="0" w:color="auto"/>
          </w:divBdr>
          <w:divsChild>
            <w:div w:id="1195852491">
              <w:marLeft w:val="0"/>
              <w:marRight w:val="0"/>
              <w:marTop w:val="0"/>
              <w:marBottom w:val="0"/>
              <w:divBdr>
                <w:top w:val="none" w:sz="0" w:space="0" w:color="auto"/>
                <w:left w:val="none" w:sz="0" w:space="0" w:color="auto"/>
                <w:bottom w:val="none" w:sz="0" w:space="0" w:color="auto"/>
                <w:right w:val="none" w:sz="0" w:space="0" w:color="auto"/>
              </w:divBdr>
            </w:div>
          </w:divsChild>
        </w:div>
        <w:div w:id="286468981">
          <w:marLeft w:val="0"/>
          <w:marRight w:val="0"/>
          <w:marTop w:val="0"/>
          <w:marBottom w:val="0"/>
          <w:divBdr>
            <w:top w:val="none" w:sz="0" w:space="0" w:color="auto"/>
            <w:left w:val="none" w:sz="0" w:space="0" w:color="auto"/>
            <w:bottom w:val="none" w:sz="0" w:space="0" w:color="auto"/>
            <w:right w:val="none" w:sz="0" w:space="0" w:color="auto"/>
          </w:divBdr>
          <w:divsChild>
            <w:div w:id="253248937">
              <w:marLeft w:val="0"/>
              <w:marRight w:val="0"/>
              <w:marTop w:val="0"/>
              <w:marBottom w:val="0"/>
              <w:divBdr>
                <w:top w:val="none" w:sz="0" w:space="0" w:color="auto"/>
                <w:left w:val="none" w:sz="0" w:space="0" w:color="auto"/>
                <w:bottom w:val="none" w:sz="0" w:space="0" w:color="auto"/>
                <w:right w:val="none" w:sz="0" w:space="0" w:color="auto"/>
              </w:divBdr>
            </w:div>
          </w:divsChild>
        </w:div>
        <w:div w:id="365257455">
          <w:marLeft w:val="0"/>
          <w:marRight w:val="0"/>
          <w:marTop w:val="0"/>
          <w:marBottom w:val="0"/>
          <w:divBdr>
            <w:top w:val="none" w:sz="0" w:space="0" w:color="auto"/>
            <w:left w:val="none" w:sz="0" w:space="0" w:color="auto"/>
            <w:bottom w:val="none" w:sz="0" w:space="0" w:color="auto"/>
            <w:right w:val="none" w:sz="0" w:space="0" w:color="auto"/>
          </w:divBdr>
          <w:divsChild>
            <w:div w:id="641815225">
              <w:marLeft w:val="0"/>
              <w:marRight w:val="0"/>
              <w:marTop w:val="0"/>
              <w:marBottom w:val="0"/>
              <w:divBdr>
                <w:top w:val="none" w:sz="0" w:space="0" w:color="auto"/>
                <w:left w:val="none" w:sz="0" w:space="0" w:color="auto"/>
                <w:bottom w:val="none" w:sz="0" w:space="0" w:color="auto"/>
                <w:right w:val="none" w:sz="0" w:space="0" w:color="auto"/>
              </w:divBdr>
            </w:div>
          </w:divsChild>
        </w:div>
        <w:div w:id="383675500">
          <w:marLeft w:val="0"/>
          <w:marRight w:val="0"/>
          <w:marTop w:val="0"/>
          <w:marBottom w:val="0"/>
          <w:divBdr>
            <w:top w:val="none" w:sz="0" w:space="0" w:color="auto"/>
            <w:left w:val="none" w:sz="0" w:space="0" w:color="auto"/>
            <w:bottom w:val="none" w:sz="0" w:space="0" w:color="auto"/>
            <w:right w:val="none" w:sz="0" w:space="0" w:color="auto"/>
          </w:divBdr>
          <w:divsChild>
            <w:div w:id="215166616">
              <w:marLeft w:val="0"/>
              <w:marRight w:val="0"/>
              <w:marTop w:val="0"/>
              <w:marBottom w:val="0"/>
              <w:divBdr>
                <w:top w:val="none" w:sz="0" w:space="0" w:color="auto"/>
                <w:left w:val="none" w:sz="0" w:space="0" w:color="auto"/>
                <w:bottom w:val="none" w:sz="0" w:space="0" w:color="auto"/>
                <w:right w:val="none" w:sz="0" w:space="0" w:color="auto"/>
              </w:divBdr>
            </w:div>
          </w:divsChild>
        </w:div>
        <w:div w:id="422651566">
          <w:marLeft w:val="0"/>
          <w:marRight w:val="0"/>
          <w:marTop w:val="0"/>
          <w:marBottom w:val="0"/>
          <w:divBdr>
            <w:top w:val="none" w:sz="0" w:space="0" w:color="auto"/>
            <w:left w:val="none" w:sz="0" w:space="0" w:color="auto"/>
            <w:bottom w:val="none" w:sz="0" w:space="0" w:color="auto"/>
            <w:right w:val="none" w:sz="0" w:space="0" w:color="auto"/>
          </w:divBdr>
          <w:divsChild>
            <w:div w:id="135536826">
              <w:marLeft w:val="0"/>
              <w:marRight w:val="0"/>
              <w:marTop w:val="0"/>
              <w:marBottom w:val="0"/>
              <w:divBdr>
                <w:top w:val="none" w:sz="0" w:space="0" w:color="auto"/>
                <w:left w:val="none" w:sz="0" w:space="0" w:color="auto"/>
                <w:bottom w:val="none" w:sz="0" w:space="0" w:color="auto"/>
                <w:right w:val="none" w:sz="0" w:space="0" w:color="auto"/>
              </w:divBdr>
            </w:div>
          </w:divsChild>
        </w:div>
        <w:div w:id="437991099">
          <w:marLeft w:val="0"/>
          <w:marRight w:val="0"/>
          <w:marTop w:val="0"/>
          <w:marBottom w:val="0"/>
          <w:divBdr>
            <w:top w:val="none" w:sz="0" w:space="0" w:color="auto"/>
            <w:left w:val="none" w:sz="0" w:space="0" w:color="auto"/>
            <w:bottom w:val="none" w:sz="0" w:space="0" w:color="auto"/>
            <w:right w:val="none" w:sz="0" w:space="0" w:color="auto"/>
          </w:divBdr>
          <w:divsChild>
            <w:div w:id="368187144">
              <w:marLeft w:val="0"/>
              <w:marRight w:val="0"/>
              <w:marTop w:val="0"/>
              <w:marBottom w:val="0"/>
              <w:divBdr>
                <w:top w:val="none" w:sz="0" w:space="0" w:color="auto"/>
                <w:left w:val="none" w:sz="0" w:space="0" w:color="auto"/>
                <w:bottom w:val="none" w:sz="0" w:space="0" w:color="auto"/>
                <w:right w:val="none" w:sz="0" w:space="0" w:color="auto"/>
              </w:divBdr>
            </w:div>
            <w:div w:id="1449472721">
              <w:marLeft w:val="0"/>
              <w:marRight w:val="0"/>
              <w:marTop w:val="0"/>
              <w:marBottom w:val="0"/>
              <w:divBdr>
                <w:top w:val="none" w:sz="0" w:space="0" w:color="auto"/>
                <w:left w:val="none" w:sz="0" w:space="0" w:color="auto"/>
                <w:bottom w:val="none" w:sz="0" w:space="0" w:color="auto"/>
                <w:right w:val="none" w:sz="0" w:space="0" w:color="auto"/>
              </w:divBdr>
            </w:div>
          </w:divsChild>
        </w:div>
        <w:div w:id="514736549">
          <w:marLeft w:val="0"/>
          <w:marRight w:val="0"/>
          <w:marTop w:val="0"/>
          <w:marBottom w:val="0"/>
          <w:divBdr>
            <w:top w:val="none" w:sz="0" w:space="0" w:color="auto"/>
            <w:left w:val="none" w:sz="0" w:space="0" w:color="auto"/>
            <w:bottom w:val="none" w:sz="0" w:space="0" w:color="auto"/>
            <w:right w:val="none" w:sz="0" w:space="0" w:color="auto"/>
          </w:divBdr>
          <w:divsChild>
            <w:div w:id="125127669">
              <w:marLeft w:val="0"/>
              <w:marRight w:val="0"/>
              <w:marTop w:val="0"/>
              <w:marBottom w:val="0"/>
              <w:divBdr>
                <w:top w:val="none" w:sz="0" w:space="0" w:color="auto"/>
                <w:left w:val="none" w:sz="0" w:space="0" w:color="auto"/>
                <w:bottom w:val="none" w:sz="0" w:space="0" w:color="auto"/>
                <w:right w:val="none" w:sz="0" w:space="0" w:color="auto"/>
              </w:divBdr>
            </w:div>
          </w:divsChild>
        </w:div>
        <w:div w:id="668827164">
          <w:marLeft w:val="0"/>
          <w:marRight w:val="0"/>
          <w:marTop w:val="0"/>
          <w:marBottom w:val="0"/>
          <w:divBdr>
            <w:top w:val="none" w:sz="0" w:space="0" w:color="auto"/>
            <w:left w:val="none" w:sz="0" w:space="0" w:color="auto"/>
            <w:bottom w:val="none" w:sz="0" w:space="0" w:color="auto"/>
            <w:right w:val="none" w:sz="0" w:space="0" w:color="auto"/>
          </w:divBdr>
          <w:divsChild>
            <w:div w:id="1076704664">
              <w:marLeft w:val="0"/>
              <w:marRight w:val="0"/>
              <w:marTop w:val="0"/>
              <w:marBottom w:val="0"/>
              <w:divBdr>
                <w:top w:val="none" w:sz="0" w:space="0" w:color="auto"/>
                <w:left w:val="none" w:sz="0" w:space="0" w:color="auto"/>
                <w:bottom w:val="none" w:sz="0" w:space="0" w:color="auto"/>
                <w:right w:val="none" w:sz="0" w:space="0" w:color="auto"/>
              </w:divBdr>
            </w:div>
            <w:div w:id="1204101234">
              <w:marLeft w:val="0"/>
              <w:marRight w:val="0"/>
              <w:marTop w:val="0"/>
              <w:marBottom w:val="0"/>
              <w:divBdr>
                <w:top w:val="none" w:sz="0" w:space="0" w:color="auto"/>
                <w:left w:val="none" w:sz="0" w:space="0" w:color="auto"/>
                <w:bottom w:val="none" w:sz="0" w:space="0" w:color="auto"/>
                <w:right w:val="none" w:sz="0" w:space="0" w:color="auto"/>
              </w:divBdr>
            </w:div>
          </w:divsChild>
        </w:div>
        <w:div w:id="829560938">
          <w:marLeft w:val="0"/>
          <w:marRight w:val="0"/>
          <w:marTop w:val="0"/>
          <w:marBottom w:val="0"/>
          <w:divBdr>
            <w:top w:val="none" w:sz="0" w:space="0" w:color="auto"/>
            <w:left w:val="none" w:sz="0" w:space="0" w:color="auto"/>
            <w:bottom w:val="none" w:sz="0" w:space="0" w:color="auto"/>
            <w:right w:val="none" w:sz="0" w:space="0" w:color="auto"/>
          </w:divBdr>
          <w:divsChild>
            <w:div w:id="859318329">
              <w:marLeft w:val="0"/>
              <w:marRight w:val="0"/>
              <w:marTop w:val="0"/>
              <w:marBottom w:val="0"/>
              <w:divBdr>
                <w:top w:val="none" w:sz="0" w:space="0" w:color="auto"/>
                <w:left w:val="none" w:sz="0" w:space="0" w:color="auto"/>
                <w:bottom w:val="none" w:sz="0" w:space="0" w:color="auto"/>
                <w:right w:val="none" w:sz="0" w:space="0" w:color="auto"/>
              </w:divBdr>
            </w:div>
            <w:div w:id="1023018756">
              <w:marLeft w:val="0"/>
              <w:marRight w:val="0"/>
              <w:marTop w:val="0"/>
              <w:marBottom w:val="0"/>
              <w:divBdr>
                <w:top w:val="none" w:sz="0" w:space="0" w:color="auto"/>
                <w:left w:val="none" w:sz="0" w:space="0" w:color="auto"/>
                <w:bottom w:val="none" w:sz="0" w:space="0" w:color="auto"/>
                <w:right w:val="none" w:sz="0" w:space="0" w:color="auto"/>
              </w:divBdr>
            </w:div>
          </w:divsChild>
        </w:div>
        <w:div w:id="839854600">
          <w:marLeft w:val="0"/>
          <w:marRight w:val="0"/>
          <w:marTop w:val="0"/>
          <w:marBottom w:val="0"/>
          <w:divBdr>
            <w:top w:val="none" w:sz="0" w:space="0" w:color="auto"/>
            <w:left w:val="none" w:sz="0" w:space="0" w:color="auto"/>
            <w:bottom w:val="none" w:sz="0" w:space="0" w:color="auto"/>
            <w:right w:val="none" w:sz="0" w:space="0" w:color="auto"/>
          </w:divBdr>
          <w:divsChild>
            <w:div w:id="154493950">
              <w:marLeft w:val="0"/>
              <w:marRight w:val="0"/>
              <w:marTop w:val="0"/>
              <w:marBottom w:val="0"/>
              <w:divBdr>
                <w:top w:val="none" w:sz="0" w:space="0" w:color="auto"/>
                <w:left w:val="none" w:sz="0" w:space="0" w:color="auto"/>
                <w:bottom w:val="none" w:sz="0" w:space="0" w:color="auto"/>
                <w:right w:val="none" w:sz="0" w:space="0" w:color="auto"/>
              </w:divBdr>
            </w:div>
            <w:div w:id="622272032">
              <w:marLeft w:val="0"/>
              <w:marRight w:val="0"/>
              <w:marTop w:val="0"/>
              <w:marBottom w:val="0"/>
              <w:divBdr>
                <w:top w:val="none" w:sz="0" w:space="0" w:color="auto"/>
                <w:left w:val="none" w:sz="0" w:space="0" w:color="auto"/>
                <w:bottom w:val="none" w:sz="0" w:space="0" w:color="auto"/>
                <w:right w:val="none" w:sz="0" w:space="0" w:color="auto"/>
              </w:divBdr>
            </w:div>
          </w:divsChild>
        </w:div>
        <w:div w:id="872420705">
          <w:marLeft w:val="0"/>
          <w:marRight w:val="0"/>
          <w:marTop w:val="0"/>
          <w:marBottom w:val="0"/>
          <w:divBdr>
            <w:top w:val="none" w:sz="0" w:space="0" w:color="auto"/>
            <w:left w:val="none" w:sz="0" w:space="0" w:color="auto"/>
            <w:bottom w:val="none" w:sz="0" w:space="0" w:color="auto"/>
            <w:right w:val="none" w:sz="0" w:space="0" w:color="auto"/>
          </w:divBdr>
          <w:divsChild>
            <w:div w:id="618881482">
              <w:marLeft w:val="0"/>
              <w:marRight w:val="0"/>
              <w:marTop w:val="0"/>
              <w:marBottom w:val="0"/>
              <w:divBdr>
                <w:top w:val="none" w:sz="0" w:space="0" w:color="auto"/>
                <w:left w:val="none" w:sz="0" w:space="0" w:color="auto"/>
                <w:bottom w:val="none" w:sz="0" w:space="0" w:color="auto"/>
                <w:right w:val="none" w:sz="0" w:space="0" w:color="auto"/>
              </w:divBdr>
            </w:div>
            <w:div w:id="1780954447">
              <w:marLeft w:val="0"/>
              <w:marRight w:val="0"/>
              <w:marTop w:val="0"/>
              <w:marBottom w:val="0"/>
              <w:divBdr>
                <w:top w:val="none" w:sz="0" w:space="0" w:color="auto"/>
                <w:left w:val="none" w:sz="0" w:space="0" w:color="auto"/>
                <w:bottom w:val="none" w:sz="0" w:space="0" w:color="auto"/>
                <w:right w:val="none" w:sz="0" w:space="0" w:color="auto"/>
              </w:divBdr>
            </w:div>
          </w:divsChild>
        </w:div>
        <w:div w:id="1017535842">
          <w:marLeft w:val="0"/>
          <w:marRight w:val="0"/>
          <w:marTop w:val="0"/>
          <w:marBottom w:val="0"/>
          <w:divBdr>
            <w:top w:val="none" w:sz="0" w:space="0" w:color="auto"/>
            <w:left w:val="none" w:sz="0" w:space="0" w:color="auto"/>
            <w:bottom w:val="none" w:sz="0" w:space="0" w:color="auto"/>
            <w:right w:val="none" w:sz="0" w:space="0" w:color="auto"/>
          </w:divBdr>
          <w:divsChild>
            <w:div w:id="1680623776">
              <w:marLeft w:val="0"/>
              <w:marRight w:val="0"/>
              <w:marTop w:val="0"/>
              <w:marBottom w:val="0"/>
              <w:divBdr>
                <w:top w:val="none" w:sz="0" w:space="0" w:color="auto"/>
                <w:left w:val="none" w:sz="0" w:space="0" w:color="auto"/>
                <w:bottom w:val="none" w:sz="0" w:space="0" w:color="auto"/>
                <w:right w:val="none" w:sz="0" w:space="0" w:color="auto"/>
              </w:divBdr>
            </w:div>
          </w:divsChild>
        </w:div>
        <w:div w:id="1171216779">
          <w:marLeft w:val="0"/>
          <w:marRight w:val="0"/>
          <w:marTop w:val="0"/>
          <w:marBottom w:val="0"/>
          <w:divBdr>
            <w:top w:val="none" w:sz="0" w:space="0" w:color="auto"/>
            <w:left w:val="none" w:sz="0" w:space="0" w:color="auto"/>
            <w:bottom w:val="none" w:sz="0" w:space="0" w:color="auto"/>
            <w:right w:val="none" w:sz="0" w:space="0" w:color="auto"/>
          </w:divBdr>
          <w:divsChild>
            <w:div w:id="867061731">
              <w:marLeft w:val="0"/>
              <w:marRight w:val="0"/>
              <w:marTop w:val="0"/>
              <w:marBottom w:val="0"/>
              <w:divBdr>
                <w:top w:val="none" w:sz="0" w:space="0" w:color="auto"/>
                <w:left w:val="none" w:sz="0" w:space="0" w:color="auto"/>
                <w:bottom w:val="none" w:sz="0" w:space="0" w:color="auto"/>
                <w:right w:val="none" w:sz="0" w:space="0" w:color="auto"/>
              </w:divBdr>
            </w:div>
          </w:divsChild>
        </w:div>
        <w:div w:id="1222522893">
          <w:marLeft w:val="0"/>
          <w:marRight w:val="0"/>
          <w:marTop w:val="0"/>
          <w:marBottom w:val="0"/>
          <w:divBdr>
            <w:top w:val="none" w:sz="0" w:space="0" w:color="auto"/>
            <w:left w:val="none" w:sz="0" w:space="0" w:color="auto"/>
            <w:bottom w:val="none" w:sz="0" w:space="0" w:color="auto"/>
            <w:right w:val="none" w:sz="0" w:space="0" w:color="auto"/>
          </w:divBdr>
          <w:divsChild>
            <w:div w:id="228419967">
              <w:marLeft w:val="0"/>
              <w:marRight w:val="0"/>
              <w:marTop w:val="0"/>
              <w:marBottom w:val="0"/>
              <w:divBdr>
                <w:top w:val="none" w:sz="0" w:space="0" w:color="auto"/>
                <w:left w:val="none" w:sz="0" w:space="0" w:color="auto"/>
                <w:bottom w:val="none" w:sz="0" w:space="0" w:color="auto"/>
                <w:right w:val="none" w:sz="0" w:space="0" w:color="auto"/>
              </w:divBdr>
            </w:div>
          </w:divsChild>
        </w:div>
        <w:div w:id="1317879516">
          <w:marLeft w:val="0"/>
          <w:marRight w:val="0"/>
          <w:marTop w:val="0"/>
          <w:marBottom w:val="0"/>
          <w:divBdr>
            <w:top w:val="none" w:sz="0" w:space="0" w:color="auto"/>
            <w:left w:val="none" w:sz="0" w:space="0" w:color="auto"/>
            <w:bottom w:val="none" w:sz="0" w:space="0" w:color="auto"/>
            <w:right w:val="none" w:sz="0" w:space="0" w:color="auto"/>
          </w:divBdr>
          <w:divsChild>
            <w:div w:id="1702896451">
              <w:marLeft w:val="0"/>
              <w:marRight w:val="0"/>
              <w:marTop w:val="0"/>
              <w:marBottom w:val="0"/>
              <w:divBdr>
                <w:top w:val="none" w:sz="0" w:space="0" w:color="auto"/>
                <w:left w:val="none" w:sz="0" w:space="0" w:color="auto"/>
                <w:bottom w:val="none" w:sz="0" w:space="0" w:color="auto"/>
                <w:right w:val="none" w:sz="0" w:space="0" w:color="auto"/>
              </w:divBdr>
            </w:div>
          </w:divsChild>
        </w:div>
        <w:div w:id="1350331356">
          <w:marLeft w:val="0"/>
          <w:marRight w:val="0"/>
          <w:marTop w:val="0"/>
          <w:marBottom w:val="0"/>
          <w:divBdr>
            <w:top w:val="none" w:sz="0" w:space="0" w:color="auto"/>
            <w:left w:val="none" w:sz="0" w:space="0" w:color="auto"/>
            <w:bottom w:val="none" w:sz="0" w:space="0" w:color="auto"/>
            <w:right w:val="none" w:sz="0" w:space="0" w:color="auto"/>
          </w:divBdr>
          <w:divsChild>
            <w:div w:id="842286028">
              <w:marLeft w:val="0"/>
              <w:marRight w:val="0"/>
              <w:marTop w:val="0"/>
              <w:marBottom w:val="0"/>
              <w:divBdr>
                <w:top w:val="none" w:sz="0" w:space="0" w:color="auto"/>
                <w:left w:val="none" w:sz="0" w:space="0" w:color="auto"/>
                <w:bottom w:val="none" w:sz="0" w:space="0" w:color="auto"/>
                <w:right w:val="none" w:sz="0" w:space="0" w:color="auto"/>
              </w:divBdr>
            </w:div>
          </w:divsChild>
        </w:div>
        <w:div w:id="1373765751">
          <w:marLeft w:val="0"/>
          <w:marRight w:val="0"/>
          <w:marTop w:val="0"/>
          <w:marBottom w:val="0"/>
          <w:divBdr>
            <w:top w:val="none" w:sz="0" w:space="0" w:color="auto"/>
            <w:left w:val="none" w:sz="0" w:space="0" w:color="auto"/>
            <w:bottom w:val="none" w:sz="0" w:space="0" w:color="auto"/>
            <w:right w:val="none" w:sz="0" w:space="0" w:color="auto"/>
          </w:divBdr>
          <w:divsChild>
            <w:div w:id="78261170">
              <w:marLeft w:val="0"/>
              <w:marRight w:val="0"/>
              <w:marTop w:val="0"/>
              <w:marBottom w:val="0"/>
              <w:divBdr>
                <w:top w:val="none" w:sz="0" w:space="0" w:color="auto"/>
                <w:left w:val="none" w:sz="0" w:space="0" w:color="auto"/>
                <w:bottom w:val="none" w:sz="0" w:space="0" w:color="auto"/>
                <w:right w:val="none" w:sz="0" w:space="0" w:color="auto"/>
              </w:divBdr>
            </w:div>
          </w:divsChild>
        </w:div>
        <w:div w:id="1457531153">
          <w:marLeft w:val="0"/>
          <w:marRight w:val="0"/>
          <w:marTop w:val="0"/>
          <w:marBottom w:val="0"/>
          <w:divBdr>
            <w:top w:val="none" w:sz="0" w:space="0" w:color="auto"/>
            <w:left w:val="none" w:sz="0" w:space="0" w:color="auto"/>
            <w:bottom w:val="none" w:sz="0" w:space="0" w:color="auto"/>
            <w:right w:val="none" w:sz="0" w:space="0" w:color="auto"/>
          </w:divBdr>
          <w:divsChild>
            <w:div w:id="1046836304">
              <w:marLeft w:val="0"/>
              <w:marRight w:val="0"/>
              <w:marTop w:val="0"/>
              <w:marBottom w:val="0"/>
              <w:divBdr>
                <w:top w:val="none" w:sz="0" w:space="0" w:color="auto"/>
                <w:left w:val="none" w:sz="0" w:space="0" w:color="auto"/>
                <w:bottom w:val="none" w:sz="0" w:space="0" w:color="auto"/>
                <w:right w:val="none" w:sz="0" w:space="0" w:color="auto"/>
              </w:divBdr>
            </w:div>
            <w:div w:id="1096288335">
              <w:marLeft w:val="0"/>
              <w:marRight w:val="0"/>
              <w:marTop w:val="0"/>
              <w:marBottom w:val="0"/>
              <w:divBdr>
                <w:top w:val="none" w:sz="0" w:space="0" w:color="auto"/>
                <w:left w:val="none" w:sz="0" w:space="0" w:color="auto"/>
                <w:bottom w:val="none" w:sz="0" w:space="0" w:color="auto"/>
                <w:right w:val="none" w:sz="0" w:space="0" w:color="auto"/>
              </w:divBdr>
            </w:div>
          </w:divsChild>
        </w:div>
        <w:div w:id="1513374879">
          <w:marLeft w:val="0"/>
          <w:marRight w:val="0"/>
          <w:marTop w:val="0"/>
          <w:marBottom w:val="0"/>
          <w:divBdr>
            <w:top w:val="none" w:sz="0" w:space="0" w:color="auto"/>
            <w:left w:val="none" w:sz="0" w:space="0" w:color="auto"/>
            <w:bottom w:val="none" w:sz="0" w:space="0" w:color="auto"/>
            <w:right w:val="none" w:sz="0" w:space="0" w:color="auto"/>
          </w:divBdr>
          <w:divsChild>
            <w:div w:id="1804886936">
              <w:marLeft w:val="0"/>
              <w:marRight w:val="0"/>
              <w:marTop w:val="0"/>
              <w:marBottom w:val="0"/>
              <w:divBdr>
                <w:top w:val="none" w:sz="0" w:space="0" w:color="auto"/>
                <w:left w:val="none" w:sz="0" w:space="0" w:color="auto"/>
                <w:bottom w:val="none" w:sz="0" w:space="0" w:color="auto"/>
                <w:right w:val="none" w:sz="0" w:space="0" w:color="auto"/>
              </w:divBdr>
            </w:div>
          </w:divsChild>
        </w:div>
        <w:div w:id="1644042666">
          <w:marLeft w:val="0"/>
          <w:marRight w:val="0"/>
          <w:marTop w:val="0"/>
          <w:marBottom w:val="0"/>
          <w:divBdr>
            <w:top w:val="none" w:sz="0" w:space="0" w:color="auto"/>
            <w:left w:val="none" w:sz="0" w:space="0" w:color="auto"/>
            <w:bottom w:val="none" w:sz="0" w:space="0" w:color="auto"/>
            <w:right w:val="none" w:sz="0" w:space="0" w:color="auto"/>
          </w:divBdr>
          <w:divsChild>
            <w:div w:id="1723166827">
              <w:marLeft w:val="0"/>
              <w:marRight w:val="0"/>
              <w:marTop w:val="0"/>
              <w:marBottom w:val="0"/>
              <w:divBdr>
                <w:top w:val="none" w:sz="0" w:space="0" w:color="auto"/>
                <w:left w:val="none" w:sz="0" w:space="0" w:color="auto"/>
                <w:bottom w:val="none" w:sz="0" w:space="0" w:color="auto"/>
                <w:right w:val="none" w:sz="0" w:space="0" w:color="auto"/>
              </w:divBdr>
            </w:div>
          </w:divsChild>
        </w:div>
        <w:div w:id="1744983732">
          <w:marLeft w:val="0"/>
          <w:marRight w:val="0"/>
          <w:marTop w:val="0"/>
          <w:marBottom w:val="0"/>
          <w:divBdr>
            <w:top w:val="none" w:sz="0" w:space="0" w:color="auto"/>
            <w:left w:val="none" w:sz="0" w:space="0" w:color="auto"/>
            <w:bottom w:val="none" w:sz="0" w:space="0" w:color="auto"/>
            <w:right w:val="none" w:sz="0" w:space="0" w:color="auto"/>
          </w:divBdr>
          <w:divsChild>
            <w:div w:id="932712111">
              <w:marLeft w:val="0"/>
              <w:marRight w:val="0"/>
              <w:marTop w:val="0"/>
              <w:marBottom w:val="0"/>
              <w:divBdr>
                <w:top w:val="none" w:sz="0" w:space="0" w:color="auto"/>
                <w:left w:val="none" w:sz="0" w:space="0" w:color="auto"/>
                <w:bottom w:val="none" w:sz="0" w:space="0" w:color="auto"/>
                <w:right w:val="none" w:sz="0" w:space="0" w:color="auto"/>
              </w:divBdr>
            </w:div>
          </w:divsChild>
        </w:div>
        <w:div w:id="1775320177">
          <w:marLeft w:val="0"/>
          <w:marRight w:val="0"/>
          <w:marTop w:val="0"/>
          <w:marBottom w:val="0"/>
          <w:divBdr>
            <w:top w:val="none" w:sz="0" w:space="0" w:color="auto"/>
            <w:left w:val="none" w:sz="0" w:space="0" w:color="auto"/>
            <w:bottom w:val="none" w:sz="0" w:space="0" w:color="auto"/>
            <w:right w:val="none" w:sz="0" w:space="0" w:color="auto"/>
          </w:divBdr>
          <w:divsChild>
            <w:div w:id="1367370702">
              <w:marLeft w:val="0"/>
              <w:marRight w:val="0"/>
              <w:marTop w:val="0"/>
              <w:marBottom w:val="0"/>
              <w:divBdr>
                <w:top w:val="none" w:sz="0" w:space="0" w:color="auto"/>
                <w:left w:val="none" w:sz="0" w:space="0" w:color="auto"/>
                <w:bottom w:val="none" w:sz="0" w:space="0" w:color="auto"/>
                <w:right w:val="none" w:sz="0" w:space="0" w:color="auto"/>
              </w:divBdr>
            </w:div>
          </w:divsChild>
        </w:div>
        <w:div w:id="1929848939">
          <w:marLeft w:val="0"/>
          <w:marRight w:val="0"/>
          <w:marTop w:val="0"/>
          <w:marBottom w:val="0"/>
          <w:divBdr>
            <w:top w:val="none" w:sz="0" w:space="0" w:color="auto"/>
            <w:left w:val="none" w:sz="0" w:space="0" w:color="auto"/>
            <w:bottom w:val="none" w:sz="0" w:space="0" w:color="auto"/>
            <w:right w:val="none" w:sz="0" w:space="0" w:color="auto"/>
          </w:divBdr>
          <w:divsChild>
            <w:div w:id="1810128575">
              <w:marLeft w:val="0"/>
              <w:marRight w:val="0"/>
              <w:marTop w:val="0"/>
              <w:marBottom w:val="0"/>
              <w:divBdr>
                <w:top w:val="none" w:sz="0" w:space="0" w:color="auto"/>
                <w:left w:val="none" w:sz="0" w:space="0" w:color="auto"/>
                <w:bottom w:val="none" w:sz="0" w:space="0" w:color="auto"/>
                <w:right w:val="none" w:sz="0" w:space="0" w:color="auto"/>
              </w:divBdr>
            </w:div>
          </w:divsChild>
        </w:div>
        <w:div w:id="1992320392">
          <w:marLeft w:val="0"/>
          <w:marRight w:val="0"/>
          <w:marTop w:val="0"/>
          <w:marBottom w:val="0"/>
          <w:divBdr>
            <w:top w:val="none" w:sz="0" w:space="0" w:color="auto"/>
            <w:left w:val="none" w:sz="0" w:space="0" w:color="auto"/>
            <w:bottom w:val="none" w:sz="0" w:space="0" w:color="auto"/>
            <w:right w:val="none" w:sz="0" w:space="0" w:color="auto"/>
          </w:divBdr>
          <w:divsChild>
            <w:div w:id="414862648">
              <w:marLeft w:val="0"/>
              <w:marRight w:val="0"/>
              <w:marTop w:val="0"/>
              <w:marBottom w:val="0"/>
              <w:divBdr>
                <w:top w:val="none" w:sz="0" w:space="0" w:color="auto"/>
                <w:left w:val="none" w:sz="0" w:space="0" w:color="auto"/>
                <w:bottom w:val="none" w:sz="0" w:space="0" w:color="auto"/>
                <w:right w:val="none" w:sz="0" w:space="0" w:color="auto"/>
              </w:divBdr>
            </w:div>
          </w:divsChild>
        </w:div>
        <w:div w:id="2110197910">
          <w:marLeft w:val="0"/>
          <w:marRight w:val="0"/>
          <w:marTop w:val="0"/>
          <w:marBottom w:val="0"/>
          <w:divBdr>
            <w:top w:val="none" w:sz="0" w:space="0" w:color="auto"/>
            <w:left w:val="none" w:sz="0" w:space="0" w:color="auto"/>
            <w:bottom w:val="none" w:sz="0" w:space="0" w:color="auto"/>
            <w:right w:val="none" w:sz="0" w:space="0" w:color="auto"/>
          </w:divBdr>
          <w:divsChild>
            <w:div w:id="615912943">
              <w:marLeft w:val="0"/>
              <w:marRight w:val="0"/>
              <w:marTop w:val="0"/>
              <w:marBottom w:val="0"/>
              <w:divBdr>
                <w:top w:val="none" w:sz="0" w:space="0" w:color="auto"/>
                <w:left w:val="none" w:sz="0" w:space="0" w:color="auto"/>
                <w:bottom w:val="none" w:sz="0" w:space="0" w:color="auto"/>
                <w:right w:val="none" w:sz="0" w:space="0" w:color="auto"/>
              </w:divBdr>
            </w:div>
          </w:divsChild>
        </w:div>
        <w:div w:id="2135057374">
          <w:marLeft w:val="0"/>
          <w:marRight w:val="0"/>
          <w:marTop w:val="0"/>
          <w:marBottom w:val="0"/>
          <w:divBdr>
            <w:top w:val="none" w:sz="0" w:space="0" w:color="auto"/>
            <w:left w:val="none" w:sz="0" w:space="0" w:color="auto"/>
            <w:bottom w:val="none" w:sz="0" w:space="0" w:color="auto"/>
            <w:right w:val="none" w:sz="0" w:space="0" w:color="auto"/>
          </w:divBdr>
          <w:divsChild>
            <w:div w:id="817380682">
              <w:marLeft w:val="0"/>
              <w:marRight w:val="0"/>
              <w:marTop w:val="0"/>
              <w:marBottom w:val="0"/>
              <w:divBdr>
                <w:top w:val="none" w:sz="0" w:space="0" w:color="auto"/>
                <w:left w:val="none" w:sz="0" w:space="0" w:color="auto"/>
                <w:bottom w:val="none" w:sz="0" w:space="0" w:color="auto"/>
                <w:right w:val="none" w:sz="0" w:space="0" w:color="auto"/>
              </w:divBdr>
            </w:div>
            <w:div w:id="1789617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7138515">
      <w:bodyDiv w:val="1"/>
      <w:marLeft w:val="0"/>
      <w:marRight w:val="0"/>
      <w:marTop w:val="0"/>
      <w:marBottom w:val="0"/>
      <w:divBdr>
        <w:top w:val="none" w:sz="0" w:space="0" w:color="auto"/>
        <w:left w:val="none" w:sz="0" w:space="0" w:color="auto"/>
        <w:bottom w:val="none" w:sz="0" w:space="0" w:color="auto"/>
        <w:right w:val="none" w:sz="0" w:space="0" w:color="auto"/>
      </w:divBdr>
    </w:div>
    <w:div w:id="1555694701">
      <w:bodyDiv w:val="1"/>
      <w:marLeft w:val="0"/>
      <w:marRight w:val="0"/>
      <w:marTop w:val="0"/>
      <w:marBottom w:val="0"/>
      <w:divBdr>
        <w:top w:val="none" w:sz="0" w:space="0" w:color="auto"/>
        <w:left w:val="none" w:sz="0" w:space="0" w:color="auto"/>
        <w:bottom w:val="none" w:sz="0" w:space="0" w:color="auto"/>
        <w:right w:val="none" w:sz="0" w:space="0" w:color="auto"/>
      </w:divBdr>
      <w:divsChild>
        <w:div w:id="244002835">
          <w:marLeft w:val="0"/>
          <w:marRight w:val="0"/>
          <w:marTop w:val="0"/>
          <w:marBottom w:val="0"/>
          <w:divBdr>
            <w:top w:val="none" w:sz="0" w:space="0" w:color="auto"/>
            <w:left w:val="none" w:sz="0" w:space="0" w:color="auto"/>
            <w:bottom w:val="none" w:sz="0" w:space="0" w:color="auto"/>
            <w:right w:val="none" w:sz="0" w:space="0" w:color="auto"/>
          </w:divBdr>
          <w:divsChild>
            <w:div w:id="11182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005157">
      <w:bodyDiv w:val="1"/>
      <w:marLeft w:val="0"/>
      <w:marRight w:val="0"/>
      <w:marTop w:val="0"/>
      <w:marBottom w:val="0"/>
      <w:divBdr>
        <w:top w:val="none" w:sz="0" w:space="0" w:color="auto"/>
        <w:left w:val="none" w:sz="0" w:space="0" w:color="auto"/>
        <w:bottom w:val="none" w:sz="0" w:space="0" w:color="auto"/>
        <w:right w:val="none" w:sz="0" w:space="0" w:color="auto"/>
      </w:divBdr>
    </w:div>
    <w:div w:id="1843080087">
      <w:bodyDiv w:val="1"/>
      <w:marLeft w:val="0"/>
      <w:marRight w:val="0"/>
      <w:marTop w:val="0"/>
      <w:marBottom w:val="0"/>
      <w:divBdr>
        <w:top w:val="none" w:sz="0" w:space="0" w:color="auto"/>
        <w:left w:val="none" w:sz="0" w:space="0" w:color="auto"/>
        <w:bottom w:val="none" w:sz="0" w:space="0" w:color="auto"/>
        <w:right w:val="none" w:sz="0" w:space="0" w:color="auto"/>
      </w:divBdr>
    </w:div>
    <w:div w:id="1855723167">
      <w:bodyDiv w:val="1"/>
      <w:marLeft w:val="0"/>
      <w:marRight w:val="0"/>
      <w:marTop w:val="0"/>
      <w:marBottom w:val="0"/>
      <w:divBdr>
        <w:top w:val="none" w:sz="0" w:space="0" w:color="auto"/>
        <w:left w:val="none" w:sz="0" w:space="0" w:color="auto"/>
        <w:bottom w:val="none" w:sz="0" w:space="0" w:color="auto"/>
        <w:right w:val="none" w:sz="0" w:space="0" w:color="auto"/>
      </w:divBdr>
    </w:div>
    <w:div w:id="1872188327">
      <w:bodyDiv w:val="1"/>
      <w:marLeft w:val="0"/>
      <w:marRight w:val="0"/>
      <w:marTop w:val="0"/>
      <w:marBottom w:val="0"/>
      <w:divBdr>
        <w:top w:val="none" w:sz="0" w:space="0" w:color="auto"/>
        <w:left w:val="none" w:sz="0" w:space="0" w:color="auto"/>
        <w:bottom w:val="none" w:sz="0" w:space="0" w:color="auto"/>
        <w:right w:val="none" w:sz="0" w:space="0" w:color="auto"/>
      </w:divBdr>
    </w:div>
    <w:div w:id="1894848951">
      <w:bodyDiv w:val="1"/>
      <w:marLeft w:val="0"/>
      <w:marRight w:val="0"/>
      <w:marTop w:val="0"/>
      <w:marBottom w:val="0"/>
      <w:divBdr>
        <w:top w:val="none" w:sz="0" w:space="0" w:color="auto"/>
        <w:left w:val="none" w:sz="0" w:space="0" w:color="auto"/>
        <w:bottom w:val="none" w:sz="0" w:space="0" w:color="auto"/>
        <w:right w:val="none" w:sz="0" w:space="0" w:color="auto"/>
      </w:divBdr>
    </w:div>
    <w:div w:id="1929776772">
      <w:bodyDiv w:val="1"/>
      <w:marLeft w:val="0"/>
      <w:marRight w:val="0"/>
      <w:marTop w:val="0"/>
      <w:marBottom w:val="0"/>
      <w:divBdr>
        <w:top w:val="none" w:sz="0" w:space="0" w:color="auto"/>
        <w:left w:val="none" w:sz="0" w:space="0" w:color="auto"/>
        <w:bottom w:val="none" w:sz="0" w:space="0" w:color="auto"/>
        <w:right w:val="none" w:sz="0" w:space="0" w:color="auto"/>
      </w:divBdr>
    </w:div>
    <w:div w:id="1972705800">
      <w:bodyDiv w:val="1"/>
      <w:marLeft w:val="0"/>
      <w:marRight w:val="0"/>
      <w:marTop w:val="0"/>
      <w:marBottom w:val="0"/>
      <w:divBdr>
        <w:top w:val="none" w:sz="0" w:space="0" w:color="auto"/>
        <w:left w:val="none" w:sz="0" w:space="0" w:color="auto"/>
        <w:bottom w:val="none" w:sz="0" w:space="0" w:color="auto"/>
        <w:right w:val="none" w:sz="0" w:space="0" w:color="auto"/>
      </w:divBdr>
    </w:div>
    <w:div w:id="2100130711">
      <w:bodyDiv w:val="1"/>
      <w:marLeft w:val="0"/>
      <w:marRight w:val="0"/>
      <w:marTop w:val="0"/>
      <w:marBottom w:val="0"/>
      <w:divBdr>
        <w:top w:val="none" w:sz="0" w:space="0" w:color="auto"/>
        <w:left w:val="none" w:sz="0" w:space="0" w:color="auto"/>
        <w:bottom w:val="none" w:sz="0" w:space="0" w:color="auto"/>
        <w:right w:val="none" w:sz="0" w:space="0" w:color="auto"/>
      </w:divBdr>
    </w:div>
    <w:div w:id="2123920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TEMP\stns080903.dot"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AE557B17B6A3F47AE2A3D5B7DA34030" ma:contentTypeVersion="4" ma:contentTypeDescription="Vytvoří nový dokument" ma:contentTypeScope="" ma:versionID="1cb5b0abf32a29b6d7dd79a929fc8747">
  <xsd:schema xmlns:xsd="http://www.w3.org/2001/XMLSchema" xmlns:xs="http://www.w3.org/2001/XMLSchema" xmlns:p="http://schemas.microsoft.com/office/2006/metadata/properties" xmlns:ns2="2481fc67-69dd-48b6-a013-3c6d802dd226" targetNamespace="http://schemas.microsoft.com/office/2006/metadata/properties" ma:root="true" ma:fieldsID="03bc269eb32d85bda717c1a98051ee44" ns2:_="">
    <xsd:import namespace="2481fc67-69dd-48b6-a013-3c6d802dd22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81fc67-69dd-48b6-a013-3c6d802dd2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FDE9D2-DD62-43C0-95E9-7C27ED6963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38DF787-2F6E-4BA9-855E-F5AC338D2A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81fc67-69dd-48b6-a013-3c6d802dd2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83C8B2-D356-432B-BD51-9BB318640723}">
  <ds:schemaRefs>
    <ds:schemaRef ds:uri="http://schemas.openxmlformats.org/officeDocument/2006/bibliography"/>
  </ds:schemaRefs>
</ds:datastoreItem>
</file>

<file path=customXml/itemProps4.xml><?xml version="1.0" encoding="utf-8"?>
<ds:datastoreItem xmlns:ds="http://schemas.openxmlformats.org/officeDocument/2006/customXml" ds:itemID="{DC77C8C7-D160-48FC-850D-2B9C7D105F8B}">
  <ds:schemaRefs>
    <ds:schemaRef ds:uri="http://schemas.microsoft.com/sharepoint/v3/contenttype/forms"/>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 id="{defa4170-0d19-0005-0004-bc88714345d2}" enabled="1" method="Standard" siteId="{5b6b85cd-44ef-4d66-86d4-603dd2160780}" contentBits="0" removed="0"/>
</clbl:labelList>
</file>

<file path=docProps/app.xml><?xml version="1.0" encoding="utf-8"?>
<Properties xmlns="http://schemas.openxmlformats.org/officeDocument/2006/extended-properties" xmlns:vt="http://schemas.openxmlformats.org/officeDocument/2006/docPropsVTypes">
  <Template>stns080903</Template>
  <TotalTime>1</TotalTime>
  <Pages>72</Pages>
  <Words>23803</Words>
  <Characters>140438</Characters>
  <Application>Microsoft Office Word</Application>
  <DocSecurity>0</DocSecurity>
  <Lines>1170</Lines>
  <Paragraphs>327</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Celex kód:</vt:lpstr>
      <vt:lpstr>Celex kód:</vt:lpstr>
    </vt:vector>
  </TitlesOfParts>
  <Company>okom</Company>
  <LinksUpToDate>false</LinksUpToDate>
  <CharactersWithSpaces>163914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Celex kód:</dc:title>
  <dc:subject/>
  <dc:creator>Zenith Data Systems</dc:creator>
  <cp:keywords/>
  <dc:description/>
  <cp:lastModifiedBy>Kraus Martin</cp:lastModifiedBy>
  <cp:revision>2</cp:revision>
  <cp:lastPrinted>2024-06-19T12:23:00Z</cp:lastPrinted>
  <dcterms:created xsi:type="dcterms:W3CDTF">2025-06-27T16:56:00Z</dcterms:created>
  <dcterms:modified xsi:type="dcterms:W3CDTF">2025-06-27T16:56:00Z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0x0101008AE557B17B6A3F47AE2A3D5B7DA34030</vt:lpwstr>
  </property>
  <property fmtid="{D5CDD505-2E9C-101B-9397-08002B2CF9AE}" pid="3" name="MSIP_Label_defa4170-0d19-0005-0004-bc88714345d2_Enabled">
    <vt:lpwstr>true</vt:lpwstr>
  </property>
  <property fmtid="{D5CDD505-2E9C-101B-9397-08002B2CF9AE}" pid="4" name="MSIP_Label_defa4170-0d19-0005-0004-bc88714345d2_SetDate">
    <vt:lpwstr>2024-07-19T12:21:21Z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5b6b85cd-44ef-4d66-86d4-603dd2160780</vt:lpwstr>
  </property>
  <property fmtid="{D5CDD505-2E9C-101B-9397-08002B2CF9AE}" pid="8" name="MSIP_Label_defa4170-0d19-0005-0004-bc88714345d2_ActionId">
    <vt:lpwstr>ff3442f7-8d7d-49f9-bd88-b65c95cdaafd</vt:lpwstr>
  </property>
  <property fmtid="{D5CDD505-2E9C-101B-9397-08002B2CF9AE}" pid="9" name="MSIP_Label_defa4170-0d19-0005-0004-bc88714345d2_ContentBits">
    <vt:lpwstr>0</vt:lpwstr>
  </property>
</Properties>
</file>