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9"/>
        <w:gridCol w:w="4003"/>
      </w:tblGrid>
      <w:tr w:rsidR="0024323D" w:rsidRPr="00310B48" w:rsidTr="001808BC">
        <w:trPr>
          <w:trHeight w:val="1128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:rsidR="0024323D" w:rsidRPr="00310B48" w:rsidRDefault="00E72AAA" w:rsidP="001808BC">
            <w:pPr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5" o:spid="_x0000_i1025" type="#_x0000_t75" style="width:42pt;height:51pt;visibility:visible">
                  <v:imagedata r:id="rId7" o:title=""/>
                </v:shape>
              </w:pict>
            </w:r>
          </w:p>
        </w:tc>
      </w:tr>
      <w:tr w:rsidR="0024323D" w:rsidRPr="00310B48" w:rsidTr="00C74794">
        <w:trPr>
          <w:trHeight w:val="964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:rsidR="001D6EA6" w:rsidRPr="00310B48" w:rsidRDefault="001D6EA6" w:rsidP="001D6EA6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bookmarkStart w:id="0" w:name="funkce"/>
            <w:bookmarkEnd w:id="0"/>
            <w:r w:rsidRPr="00310B48">
              <w:rPr>
                <w:rFonts w:ascii="Arial" w:hAnsi="Arial" w:cs="Arial"/>
                <w:b/>
                <w:iCs/>
                <w:sz w:val="24"/>
                <w:szCs w:val="24"/>
              </w:rPr>
              <w:t>Ing. Zbyněk STANJURA</w:t>
            </w:r>
          </w:p>
          <w:p w:rsidR="0024323D" w:rsidRPr="00310B48" w:rsidRDefault="001D6EA6" w:rsidP="001D6EA6">
            <w:pPr>
              <w:jc w:val="center"/>
              <w:rPr>
                <w:rFonts w:ascii="Arial" w:hAnsi="Arial" w:cs="Arial"/>
                <w:iCs/>
                <w:sz w:val="28"/>
              </w:rPr>
            </w:pPr>
            <w:r w:rsidRPr="00310B48">
              <w:rPr>
                <w:rFonts w:ascii="Arial" w:hAnsi="Arial" w:cs="Arial"/>
                <w:iCs/>
                <w:sz w:val="24"/>
                <w:szCs w:val="24"/>
              </w:rPr>
              <w:t>ministr financí</w:t>
            </w:r>
          </w:p>
        </w:tc>
      </w:tr>
      <w:tr w:rsidR="0024323D" w:rsidRPr="00310B48" w:rsidTr="00F4334A">
        <w:trPr>
          <w:trHeight w:hRule="exact" w:val="340"/>
          <w:jc w:val="center"/>
        </w:trPr>
        <w:tc>
          <w:tcPr>
            <w:tcW w:w="9142" w:type="dxa"/>
            <w:gridSpan w:val="2"/>
          </w:tcPr>
          <w:p w:rsidR="0024323D" w:rsidRPr="00310B48" w:rsidRDefault="0024323D" w:rsidP="00665E3F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24323D" w:rsidRPr="00310B48" w:rsidTr="00224788">
        <w:trPr>
          <w:trHeight w:val="227"/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24323D" w:rsidRPr="00310B48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310B48">
              <w:rPr>
                <w:rFonts w:ascii="Arial" w:hAnsi="Arial" w:cs="Arial"/>
              </w:rPr>
              <w:t>PID:</w:t>
            </w:r>
            <w:r w:rsidR="0041400E" w:rsidRPr="00310B48">
              <w:rPr>
                <w:rFonts w:ascii="Arial" w:hAnsi="Arial" w:cs="Arial"/>
              </w:rPr>
              <w:t xml:space="preserve"> </w:t>
            </w:r>
            <w:r w:rsidR="003A2908" w:rsidRPr="003A2908">
              <w:rPr>
                <w:rFonts w:ascii="Arial" w:hAnsi="Arial" w:cs="Arial"/>
              </w:rPr>
              <w:t>MFCREXARAR</w:t>
            </w:r>
          </w:p>
        </w:tc>
      </w:tr>
      <w:tr w:rsidR="0024323D" w:rsidRPr="00310B48" w:rsidTr="00224788">
        <w:trPr>
          <w:trHeight w:val="227"/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24323D" w:rsidRPr="00A14792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A14792">
              <w:rPr>
                <w:rFonts w:ascii="Arial" w:hAnsi="Arial" w:cs="Arial"/>
              </w:rPr>
              <w:t xml:space="preserve">Č. j.: </w:t>
            </w:r>
            <w:r w:rsidR="003A2908" w:rsidRPr="003A2908">
              <w:rPr>
                <w:rFonts w:ascii="Arial" w:hAnsi="Arial" w:cs="Arial"/>
              </w:rPr>
              <w:t>MF-36861/2023/32-6</w:t>
            </w:r>
          </w:p>
        </w:tc>
      </w:tr>
      <w:tr w:rsidR="0024323D" w:rsidRPr="00310B48" w:rsidTr="00224788">
        <w:trPr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24323D" w:rsidRPr="00A14792" w:rsidRDefault="0024323D" w:rsidP="007E0486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</w:rPr>
            </w:pPr>
          </w:p>
        </w:tc>
      </w:tr>
      <w:tr w:rsidR="0024323D" w:rsidRPr="00310B48" w:rsidTr="00994283">
        <w:trPr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24323D" w:rsidRPr="00A14792" w:rsidRDefault="0024323D" w:rsidP="00C96571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  <w:r w:rsidRPr="00A14792">
              <w:rPr>
                <w:rFonts w:ascii="Arial" w:hAnsi="Arial" w:cs="Arial"/>
              </w:rPr>
              <w:t xml:space="preserve">Počet příloh: </w:t>
            </w:r>
            <w:r w:rsidR="00C96571" w:rsidRPr="00935A4E">
              <w:rPr>
                <w:rFonts w:ascii="Arial" w:hAnsi="Arial" w:cs="Arial"/>
              </w:rPr>
              <w:t>10</w:t>
            </w:r>
          </w:p>
        </w:tc>
      </w:tr>
      <w:tr w:rsidR="0024323D" w:rsidRPr="00310B48" w:rsidTr="00224788">
        <w:trPr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  <w:tr w:rsidR="0024323D" w:rsidRPr="00310B48" w:rsidTr="00224788">
        <w:trPr>
          <w:trHeight w:val="340"/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24323D" w:rsidRPr="00310B48" w:rsidRDefault="0024323D" w:rsidP="00C96571">
            <w:pPr>
              <w:tabs>
                <w:tab w:val="left" w:pos="5670"/>
                <w:tab w:val="left" w:pos="8222"/>
              </w:tabs>
              <w:jc w:val="right"/>
              <w:rPr>
                <w:rFonts w:ascii="Arial" w:hAnsi="Arial" w:cs="Arial"/>
                <w:sz w:val="24"/>
              </w:rPr>
            </w:pPr>
            <w:r w:rsidRPr="00310B48">
              <w:rPr>
                <w:rFonts w:ascii="Arial" w:hAnsi="Arial" w:cs="Arial"/>
                <w:sz w:val="24"/>
                <w:szCs w:val="24"/>
              </w:rPr>
              <w:t xml:space="preserve">Praha </w:t>
            </w:r>
            <w:bookmarkStart w:id="1" w:name="_GoBack"/>
            <w:bookmarkEnd w:id="1"/>
            <w:r w:rsidR="00E72AAA">
              <w:rPr>
                <w:rFonts w:ascii="Arial" w:hAnsi="Arial" w:cs="Arial"/>
                <w:sz w:val="24"/>
                <w:szCs w:val="24"/>
              </w:rPr>
              <w:t>1</w:t>
            </w:r>
            <w:r w:rsidR="00885E2C" w:rsidRPr="00310B48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96571">
              <w:rPr>
                <w:rFonts w:ascii="Arial" w:hAnsi="Arial" w:cs="Arial"/>
                <w:sz w:val="24"/>
                <w:szCs w:val="24"/>
              </w:rPr>
              <w:t>únor</w:t>
            </w:r>
            <w:r w:rsidR="006C3E6D">
              <w:rPr>
                <w:rFonts w:ascii="Arial" w:hAnsi="Arial" w:cs="Arial"/>
                <w:sz w:val="24"/>
                <w:szCs w:val="24"/>
              </w:rPr>
              <w:t>a</w:t>
            </w:r>
            <w:r w:rsidR="00CA20BA" w:rsidRPr="00310B4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85E2C" w:rsidRPr="00310B48">
              <w:rPr>
                <w:rFonts w:ascii="Arial" w:hAnsi="Arial" w:cs="Arial"/>
                <w:sz w:val="24"/>
                <w:szCs w:val="24"/>
              </w:rPr>
              <w:t>202</w:t>
            </w:r>
            <w:r w:rsidR="006C3E6D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4323D" w:rsidRPr="00310B48" w:rsidTr="00224788">
        <w:trPr>
          <w:cantSplit/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</w:tcPr>
          <w:p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</w:tbl>
    <w:p w:rsidR="008836F0" w:rsidRPr="00310B48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Vážení,</w:t>
      </w:r>
    </w:p>
    <w:p w:rsidR="006C3E6D" w:rsidRPr="006164E8" w:rsidRDefault="006C3E6D" w:rsidP="006C3E6D">
      <w:pPr>
        <w:spacing w:after="240"/>
        <w:jc w:val="both"/>
        <w:rPr>
          <w:rFonts w:ascii="Arial" w:hAnsi="Arial" w:cs="Arial"/>
          <w:sz w:val="24"/>
        </w:rPr>
      </w:pPr>
      <w:r w:rsidRPr="006164E8">
        <w:rPr>
          <w:rFonts w:ascii="Arial" w:hAnsi="Arial" w:cs="Arial"/>
          <w:sz w:val="24"/>
        </w:rPr>
        <w:t>v rámci řádného meziresortního připomínkového řízení byl do elektronické knihovny Úřadu vlády eKLEP vložen materiál s názvem „</w:t>
      </w:r>
      <w:r w:rsidRPr="0039400E">
        <w:rPr>
          <w:rFonts w:ascii="Arial" w:hAnsi="Arial" w:cs="Arial"/>
          <w:sz w:val="24"/>
          <w:szCs w:val="24"/>
        </w:rPr>
        <w:t xml:space="preserve">Návrh zákona, kterým se mění zákon č. </w:t>
      </w:r>
      <w:r w:rsidR="00C96571" w:rsidRPr="009F5B97">
        <w:rPr>
          <w:rFonts w:ascii="Arial" w:hAnsi="Arial" w:cs="Arial"/>
          <w:sz w:val="24"/>
          <w:szCs w:val="24"/>
        </w:rPr>
        <w:t>235/2004 Sb., o dani z přidané hodnoty</w:t>
      </w:r>
      <w:r w:rsidRPr="0039400E">
        <w:rPr>
          <w:rFonts w:ascii="Arial" w:hAnsi="Arial" w:cs="Arial"/>
          <w:sz w:val="24"/>
          <w:szCs w:val="24"/>
        </w:rPr>
        <w:t>, ve znění pozdějších předpisů</w:t>
      </w:r>
      <w:r w:rsidRPr="006164E8">
        <w:rPr>
          <w:rFonts w:ascii="Arial" w:hAnsi="Arial" w:cs="Arial"/>
          <w:sz w:val="24"/>
        </w:rPr>
        <w:t>“.</w:t>
      </w:r>
    </w:p>
    <w:p w:rsidR="006C3E6D" w:rsidRPr="006164E8" w:rsidRDefault="006C3E6D" w:rsidP="006C3E6D">
      <w:pPr>
        <w:spacing w:after="240"/>
        <w:jc w:val="both"/>
        <w:rPr>
          <w:rFonts w:ascii="Arial" w:hAnsi="Arial" w:cs="Arial"/>
          <w:sz w:val="24"/>
          <w:szCs w:val="24"/>
        </w:rPr>
      </w:pPr>
      <w:r w:rsidRPr="006164E8">
        <w:rPr>
          <w:rFonts w:ascii="Arial" w:hAnsi="Arial" w:cs="Arial"/>
          <w:sz w:val="24"/>
        </w:rPr>
        <w:t>Pokud se rozhodnete k zaslanému materiálu uplatnit připomínky, očekávám</w:t>
      </w:r>
      <w:r w:rsidRPr="006164E8">
        <w:rPr>
          <w:rFonts w:ascii="Arial" w:hAnsi="Arial" w:cs="Arial"/>
          <w:sz w:val="24"/>
        </w:rPr>
        <w:br/>
        <w:t xml:space="preserve">je nejpozději do </w:t>
      </w:r>
      <w:r>
        <w:rPr>
          <w:rFonts w:ascii="Arial" w:hAnsi="Arial" w:cs="Arial"/>
          <w:sz w:val="24"/>
        </w:rPr>
        <w:t>20</w:t>
      </w:r>
      <w:r w:rsidRPr="006164E8">
        <w:rPr>
          <w:rFonts w:ascii="Arial" w:hAnsi="Arial" w:cs="Arial"/>
          <w:sz w:val="24"/>
        </w:rPr>
        <w:t xml:space="preserve"> pracovních dnů ode dne vložení materiálu do systému </w:t>
      </w:r>
      <w:r w:rsidRPr="006164E8">
        <w:rPr>
          <w:rFonts w:ascii="Arial" w:hAnsi="Arial" w:cs="Arial"/>
          <w:sz w:val="24"/>
        </w:rPr>
        <w:br/>
        <w:t>eKLEP. Současně žádám o jejich zaslání na elektronickou adre</w:t>
      </w:r>
      <w:r>
        <w:rPr>
          <w:rFonts w:ascii="Arial" w:hAnsi="Arial" w:cs="Arial"/>
          <w:sz w:val="24"/>
        </w:rPr>
        <w:t>su Pripominkove.Rizeni@mfcr.cz.</w:t>
      </w:r>
    </w:p>
    <w:p w:rsidR="000B1664" w:rsidRDefault="006C3E6D" w:rsidP="006C3E6D">
      <w:pPr>
        <w:spacing w:after="240"/>
        <w:jc w:val="both"/>
        <w:rPr>
          <w:rFonts w:ascii="Arial" w:hAnsi="Arial" w:cs="Arial"/>
          <w:sz w:val="24"/>
        </w:rPr>
      </w:pPr>
      <w:r w:rsidRPr="006164E8">
        <w:rPr>
          <w:rFonts w:ascii="Arial" w:hAnsi="Arial" w:cs="Arial"/>
          <w:sz w:val="24"/>
        </w:rPr>
        <w:t>Pokud budete k předloženému materiálu uplatňovat zásadní připomínky, prosím o uvedení jména, příjmení, telefonního čísla a elektronické adresy Vámi pověřené osoby, která bude oprávněna k jejich vypořádání.</w:t>
      </w:r>
    </w:p>
    <w:p w:rsidR="001F5500" w:rsidRDefault="001F5500" w:rsidP="006C3E6D">
      <w:pPr>
        <w:spacing w:after="240"/>
        <w:jc w:val="both"/>
        <w:rPr>
          <w:rFonts w:ascii="Arial" w:hAnsi="Arial" w:cs="Arial"/>
          <w:sz w:val="24"/>
        </w:rPr>
      </w:pPr>
      <w:r w:rsidRPr="001F5500">
        <w:rPr>
          <w:rFonts w:ascii="Arial" w:hAnsi="Arial" w:cs="Arial"/>
          <w:sz w:val="24"/>
        </w:rPr>
        <w:t xml:space="preserve">Vypořádání připomínek </w:t>
      </w:r>
      <w:r>
        <w:rPr>
          <w:rFonts w:ascii="Arial" w:hAnsi="Arial" w:cs="Arial"/>
          <w:sz w:val="24"/>
        </w:rPr>
        <w:t>se předpokládá v období od</w:t>
      </w:r>
      <w:r w:rsidRPr="001F5500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14</w:t>
      </w:r>
      <w:r w:rsidRPr="001F5500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 xml:space="preserve"> do 20. března 2024</w:t>
      </w:r>
      <w:r w:rsidRPr="001F5500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v </w:t>
      </w:r>
      <w:r w:rsidRPr="001F5500">
        <w:rPr>
          <w:rFonts w:ascii="Arial" w:hAnsi="Arial" w:cs="Arial"/>
          <w:sz w:val="24"/>
        </w:rPr>
        <w:t xml:space="preserve">budově Ministerstva financí, Letenská 15, Praha 1. </w:t>
      </w:r>
      <w:r>
        <w:rPr>
          <w:rFonts w:ascii="Arial" w:hAnsi="Arial" w:cs="Arial"/>
          <w:sz w:val="24"/>
        </w:rPr>
        <w:t>Konkrétní datum a č</w:t>
      </w:r>
      <w:r w:rsidRPr="001F5500">
        <w:rPr>
          <w:rFonts w:ascii="Arial" w:hAnsi="Arial" w:cs="Arial"/>
          <w:sz w:val="24"/>
        </w:rPr>
        <w:t>asový plán projednání připomínek bud</w:t>
      </w:r>
      <w:r>
        <w:rPr>
          <w:rFonts w:ascii="Arial" w:hAnsi="Arial" w:cs="Arial"/>
          <w:sz w:val="24"/>
        </w:rPr>
        <w:t>ou</w:t>
      </w:r>
      <w:r w:rsidRPr="001F5500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příslušným připomínkovým místům zaslány na poskytnuté</w:t>
      </w:r>
      <w:r w:rsidRPr="001F5500">
        <w:rPr>
          <w:rFonts w:ascii="Arial" w:hAnsi="Arial" w:cs="Arial"/>
          <w:sz w:val="24"/>
        </w:rPr>
        <w:t xml:space="preserve"> kontakty. </w:t>
      </w:r>
    </w:p>
    <w:p w:rsidR="004F6436" w:rsidRDefault="0024323D" w:rsidP="006C3E6D">
      <w:pPr>
        <w:spacing w:before="960"/>
        <w:jc w:val="both"/>
        <w:outlineLvl w:val="0"/>
        <w:rPr>
          <w:rFonts w:ascii="Arial" w:hAnsi="Arial" w:cs="Arial"/>
          <w:b/>
          <w:sz w:val="24"/>
        </w:rPr>
      </w:pPr>
      <w:r w:rsidRPr="00310B48">
        <w:rPr>
          <w:rFonts w:ascii="Arial" w:hAnsi="Arial" w:cs="Arial"/>
          <w:sz w:val="24"/>
        </w:rPr>
        <w:t>S</w:t>
      </w:r>
      <w:r w:rsidR="000B1664">
        <w:rPr>
          <w:rFonts w:ascii="Arial" w:hAnsi="Arial" w:cs="Arial"/>
          <w:sz w:val="24"/>
        </w:rPr>
        <w:t> </w:t>
      </w:r>
      <w:r w:rsidRPr="00310B48">
        <w:rPr>
          <w:rFonts w:ascii="Arial" w:hAnsi="Arial" w:cs="Arial"/>
          <w:sz w:val="24"/>
        </w:rPr>
        <w:t>pozdravem</w:t>
      </w:r>
    </w:p>
    <w:p w:rsidR="00EA3657" w:rsidRDefault="00EA3657" w:rsidP="008836F0">
      <w:pPr>
        <w:rPr>
          <w:rFonts w:ascii="Arial" w:hAnsi="Arial" w:cs="Arial"/>
          <w:b/>
          <w:sz w:val="24"/>
        </w:rPr>
      </w:pPr>
    </w:p>
    <w:p w:rsidR="00EA3657" w:rsidRPr="00310B48" w:rsidRDefault="00EA3657" w:rsidP="008836F0">
      <w:pPr>
        <w:rPr>
          <w:rFonts w:ascii="Arial" w:hAnsi="Arial" w:cs="Arial"/>
          <w:b/>
          <w:sz w:val="24"/>
        </w:rPr>
      </w:pPr>
    </w:p>
    <w:p w:rsidR="006C3E6D" w:rsidRDefault="006C3E6D" w:rsidP="004055F9">
      <w:pPr>
        <w:rPr>
          <w:rFonts w:ascii="Arial" w:hAnsi="Arial" w:cs="Arial"/>
          <w:b/>
          <w:sz w:val="24"/>
        </w:rPr>
      </w:pPr>
    </w:p>
    <w:p w:rsidR="006C3E6D" w:rsidRDefault="006C3E6D" w:rsidP="004055F9">
      <w:pPr>
        <w:rPr>
          <w:rFonts w:ascii="Arial" w:hAnsi="Arial" w:cs="Arial"/>
          <w:b/>
          <w:sz w:val="24"/>
        </w:rPr>
      </w:pPr>
    </w:p>
    <w:p w:rsidR="006C3E6D" w:rsidRDefault="006C3E6D" w:rsidP="004055F9">
      <w:pPr>
        <w:rPr>
          <w:rFonts w:ascii="Arial" w:hAnsi="Arial" w:cs="Arial"/>
          <w:b/>
          <w:sz w:val="24"/>
        </w:rPr>
      </w:pPr>
    </w:p>
    <w:p w:rsidR="006C3E6D" w:rsidRDefault="006C3E6D" w:rsidP="004055F9">
      <w:pPr>
        <w:rPr>
          <w:rFonts w:ascii="Arial" w:hAnsi="Arial" w:cs="Arial"/>
          <w:b/>
          <w:sz w:val="24"/>
        </w:rPr>
      </w:pPr>
    </w:p>
    <w:p w:rsidR="006C3E6D" w:rsidRDefault="006C3E6D" w:rsidP="004055F9">
      <w:pPr>
        <w:rPr>
          <w:rFonts w:ascii="Arial" w:hAnsi="Arial" w:cs="Arial"/>
          <w:b/>
          <w:sz w:val="24"/>
        </w:rPr>
      </w:pPr>
    </w:p>
    <w:p w:rsidR="006C3E6D" w:rsidRDefault="006C3E6D" w:rsidP="004055F9">
      <w:pPr>
        <w:rPr>
          <w:rFonts w:ascii="Arial" w:hAnsi="Arial" w:cs="Arial"/>
          <w:b/>
          <w:sz w:val="24"/>
        </w:rPr>
      </w:pPr>
    </w:p>
    <w:p w:rsidR="006C3E6D" w:rsidRDefault="006C3E6D" w:rsidP="004055F9">
      <w:pPr>
        <w:rPr>
          <w:rFonts w:ascii="Arial" w:hAnsi="Arial" w:cs="Arial"/>
          <w:b/>
          <w:sz w:val="24"/>
        </w:rPr>
      </w:pPr>
    </w:p>
    <w:p w:rsidR="006C3E6D" w:rsidRDefault="006C3E6D" w:rsidP="004055F9">
      <w:pPr>
        <w:rPr>
          <w:rFonts w:ascii="Arial" w:hAnsi="Arial" w:cs="Arial"/>
          <w:b/>
          <w:sz w:val="24"/>
        </w:rPr>
      </w:pPr>
    </w:p>
    <w:p w:rsidR="008836F0" w:rsidRPr="005414AE" w:rsidRDefault="008836F0" w:rsidP="004055F9">
      <w:pPr>
        <w:rPr>
          <w:rFonts w:ascii="Arial" w:hAnsi="Arial" w:cs="Arial"/>
          <w:sz w:val="24"/>
          <w:szCs w:val="24"/>
        </w:rPr>
      </w:pPr>
      <w:r w:rsidRPr="00310B48">
        <w:rPr>
          <w:rFonts w:ascii="Arial" w:hAnsi="Arial" w:cs="Arial"/>
          <w:b/>
          <w:sz w:val="24"/>
        </w:rPr>
        <w:t>PODLE ROZDĚLOVNÍKU</w:t>
      </w:r>
      <w:r w:rsidR="004055F9" w:rsidRPr="00310B48">
        <w:rPr>
          <w:rFonts w:ascii="Arial" w:hAnsi="Arial" w:cs="Arial"/>
          <w:b/>
          <w:sz w:val="24"/>
        </w:rPr>
        <w:br w:type="page"/>
      </w:r>
      <w:r w:rsidR="004055F9" w:rsidRPr="00310B48">
        <w:rPr>
          <w:rFonts w:ascii="Arial" w:hAnsi="Arial" w:cs="Arial"/>
          <w:b/>
          <w:sz w:val="24"/>
        </w:rPr>
        <w:lastRenderedPageBreak/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Pr="005414AE">
        <w:rPr>
          <w:rFonts w:ascii="Arial" w:hAnsi="Arial" w:cs="Arial"/>
          <w:sz w:val="24"/>
          <w:szCs w:val="24"/>
        </w:rPr>
        <w:t xml:space="preserve">Příloha k č. j.: </w:t>
      </w:r>
      <w:r w:rsidR="00DC1F99" w:rsidRPr="00DC1F99">
        <w:rPr>
          <w:rFonts w:ascii="Arial" w:hAnsi="Arial" w:cs="Arial"/>
          <w:sz w:val="24"/>
          <w:szCs w:val="24"/>
        </w:rPr>
        <w:t>MF-36861/2023/32-6</w:t>
      </w:r>
    </w:p>
    <w:p w:rsidR="008836F0" w:rsidRPr="00AD43E3" w:rsidRDefault="008836F0" w:rsidP="004055F9">
      <w:pPr>
        <w:ind w:firstLine="4962"/>
        <w:rPr>
          <w:rFonts w:ascii="Arial" w:hAnsi="Arial" w:cs="Arial"/>
          <w:sz w:val="24"/>
          <w:szCs w:val="24"/>
        </w:rPr>
      </w:pPr>
      <w:r w:rsidRPr="005414AE">
        <w:rPr>
          <w:rFonts w:ascii="Arial" w:hAnsi="Arial" w:cs="Arial"/>
          <w:sz w:val="24"/>
          <w:szCs w:val="24"/>
        </w:rPr>
        <w:t xml:space="preserve">Počet listů: </w:t>
      </w:r>
      <w:r w:rsidR="00DC1F99">
        <w:rPr>
          <w:rFonts w:ascii="Arial" w:hAnsi="Arial" w:cs="Arial"/>
          <w:sz w:val="24"/>
          <w:szCs w:val="24"/>
        </w:rPr>
        <w:t>3</w:t>
      </w:r>
    </w:p>
    <w:p w:rsidR="008836F0" w:rsidRPr="00AD43E3" w:rsidRDefault="008836F0" w:rsidP="000E326E">
      <w:pPr>
        <w:keepNext/>
        <w:tabs>
          <w:tab w:val="left" w:pos="5670"/>
          <w:tab w:val="left" w:pos="8222"/>
        </w:tabs>
        <w:spacing w:before="360" w:after="240"/>
        <w:jc w:val="both"/>
        <w:outlineLvl w:val="0"/>
        <w:rPr>
          <w:rFonts w:ascii="Arial" w:hAnsi="Arial" w:cs="Arial"/>
          <w:b/>
          <w:kern w:val="32"/>
          <w:sz w:val="24"/>
          <w:szCs w:val="24"/>
        </w:rPr>
      </w:pPr>
      <w:r w:rsidRPr="00AD43E3">
        <w:rPr>
          <w:rFonts w:ascii="Arial" w:hAnsi="Arial" w:cs="Arial"/>
          <w:b/>
          <w:kern w:val="32"/>
          <w:sz w:val="24"/>
          <w:szCs w:val="24"/>
        </w:rPr>
        <w:t>ROZDĚLOVNÍK:</w:t>
      </w:r>
    </w:p>
    <w:p w:rsidR="00A14792" w:rsidRPr="00AD43E3" w:rsidRDefault="00A14792" w:rsidP="00C51199">
      <w:pPr>
        <w:ind w:left="567"/>
        <w:rPr>
          <w:rFonts w:ascii="Arial" w:hAnsi="Arial" w:cs="Arial"/>
          <w:sz w:val="24"/>
          <w:szCs w:val="24"/>
          <w:u w:val="single"/>
        </w:rPr>
      </w:pPr>
    </w:p>
    <w:p w:rsidR="007A4D55" w:rsidRPr="007A4D55" w:rsidRDefault="007A4D55" w:rsidP="007A4D55">
      <w:pPr>
        <w:keepNext/>
        <w:spacing w:before="240" w:after="120" w:line="259" w:lineRule="auto"/>
        <w:rPr>
          <w:rFonts w:ascii="Arial" w:eastAsia="Calibri" w:hAnsi="Arial" w:cs="Arial"/>
          <w:b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b/>
          <w:sz w:val="24"/>
          <w:szCs w:val="22"/>
          <w:lang w:eastAsia="en-US"/>
        </w:rPr>
        <w:t>Povinná připomínková místa</w:t>
      </w:r>
    </w:p>
    <w:p w:rsidR="00DC1F99" w:rsidRPr="00DC1F99" w:rsidRDefault="00DC1F99" w:rsidP="00DC1F99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Ministerstvo dopravy</w:t>
      </w:r>
    </w:p>
    <w:p w:rsidR="00DC1F99" w:rsidRPr="00DC1F99" w:rsidRDefault="00DC1F99" w:rsidP="00DC1F99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Ministerstvo kultury</w:t>
      </w:r>
    </w:p>
    <w:p w:rsidR="00DC1F99" w:rsidRPr="00DC1F99" w:rsidRDefault="00DC1F99" w:rsidP="00DC1F99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Ministerstvo obrany</w:t>
      </w:r>
    </w:p>
    <w:p w:rsidR="00DC1F99" w:rsidRPr="00DC1F99" w:rsidRDefault="00DC1F99" w:rsidP="00DC1F99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Ministerstvo práce a sociálních věcí</w:t>
      </w:r>
    </w:p>
    <w:p w:rsidR="00DC1F99" w:rsidRPr="00DC1F99" w:rsidRDefault="00DC1F99" w:rsidP="00DC1F99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Ministerstvo pro místní rozvoj</w:t>
      </w:r>
    </w:p>
    <w:p w:rsidR="00DC1F99" w:rsidRPr="00DC1F99" w:rsidRDefault="00DC1F99" w:rsidP="00DC1F99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Ministerstvo průmyslu a obchodu</w:t>
      </w:r>
    </w:p>
    <w:p w:rsidR="00DC1F99" w:rsidRPr="00DC1F99" w:rsidRDefault="00DC1F99" w:rsidP="00DC1F99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Ministerstvo spravedlnosti</w:t>
      </w:r>
    </w:p>
    <w:p w:rsidR="00DC1F99" w:rsidRPr="00DC1F99" w:rsidRDefault="00DC1F99" w:rsidP="00DC1F99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Ministerstvo školství‚ mládeže a tělovýchovy</w:t>
      </w:r>
    </w:p>
    <w:p w:rsidR="00DC1F99" w:rsidRPr="00DC1F99" w:rsidRDefault="00DC1F99" w:rsidP="00DC1F99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Ministerstvo vnitra</w:t>
      </w:r>
    </w:p>
    <w:p w:rsidR="00DC1F99" w:rsidRPr="00DC1F99" w:rsidRDefault="00DC1F99" w:rsidP="00DC1F99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Ministerstvo zahraničních věcí</w:t>
      </w:r>
    </w:p>
    <w:p w:rsidR="00DC1F99" w:rsidRPr="00DC1F99" w:rsidRDefault="00DC1F99" w:rsidP="00DC1F99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Ministerstvo zdravotnictví</w:t>
      </w:r>
    </w:p>
    <w:p w:rsidR="00DC1F99" w:rsidRPr="00DC1F99" w:rsidRDefault="00DC1F99" w:rsidP="00DC1F99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Ministerstvo zemědělství</w:t>
      </w:r>
    </w:p>
    <w:p w:rsidR="00DC1F99" w:rsidRPr="00DC1F99" w:rsidRDefault="00DC1F99" w:rsidP="00DC1F99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Ministerstvo životního prostředí</w:t>
      </w:r>
    </w:p>
    <w:p w:rsidR="00751811" w:rsidRPr="007A4D55" w:rsidRDefault="00751811" w:rsidP="00751811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vlády České republiky - Kabinet vedoucího Úřadu vlády</w:t>
      </w:r>
    </w:p>
    <w:p w:rsidR="00751811" w:rsidRPr="007A4D55" w:rsidRDefault="00751811" w:rsidP="00751811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vlády České republiky - Ministr a předseda Legislativní rady vlády</w:t>
      </w:r>
    </w:p>
    <w:p w:rsidR="00751811" w:rsidRPr="007A4D55" w:rsidRDefault="00751811" w:rsidP="00751811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vlády České republiky - Ministr pro evropské záležitosti</w:t>
      </w:r>
    </w:p>
    <w:p w:rsidR="00751811" w:rsidRPr="007A4D55" w:rsidRDefault="00751811" w:rsidP="00751811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vlády České republiky - Ministryně pro vědu, výzkum a inovace a předsedkyně Rady pro výzkum, vývoj a inovace</w:t>
      </w:r>
    </w:p>
    <w:p w:rsidR="00751811" w:rsidRPr="007A4D55" w:rsidRDefault="00751811" w:rsidP="00751811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vlády České republiky - Místopředseda vlády pro digitalizaci</w:t>
      </w:r>
    </w:p>
    <w:p w:rsidR="00751811" w:rsidRPr="007A4D55" w:rsidRDefault="00751811" w:rsidP="00751811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vlády České republiky - Odbor kompatibility</w:t>
      </w:r>
    </w:p>
    <w:p w:rsidR="00751811" w:rsidRDefault="00751811" w:rsidP="00751811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vlády České republiky - Zmocněnec vlády pro lidská práva</w:t>
      </w:r>
    </w:p>
    <w:p w:rsidR="007A4D55" w:rsidRPr="007A4D55" w:rsidRDefault="007A4D55" w:rsidP="007A4D55">
      <w:pPr>
        <w:spacing w:after="160" w:line="259" w:lineRule="auto"/>
        <w:contextualSpacing/>
        <w:rPr>
          <w:rFonts w:ascii="Arial" w:eastAsia="Calibri" w:hAnsi="Arial" w:cs="Arial"/>
          <w:sz w:val="24"/>
          <w:szCs w:val="22"/>
          <w:lang w:eastAsia="en-US"/>
        </w:rPr>
      </w:pPr>
    </w:p>
    <w:p w:rsidR="007A4D55" w:rsidRPr="007A4D55" w:rsidRDefault="007A4D55" w:rsidP="007A4D55">
      <w:pPr>
        <w:keepNext/>
        <w:spacing w:before="240" w:after="120" w:line="259" w:lineRule="auto"/>
        <w:rPr>
          <w:rFonts w:ascii="Arial" w:eastAsia="Calibri" w:hAnsi="Arial" w:cs="Arial"/>
          <w:b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b/>
          <w:sz w:val="24"/>
          <w:szCs w:val="22"/>
          <w:lang w:eastAsia="en-US"/>
        </w:rPr>
        <w:t>Další připomínková místa napojená na eKLEP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Agrární komora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Akademie věd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Asociace krajů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Asociace malých a středních podniků a živnostníků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Asociace samostatných odborů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Česká advokátní komora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Česká národní banka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Českomoravská konfederace odborových svazů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Český báňský úřad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Český statistický úřad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Český telekomunikační úřad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Český úřad zeměměřický a katastrální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Družstevní asociace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Energetický regulační úřad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Exekutorská komora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lastRenderedPageBreak/>
        <w:t>Finanční arbitr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Generální inspekce bezpečnostních sborů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Hlavní město Praha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Hospodářská komora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Kancelář Poslanecké sněmovny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Kancelář prezidenta republiky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Kancelář Senátu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Kancelář veřejného ochránce práv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Komora auditorů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Komora daňových poradců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Konfederace zaměstnavatelských a podnikatelských svazů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Krajský úřad Jihočeského kraje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Krajský úřad Jihomoravského kraje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Krajský úřad Karlovarského kraje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Krajský úřad Kraje Vysočina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Krajský úřad Královéhradeckého kraje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Krajský úřad Libereckého kraje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Krajský úřad Moravskoslezského kraje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Krajský úřad Olomouckého kraje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Krajský úřad Pardubického kraje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Krajský úřad Plzeňského kraje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Krajský úřad Středočeského kraje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Krajský úřad Ústeckého kraje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Krajský úřad Zlínského kraje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Národní bezpečnostní úřad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Národní úřad pro kybernetickou a informační bezpečnost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Nejvyšší kontrolní úřad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Nejvyšší soud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Nejvyšší správní soud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Nejvyšší státní zastupitelství České republiky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Notářská komora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Poslanecká sněmovna - zahraniční výbor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Rada pro rozhlasové a televizní vysílání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Sdružení místních samospráv České republiky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Senát - zahraniční výbor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Správa státních hmotných rezerv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Státní úřad pro jadernou bezpečnost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Svaz měst a obcí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Svaz průmyslu a dopravy České republiky</w:t>
      </w:r>
    </w:p>
    <w:p w:rsid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Unie zaměstnavatelských svazů České republiky</w:t>
      </w:r>
    </w:p>
    <w:p w:rsidR="00751811" w:rsidRPr="007A4D55" w:rsidRDefault="00751811" w:rsidP="00751811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národní rozpočtové rady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Úřad pro ochranu hospodářské soutěže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Úřad pro ochranu osobních údajů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Úřad pro zahraniční styky a informace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Úřad pro zastupování státu ve věcech majetkových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Ústav pro studium totalitních režimů</w:t>
      </w:r>
    </w:p>
    <w:p w:rsidR="00DC1F99" w:rsidRPr="00DC1F99" w:rsidRDefault="00DC1F99" w:rsidP="00DC1F99">
      <w:pPr>
        <w:numPr>
          <w:ilvl w:val="0"/>
          <w:numId w:val="39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Ústavní soud</w:t>
      </w:r>
    </w:p>
    <w:p w:rsidR="007A4D55" w:rsidRPr="007A4D55" w:rsidRDefault="007A4D55" w:rsidP="007A4D55">
      <w:pPr>
        <w:spacing w:after="160" w:line="259" w:lineRule="auto"/>
        <w:contextualSpacing/>
        <w:rPr>
          <w:rFonts w:ascii="Arial" w:eastAsia="Calibri" w:hAnsi="Arial" w:cs="Arial"/>
          <w:sz w:val="24"/>
          <w:szCs w:val="22"/>
          <w:lang w:eastAsia="en-US"/>
        </w:rPr>
      </w:pPr>
    </w:p>
    <w:p w:rsidR="007A4D55" w:rsidRPr="007A4D55" w:rsidRDefault="007A4D55" w:rsidP="007A4D55">
      <w:pPr>
        <w:keepNext/>
        <w:spacing w:before="240" w:after="120" w:line="259" w:lineRule="auto"/>
        <w:rPr>
          <w:rFonts w:ascii="Arial" w:eastAsia="Calibri" w:hAnsi="Arial" w:cs="Arial"/>
          <w:b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b/>
          <w:sz w:val="24"/>
          <w:szCs w:val="22"/>
          <w:lang w:eastAsia="en-US"/>
        </w:rPr>
        <w:t>Ostatní připomínková místa s e-mailovou schránkou pro vložení do eKLEPu</w:t>
      </w:r>
    </w:p>
    <w:p w:rsidR="00DC1F99" w:rsidRPr="00DC1F99" w:rsidRDefault="00DC1F99" w:rsidP="00DC1F99">
      <w:pPr>
        <w:keepNext/>
        <w:numPr>
          <w:ilvl w:val="0"/>
          <w:numId w:val="40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Katedra finančního práva a finanční vědy Právnické fakulty Univerzity Karlovy v Praze</w:t>
      </w:r>
    </w:p>
    <w:p w:rsidR="00DC1F99" w:rsidRPr="00DC1F99" w:rsidRDefault="00DC1F99" w:rsidP="00DC1F99">
      <w:pPr>
        <w:spacing w:line="259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u w:val="single"/>
          <w:lang w:eastAsia="en-US"/>
        </w:rPr>
        <w:t>kfpfv@prf.cuni.cz</w:t>
      </w:r>
    </w:p>
    <w:p w:rsidR="00DC1F99" w:rsidRPr="00DC1F99" w:rsidRDefault="00DC1F99" w:rsidP="00DC1F99">
      <w:pPr>
        <w:keepNext/>
        <w:numPr>
          <w:ilvl w:val="0"/>
          <w:numId w:val="40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Katedra finančního práva a národního hospodářství Právnické fakulty Masarykovy univerzity</w:t>
      </w:r>
    </w:p>
    <w:p w:rsidR="00DC1F99" w:rsidRPr="00DC1F99" w:rsidRDefault="00DC1F99" w:rsidP="00DC1F99">
      <w:pPr>
        <w:spacing w:line="259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u w:val="single"/>
          <w:lang w:eastAsia="en-US"/>
        </w:rPr>
        <w:t>Petr.Mrkyvka@law.muni.cz</w:t>
      </w:r>
      <w:r w:rsidRPr="00DC1F99">
        <w:rPr>
          <w:rFonts w:ascii="Arial" w:eastAsia="Calibri" w:hAnsi="Arial" w:cs="Arial"/>
          <w:sz w:val="24"/>
          <w:szCs w:val="22"/>
          <w:lang w:eastAsia="en-US"/>
        </w:rPr>
        <w:t xml:space="preserve">, </w:t>
      </w:r>
      <w:r w:rsidRPr="00DC1F99">
        <w:rPr>
          <w:rFonts w:ascii="Arial" w:eastAsia="Calibri" w:hAnsi="Arial" w:cs="Arial"/>
          <w:sz w:val="24"/>
          <w:szCs w:val="22"/>
          <w:u w:val="single"/>
          <w:lang w:eastAsia="en-US"/>
        </w:rPr>
        <w:t>Michal.Radvan@law.muni.cz</w:t>
      </w:r>
    </w:p>
    <w:p w:rsidR="00DC1F99" w:rsidRPr="00DC1F99" w:rsidRDefault="00DC1F99" w:rsidP="00DC1F99">
      <w:pPr>
        <w:keepNext/>
        <w:numPr>
          <w:ilvl w:val="0"/>
          <w:numId w:val="40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Poslanecký klub ANO 2011</w:t>
      </w:r>
    </w:p>
    <w:p w:rsidR="00DC1F99" w:rsidRPr="00DC1F99" w:rsidRDefault="00DC1F99" w:rsidP="00DC1F99">
      <w:pPr>
        <w:spacing w:line="259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u w:val="single"/>
          <w:lang w:eastAsia="en-US"/>
        </w:rPr>
        <w:t>schillerovaa@psp.cz</w:t>
      </w:r>
    </w:p>
    <w:p w:rsidR="00DC1F99" w:rsidRPr="00DC1F99" w:rsidRDefault="00DC1F99" w:rsidP="00DC1F99">
      <w:pPr>
        <w:keepNext/>
        <w:numPr>
          <w:ilvl w:val="0"/>
          <w:numId w:val="40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Poslanecký klub České pirátské strany</w:t>
      </w:r>
    </w:p>
    <w:p w:rsidR="00DC1F99" w:rsidRPr="00DC1F99" w:rsidRDefault="00DC1F99" w:rsidP="00DC1F99">
      <w:pPr>
        <w:spacing w:line="259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u w:val="single"/>
          <w:lang w:eastAsia="en-US"/>
        </w:rPr>
        <w:t>michalekj@psp.cz</w:t>
      </w:r>
    </w:p>
    <w:p w:rsidR="00DC1F99" w:rsidRPr="00DC1F99" w:rsidRDefault="00DC1F99" w:rsidP="00DC1F99">
      <w:pPr>
        <w:keepNext/>
        <w:numPr>
          <w:ilvl w:val="0"/>
          <w:numId w:val="40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Poslanecký klub Křesťanské a demokratické unie-Československé strany lidové</w:t>
      </w:r>
    </w:p>
    <w:p w:rsidR="00DC1F99" w:rsidRPr="00DC1F99" w:rsidRDefault="00DC1F99" w:rsidP="00DC1F99">
      <w:pPr>
        <w:spacing w:line="259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u w:val="single"/>
          <w:lang w:eastAsia="en-US"/>
        </w:rPr>
        <w:t>dufeka@psp.cz</w:t>
      </w:r>
    </w:p>
    <w:p w:rsidR="00DC1F99" w:rsidRPr="00DC1F99" w:rsidRDefault="00DC1F99" w:rsidP="00DC1F99">
      <w:pPr>
        <w:keepNext/>
        <w:numPr>
          <w:ilvl w:val="0"/>
          <w:numId w:val="40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Poslanecký klub Občanské demokratické strany</w:t>
      </w:r>
    </w:p>
    <w:p w:rsidR="00DC1F99" w:rsidRPr="00DC1F99" w:rsidRDefault="00DC1F99" w:rsidP="00DC1F99">
      <w:pPr>
        <w:spacing w:line="259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u w:val="single"/>
          <w:lang w:eastAsia="en-US"/>
        </w:rPr>
        <w:t>bendam@psp.cz</w:t>
      </w:r>
    </w:p>
    <w:p w:rsidR="00DC1F99" w:rsidRPr="00DC1F99" w:rsidRDefault="00DC1F99" w:rsidP="00DC1F99">
      <w:pPr>
        <w:keepNext/>
        <w:numPr>
          <w:ilvl w:val="0"/>
          <w:numId w:val="40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 xml:space="preserve">Poslanecký klub Starostové a nezávislí </w:t>
      </w:r>
    </w:p>
    <w:p w:rsidR="00DC1F99" w:rsidRPr="00DC1F99" w:rsidRDefault="00DC1F99" w:rsidP="00DC1F99">
      <w:pPr>
        <w:spacing w:line="259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u w:val="single"/>
          <w:lang w:eastAsia="en-US"/>
        </w:rPr>
        <w:t>coganj@psp.cz</w:t>
      </w:r>
    </w:p>
    <w:p w:rsidR="00DC1F99" w:rsidRPr="00DC1F99" w:rsidRDefault="00DC1F99" w:rsidP="00DC1F99">
      <w:pPr>
        <w:keepNext/>
        <w:numPr>
          <w:ilvl w:val="0"/>
          <w:numId w:val="40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Poslanecký klub Svoboda a přímá demokracie</w:t>
      </w:r>
    </w:p>
    <w:p w:rsidR="00DC1F99" w:rsidRPr="00DC1F99" w:rsidRDefault="00DC1F99" w:rsidP="00DC1F99">
      <w:pPr>
        <w:spacing w:line="259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u w:val="single"/>
          <w:lang w:eastAsia="en-US"/>
        </w:rPr>
        <w:t>fialar@psp.cz</w:t>
      </w:r>
    </w:p>
    <w:p w:rsidR="00DC1F99" w:rsidRPr="00DC1F99" w:rsidRDefault="00DC1F99" w:rsidP="00DC1F99">
      <w:pPr>
        <w:keepNext/>
        <w:numPr>
          <w:ilvl w:val="0"/>
          <w:numId w:val="40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Poslanecký klub TOP 09</w:t>
      </w:r>
    </w:p>
    <w:p w:rsidR="00DC1F99" w:rsidRPr="00DC1F99" w:rsidRDefault="00DC1F99" w:rsidP="00DC1F99">
      <w:pPr>
        <w:spacing w:line="259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u w:val="single"/>
          <w:lang w:eastAsia="en-US"/>
        </w:rPr>
        <w:t>jakobj@psp.cz</w:t>
      </w:r>
    </w:p>
    <w:p w:rsidR="00DC1F99" w:rsidRPr="00DC1F99" w:rsidRDefault="00DC1F99" w:rsidP="00DC1F99">
      <w:pPr>
        <w:keepNext/>
        <w:numPr>
          <w:ilvl w:val="0"/>
          <w:numId w:val="40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Rada hospodářské a sociální dohody České republiky</w:t>
      </w:r>
    </w:p>
    <w:p w:rsidR="00DC1F99" w:rsidRPr="00DC1F99" w:rsidRDefault="00DC1F99" w:rsidP="00DC1F99">
      <w:pPr>
        <w:spacing w:line="259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u w:val="single"/>
          <w:lang w:eastAsia="en-US"/>
        </w:rPr>
        <w:t>tripartita@vlada.cz</w:t>
      </w:r>
      <w:r w:rsidRPr="00DC1F99">
        <w:rPr>
          <w:rFonts w:ascii="Arial" w:eastAsia="Calibri" w:hAnsi="Arial" w:cs="Arial"/>
          <w:sz w:val="24"/>
          <w:szCs w:val="22"/>
          <w:lang w:eastAsia="en-US"/>
        </w:rPr>
        <w:t xml:space="preserve"> </w:t>
      </w:r>
    </w:p>
    <w:p w:rsidR="00DC1F99" w:rsidRPr="00DC1F99" w:rsidRDefault="00DC1F99" w:rsidP="00DC1F99">
      <w:pPr>
        <w:keepNext/>
        <w:numPr>
          <w:ilvl w:val="0"/>
          <w:numId w:val="40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Rozpočtový výbor</w:t>
      </w:r>
    </w:p>
    <w:p w:rsidR="00DC1F99" w:rsidRPr="00DC1F99" w:rsidRDefault="00DC1F99" w:rsidP="00DC1F99">
      <w:pPr>
        <w:spacing w:line="259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u w:val="single"/>
          <w:lang w:eastAsia="en-US"/>
        </w:rPr>
        <w:t>rv@psp.cz</w:t>
      </w:r>
    </w:p>
    <w:p w:rsidR="00DC1F99" w:rsidRPr="00DC1F99" w:rsidRDefault="00DC1F99" w:rsidP="00DC1F99">
      <w:pPr>
        <w:keepNext/>
        <w:numPr>
          <w:ilvl w:val="0"/>
          <w:numId w:val="40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Senát Parlamentu České republiky</w:t>
      </w:r>
    </w:p>
    <w:p w:rsidR="00DC1F99" w:rsidRPr="00DC1F99" w:rsidRDefault="00DC1F99" w:rsidP="00DC1F99">
      <w:pPr>
        <w:spacing w:line="259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u w:val="single"/>
          <w:lang w:eastAsia="en-US"/>
        </w:rPr>
        <w:t>vystrcilm@senat.cz</w:t>
      </w:r>
    </w:p>
    <w:p w:rsidR="00DC1F99" w:rsidRPr="00DC1F99" w:rsidRDefault="00DC1F99" w:rsidP="00DC1F99">
      <w:pPr>
        <w:keepNext/>
        <w:numPr>
          <w:ilvl w:val="0"/>
          <w:numId w:val="40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Stálé zastoupení České republiky při Evropské unii</w:t>
      </w:r>
    </w:p>
    <w:p w:rsidR="00DC1F99" w:rsidRPr="00DC1F99" w:rsidRDefault="00DC1F99" w:rsidP="00DC1F99">
      <w:pPr>
        <w:spacing w:line="259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u w:val="single"/>
          <w:lang w:eastAsia="en-US"/>
        </w:rPr>
        <w:t>eu.brussels@embassy.mzv.cz</w:t>
      </w:r>
    </w:p>
    <w:p w:rsidR="00DC1F99" w:rsidRPr="00DC1F99" w:rsidRDefault="00DC1F99" w:rsidP="00DC1F99">
      <w:pPr>
        <w:keepNext/>
        <w:numPr>
          <w:ilvl w:val="0"/>
          <w:numId w:val="40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lang w:eastAsia="en-US"/>
        </w:rPr>
        <w:t>Vládní výbor pro osoby se zdravotním postižením</w:t>
      </w:r>
    </w:p>
    <w:p w:rsidR="00DC1F99" w:rsidRPr="00DC1F99" w:rsidRDefault="00DC1F99" w:rsidP="00DC1F99">
      <w:pPr>
        <w:spacing w:line="259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DC1F99">
        <w:rPr>
          <w:rFonts w:ascii="Arial" w:eastAsia="Calibri" w:hAnsi="Arial" w:cs="Arial"/>
          <w:sz w:val="24"/>
          <w:szCs w:val="22"/>
          <w:u w:val="single"/>
          <w:lang w:eastAsia="en-US"/>
        </w:rPr>
        <w:t>vvz@vlada.cz</w:t>
      </w:r>
      <w:r w:rsidRPr="00DC1F99">
        <w:rPr>
          <w:rFonts w:ascii="Arial" w:eastAsia="Calibri" w:hAnsi="Arial" w:cs="Arial"/>
          <w:sz w:val="24"/>
          <w:szCs w:val="22"/>
          <w:lang w:eastAsia="en-US"/>
        </w:rPr>
        <w:t xml:space="preserve"> </w:t>
      </w:r>
    </w:p>
    <w:p w:rsidR="0006180B" w:rsidRPr="00AD43E3" w:rsidRDefault="0006180B" w:rsidP="00AD43E3">
      <w:pPr>
        <w:ind w:left="567"/>
        <w:rPr>
          <w:rFonts w:ascii="Arial" w:hAnsi="Arial" w:cs="Arial"/>
          <w:sz w:val="24"/>
          <w:szCs w:val="24"/>
          <w:u w:val="single"/>
        </w:rPr>
      </w:pPr>
    </w:p>
    <w:sectPr w:rsidR="0006180B" w:rsidRPr="00AD43E3" w:rsidSect="00A54086">
      <w:footerReference w:type="default" r:id="rId8"/>
      <w:pgSz w:w="11907" w:h="16840" w:code="9"/>
      <w:pgMar w:top="1134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0F0" w:rsidRDefault="009D20F0">
      <w:r>
        <w:separator/>
      </w:r>
    </w:p>
  </w:endnote>
  <w:endnote w:type="continuationSeparator" w:id="0">
    <w:p w:rsidR="009D20F0" w:rsidRDefault="009D2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23D" w:rsidRPr="00C07C6D" w:rsidRDefault="0024323D" w:rsidP="00131859">
    <w:pPr>
      <w:pBdr>
        <w:top w:val="single" w:sz="4" w:space="1" w:color="808080"/>
      </w:pBdr>
      <w:rPr>
        <w:i/>
        <w:color w:val="808080"/>
        <w:sz w:val="6"/>
        <w:szCs w:val="6"/>
        <w:u w:color="808080"/>
      </w:rPr>
    </w:pPr>
  </w:p>
  <w:p w:rsidR="0024323D" w:rsidRPr="00A54086" w:rsidRDefault="0024323D" w:rsidP="00E42E1F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</w:rPr>
    </w:pPr>
    <w:r w:rsidRPr="00A54086">
      <w:rPr>
        <w:rFonts w:ascii="Arial" w:hAnsi="Arial" w:cs="Arial"/>
        <w:color w:val="808080"/>
        <w:sz w:val="18"/>
        <w:szCs w:val="18"/>
      </w:rPr>
      <w:t>Ministerstvo financí, Letenská 15, 118 10, Praha 1</w:t>
    </w:r>
    <w:r w:rsidRPr="00A54086">
      <w:rPr>
        <w:rFonts w:ascii="Arial" w:hAnsi="Arial" w:cs="Arial"/>
        <w:color w:val="808080"/>
        <w:sz w:val="18"/>
        <w:szCs w:val="18"/>
      </w:rPr>
      <w:tab/>
      <w:t xml:space="preserve">ID datové schránky: </w:t>
    </w:r>
    <w:proofErr w:type="spellStart"/>
    <w:r w:rsidRPr="00A54086">
      <w:rPr>
        <w:rFonts w:ascii="Arial" w:hAnsi="Arial" w:cs="Arial"/>
        <w:color w:val="808080"/>
        <w:sz w:val="18"/>
        <w:szCs w:val="18"/>
      </w:rPr>
      <w:t>xzeaauv</w:t>
    </w:r>
    <w:proofErr w:type="spellEnd"/>
  </w:p>
  <w:p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 xml:space="preserve">e-mail: </w:t>
    </w:r>
    <w:hyperlink r:id="rId1" w:history="1">
      <w:r w:rsidRPr="00A54086">
        <w:rPr>
          <w:rStyle w:val="Hypertextovodkaz"/>
          <w:rFonts w:ascii="Arial" w:hAnsi="Arial" w:cs="Arial"/>
          <w:color w:val="808080"/>
          <w:sz w:val="18"/>
          <w:szCs w:val="18"/>
          <w:u w:color="808080"/>
        </w:rPr>
        <w:t>podatelna@mfcr.cz</w:t>
      </w:r>
    </w:hyperlink>
  </w:p>
  <w:p w:rsidR="0024323D" w:rsidRPr="00A54086" w:rsidRDefault="0024323D" w:rsidP="00131859">
    <w:pPr>
      <w:pBdr>
        <w:top w:val="single" w:sz="4" w:space="1" w:color="808080"/>
      </w:pBdr>
      <w:tabs>
        <w:tab w:val="left" w:pos="6663"/>
        <w:tab w:val="right" w:pos="9071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Telefon: +420 257 041 111</w:t>
    </w:r>
  </w:p>
  <w:p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Fax: +420 257 042 788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0F0" w:rsidRDefault="009D20F0">
      <w:r>
        <w:separator/>
      </w:r>
    </w:p>
  </w:footnote>
  <w:footnote w:type="continuationSeparator" w:id="0">
    <w:p w:rsidR="009D20F0" w:rsidRDefault="009D2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7468A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385327B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751D1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" w15:restartNumberingAfterBreak="0">
    <w:nsid w:val="077678A1"/>
    <w:multiLevelType w:val="hybridMultilevel"/>
    <w:tmpl w:val="07409FFA"/>
    <w:lvl w:ilvl="0" w:tplc="C7160E7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144111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0E2552A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0FA6079C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13CC1F4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27076DD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" w15:restartNumberingAfterBreak="0">
    <w:nsid w:val="2B8374A4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2E3E48BC"/>
    <w:multiLevelType w:val="hybridMultilevel"/>
    <w:tmpl w:val="63FC375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2F061D5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33741D1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380E25E1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316EF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" w15:restartNumberingAfterBreak="0">
    <w:nsid w:val="3D797CB7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6" w15:restartNumberingAfterBreak="0">
    <w:nsid w:val="3D797E48"/>
    <w:multiLevelType w:val="hybridMultilevel"/>
    <w:tmpl w:val="D21AB1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8738F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 w15:restartNumberingAfterBreak="0">
    <w:nsid w:val="45510363"/>
    <w:multiLevelType w:val="hybridMultilevel"/>
    <w:tmpl w:val="2CDE8B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A5045"/>
    <w:multiLevelType w:val="hybridMultilevel"/>
    <w:tmpl w:val="4F82BE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D25A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" w15:restartNumberingAfterBreak="0">
    <w:nsid w:val="4ED57C19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AF0257"/>
    <w:multiLevelType w:val="hybridMultilevel"/>
    <w:tmpl w:val="E0DE5A9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694F37"/>
    <w:multiLevelType w:val="hybridMultilevel"/>
    <w:tmpl w:val="C9B6D540"/>
    <w:lvl w:ilvl="0" w:tplc="DE4E193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E25D2E"/>
    <w:multiLevelType w:val="hybridMultilevel"/>
    <w:tmpl w:val="128606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C5504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" w15:restartNumberingAfterBreak="0">
    <w:nsid w:val="58AB581A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7" w15:restartNumberingAfterBreak="0">
    <w:nsid w:val="58C36D1A"/>
    <w:multiLevelType w:val="hybridMultilevel"/>
    <w:tmpl w:val="7EBECB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104AC9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" w15:restartNumberingAfterBreak="0">
    <w:nsid w:val="66FF0BF8"/>
    <w:multiLevelType w:val="hybridMultilevel"/>
    <w:tmpl w:val="D2EE84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E45391"/>
    <w:multiLevelType w:val="hybridMultilevel"/>
    <w:tmpl w:val="4476F2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D59B9"/>
    <w:multiLevelType w:val="hybridMultilevel"/>
    <w:tmpl w:val="920C6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022B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" w15:restartNumberingAfterBreak="0">
    <w:nsid w:val="71BB65E3"/>
    <w:multiLevelType w:val="hybridMultilevel"/>
    <w:tmpl w:val="1390C0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0B608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5" w15:restartNumberingAfterBreak="0">
    <w:nsid w:val="77140568"/>
    <w:multiLevelType w:val="hybridMultilevel"/>
    <w:tmpl w:val="49186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860008"/>
    <w:multiLevelType w:val="hybridMultilevel"/>
    <w:tmpl w:val="B92A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020B1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8" w15:restartNumberingAfterBreak="0">
    <w:nsid w:val="7B6B7EFB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9" w15:restartNumberingAfterBreak="0">
    <w:nsid w:val="7E32270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0"/>
  </w:num>
  <w:num w:numId="2">
    <w:abstractNumId w:val="16"/>
  </w:num>
  <w:num w:numId="3">
    <w:abstractNumId w:val="31"/>
  </w:num>
  <w:num w:numId="4">
    <w:abstractNumId w:val="3"/>
  </w:num>
  <w:num w:numId="5">
    <w:abstractNumId w:val="36"/>
  </w:num>
  <w:num w:numId="6">
    <w:abstractNumId w:val="24"/>
  </w:num>
  <w:num w:numId="7">
    <w:abstractNumId w:val="22"/>
  </w:num>
  <w:num w:numId="8">
    <w:abstractNumId w:val="30"/>
  </w:num>
  <w:num w:numId="9">
    <w:abstractNumId w:val="35"/>
  </w:num>
  <w:num w:numId="10">
    <w:abstractNumId w:val="19"/>
  </w:num>
  <w:num w:numId="11">
    <w:abstractNumId w:val="27"/>
  </w:num>
  <w:num w:numId="12">
    <w:abstractNumId w:val="18"/>
  </w:num>
  <w:num w:numId="13">
    <w:abstractNumId w:val="29"/>
  </w:num>
  <w:num w:numId="14">
    <w:abstractNumId w:val="33"/>
  </w:num>
  <w:num w:numId="15">
    <w:abstractNumId w:val="17"/>
  </w:num>
  <w:num w:numId="16">
    <w:abstractNumId w:val="28"/>
  </w:num>
  <w:num w:numId="17">
    <w:abstractNumId w:val="9"/>
  </w:num>
  <w:num w:numId="18">
    <w:abstractNumId w:val="34"/>
  </w:num>
  <w:num w:numId="19">
    <w:abstractNumId w:val="15"/>
  </w:num>
  <w:num w:numId="20">
    <w:abstractNumId w:val="0"/>
  </w:num>
  <w:num w:numId="21">
    <w:abstractNumId w:val="39"/>
  </w:num>
  <w:num w:numId="22">
    <w:abstractNumId w:val="21"/>
  </w:num>
  <w:num w:numId="23">
    <w:abstractNumId w:val="23"/>
  </w:num>
  <w:num w:numId="24">
    <w:abstractNumId w:val="2"/>
  </w:num>
  <w:num w:numId="25">
    <w:abstractNumId w:val="1"/>
  </w:num>
  <w:num w:numId="26">
    <w:abstractNumId w:val="37"/>
  </w:num>
  <w:num w:numId="27">
    <w:abstractNumId w:val="26"/>
    <w:lvlOverride w:ilvl="0">
      <w:startOverride w:val="1"/>
    </w:lvlOverride>
  </w:num>
  <w:num w:numId="28">
    <w:abstractNumId w:val="13"/>
  </w:num>
  <w:num w:numId="29">
    <w:abstractNumId w:val="11"/>
    <w:lvlOverride w:ilvl="0">
      <w:startOverride w:val="1"/>
    </w:lvlOverride>
  </w:num>
  <w:num w:numId="30">
    <w:abstractNumId w:val="14"/>
    <w:lvlOverride w:ilvl="0">
      <w:startOverride w:val="1"/>
    </w:lvlOverride>
  </w:num>
  <w:num w:numId="31">
    <w:abstractNumId w:val="12"/>
    <w:lvlOverride w:ilvl="0">
      <w:startOverride w:val="1"/>
    </w:lvlOverride>
  </w:num>
  <w:num w:numId="32">
    <w:abstractNumId w:val="7"/>
    <w:lvlOverride w:ilvl="0">
      <w:startOverride w:val="1"/>
    </w:lvlOverride>
  </w:num>
  <w:num w:numId="33">
    <w:abstractNumId w:val="32"/>
    <w:lvlOverride w:ilvl="0">
      <w:startOverride w:val="1"/>
    </w:lvlOverride>
  </w:num>
  <w:num w:numId="34">
    <w:abstractNumId w:val="6"/>
    <w:lvlOverride w:ilvl="0">
      <w:startOverride w:val="1"/>
    </w:lvlOverride>
  </w:num>
  <w:num w:numId="35">
    <w:abstractNumId w:val="8"/>
  </w:num>
  <w:num w:numId="36">
    <w:abstractNumId w:val="5"/>
  </w:num>
  <w:num w:numId="37">
    <w:abstractNumId w:val="4"/>
  </w:num>
  <w:num w:numId="38">
    <w:abstractNumId w:val="38"/>
  </w:num>
  <w:num w:numId="39">
    <w:abstractNumId w:val="25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246F"/>
    <w:rsid w:val="00000663"/>
    <w:rsid w:val="00000CF0"/>
    <w:rsid w:val="00002F3E"/>
    <w:rsid w:val="0000616B"/>
    <w:rsid w:val="00013A9C"/>
    <w:rsid w:val="00043080"/>
    <w:rsid w:val="000549CC"/>
    <w:rsid w:val="000569A1"/>
    <w:rsid w:val="0006180B"/>
    <w:rsid w:val="000676DD"/>
    <w:rsid w:val="00096615"/>
    <w:rsid w:val="000B1181"/>
    <w:rsid w:val="000B1664"/>
    <w:rsid w:val="000C72B9"/>
    <w:rsid w:val="000C7D65"/>
    <w:rsid w:val="000D2A88"/>
    <w:rsid w:val="000D3E13"/>
    <w:rsid w:val="000E03D9"/>
    <w:rsid w:val="000E155C"/>
    <w:rsid w:val="000E326E"/>
    <w:rsid w:val="000E415B"/>
    <w:rsid w:val="000F79EB"/>
    <w:rsid w:val="001019DD"/>
    <w:rsid w:val="00105B1F"/>
    <w:rsid w:val="0010721B"/>
    <w:rsid w:val="00125291"/>
    <w:rsid w:val="0012773C"/>
    <w:rsid w:val="00131859"/>
    <w:rsid w:val="00131DA9"/>
    <w:rsid w:val="00136975"/>
    <w:rsid w:val="001461C1"/>
    <w:rsid w:val="00146B14"/>
    <w:rsid w:val="001527D2"/>
    <w:rsid w:val="0015539A"/>
    <w:rsid w:val="00161EBF"/>
    <w:rsid w:val="00164705"/>
    <w:rsid w:val="00175082"/>
    <w:rsid w:val="001808BC"/>
    <w:rsid w:val="00182F67"/>
    <w:rsid w:val="00193DA4"/>
    <w:rsid w:val="00196539"/>
    <w:rsid w:val="00196B75"/>
    <w:rsid w:val="00197680"/>
    <w:rsid w:val="00197BEF"/>
    <w:rsid w:val="001A4058"/>
    <w:rsid w:val="001B0BA1"/>
    <w:rsid w:val="001D54CF"/>
    <w:rsid w:val="001D6EA6"/>
    <w:rsid w:val="001E110F"/>
    <w:rsid w:val="001E717F"/>
    <w:rsid w:val="001F337B"/>
    <w:rsid w:val="001F5500"/>
    <w:rsid w:val="001F5E0F"/>
    <w:rsid w:val="002151DC"/>
    <w:rsid w:val="002154F6"/>
    <w:rsid w:val="0021581D"/>
    <w:rsid w:val="00224788"/>
    <w:rsid w:val="00227955"/>
    <w:rsid w:val="00230219"/>
    <w:rsid w:val="00231079"/>
    <w:rsid w:val="00231BD0"/>
    <w:rsid w:val="00233FC2"/>
    <w:rsid w:val="002375C8"/>
    <w:rsid w:val="002375E0"/>
    <w:rsid w:val="0024323D"/>
    <w:rsid w:val="00252326"/>
    <w:rsid w:val="0025246F"/>
    <w:rsid w:val="00261147"/>
    <w:rsid w:val="00276F3E"/>
    <w:rsid w:val="00285CDE"/>
    <w:rsid w:val="002941B3"/>
    <w:rsid w:val="002B33C4"/>
    <w:rsid w:val="002B3768"/>
    <w:rsid w:val="002B43BD"/>
    <w:rsid w:val="002C29E4"/>
    <w:rsid w:val="002D60D5"/>
    <w:rsid w:val="002E1918"/>
    <w:rsid w:val="002E3A2B"/>
    <w:rsid w:val="002E59AE"/>
    <w:rsid w:val="002F5346"/>
    <w:rsid w:val="002F560A"/>
    <w:rsid w:val="00304DB7"/>
    <w:rsid w:val="00310B48"/>
    <w:rsid w:val="0032245E"/>
    <w:rsid w:val="003355D6"/>
    <w:rsid w:val="00357899"/>
    <w:rsid w:val="00363B8C"/>
    <w:rsid w:val="00373BC9"/>
    <w:rsid w:val="00374B7E"/>
    <w:rsid w:val="003755A4"/>
    <w:rsid w:val="0037648C"/>
    <w:rsid w:val="00387F36"/>
    <w:rsid w:val="00396A3A"/>
    <w:rsid w:val="003A21DD"/>
    <w:rsid w:val="003A2908"/>
    <w:rsid w:val="003A3FCA"/>
    <w:rsid w:val="003A4382"/>
    <w:rsid w:val="003B1F54"/>
    <w:rsid w:val="003B6678"/>
    <w:rsid w:val="003D6049"/>
    <w:rsid w:val="003F1D56"/>
    <w:rsid w:val="0040176F"/>
    <w:rsid w:val="00402D48"/>
    <w:rsid w:val="004055F9"/>
    <w:rsid w:val="0041400E"/>
    <w:rsid w:val="00415F4D"/>
    <w:rsid w:val="004176ED"/>
    <w:rsid w:val="00422C0A"/>
    <w:rsid w:val="00432A1E"/>
    <w:rsid w:val="00437D72"/>
    <w:rsid w:val="0044396C"/>
    <w:rsid w:val="00447214"/>
    <w:rsid w:val="00450AB1"/>
    <w:rsid w:val="00453863"/>
    <w:rsid w:val="004631E8"/>
    <w:rsid w:val="00464100"/>
    <w:rsid w:val="004666F0"/>
    <w:rsid w:val="00475377"/>
    <w:rsid w:val="00477795"/>
    <w:rsid w:val="00482F1A"/>
    <w:rsid w:val="00483917"/>
    <w:rsid w:val="00487609"/>
    <w:rsid w:val="004928BD"/>
    <w:rsid w:val="00494956"/>
    <w:rsid w:val="004A2B2E"/>
    <w:rsid w:val="004B2259"/>
    <w:rsid w:val="004B389A"/>
    <w:rsid w:val="004B4992"/>
    <w:rsid w:val="004B7ED3"/>
    <w:rsid w:val="004C057B"/>
    <w:rsid w:val="004C4B46"/>
    <w:rsid w:val="004C6A41"/>
    <w:rsid w:val="004D046C"/>
    <w:rsid w:val="004D0F7C"/>
    <w:rsid w:val="004E577D"/>
    <w:rsid w:val="004F0543"/>
    <w:rsid w:val="004F2FFD"/>
    <w:rsid w:val="004F4C29"/>
    <w:rsid w:val="004F4E3C"/>
    <w:rsid w:val="004F538D"/>
    <w:rsid w:val="004F6436"/>
    <w:rsid w:val="00505535"/>
    <w:rsid w:val="0051352C"/>
    <w:rsid w:val="00525C69"/>
    <w:rsid w:val="00525EE3"/>
    <w:rsid w:val="00527A4C"/>
    <w:rsid w:val="00532F49"/>
    <w:rsid w:val="005414AE"/>
    <w:rsid w:val="00544E35"/>
    <w:rsid w:val="00552909"/>
    <w:rsid w:val="00552B86"/>
    <w:rsid w:val="005530CC"/>
    <w:rsid w:val="005566C5"/>
    <w:rsid w:val="0056335A"/>
    <w:rsid w:val="00566BBA"/>
    <w:rsid w:val="005A33AE"/>
    <w:rsid w:val="005A5449"/>
    <w:rsid w:val="005B000E"/>
    <w:rsid w:val="005B5B81"/>
    <w:rsid w:val="005B6613"/>
    <w:rsid w:val="005B7654"/>
    <w:rsid w:val="005D4352"/>
    <w:rsid w:val="005D56F4"/>
    <w:rsid w:val="005E17FF"/>
    <w:rsid w:val="005F1910"/>
    <w:rsid w:val="005F389A"/>
    <w:rsid w:val="005F4D2A"/>
    <w:rsid w:val="0060324D"/>
    <w:rsid w:val="00610453"/>
    <w:rsid w:val="00617909"/>
    <w:rsid w:val="0062683D"/>
    <w:rsid w:val="00630966"/>
    <w:rsid w:val="00635BC5"/>
    <w:rsid w:val="006404C3"/>
    <w:rsid w:val="00643F78"/>
    <w:rsid w:val="0064443F"/>
    <w:rsid w:val="0064492D"/>
    <w:rsid w:val="00647835"/>
    <w:rsid w:val="006513AF"/>
    <w:rsid w:val="006522B1"/>
    <w:rsid w:val="0065241C"/>
    <w:rsid w:val="00653BB2"/>
    <w:rsid w:val="006570FC"/>
    <w:rsid w:val="00665E3F"/>
    <w:rsid w:val="00675148"/>
    <w:rsid w:val="00681FE7"/>
    <w:rsid w:val="00684DFD"/>
    <w:rsid w:val="00692B1C"/>
    <w:rsid w:val="006956CF"/>
    <w:rsid w:val="006A6D56"/>
    <w:rsid w:val="006A7125"/>
    <w:rsid w:val="006B5DE2"/>
    <w:rsid w:val="006B5FB3"/>
    <w:rsid w:val="006B7CF7"/>
    <w:rsid w:val="006C3C51"/>
    <w:rsid w:val="006C3E6D"/>
    <w:rsid w:val="006C5484"/>
    <w:rsid w:val="006F258F"/>
    <w:rsid w:val="006F2A4A"/>
    <w:rsid w:val="006F2CCF"/>
    <w:rsid w:val="006F4C9B"/>
    <w:rsid w:val="00700049"/>
    <w:rsid w:val="0070093F"/>
    <w:rsid w:val="00700F9C"/>
    <w:rsid w:val="0070500B"/>
    <w:rsid w:val="007121DF"/>
    <w:rsid w:val="007148C3"/>
    <w:rsid w:val="00717386"/>
    <w:rsid w:val="00732CD8"/>
    <w:rsid w:val="00742CCD"/>
    <w:rsid w:val="00743783"/>
    <w:rsid w:val="007452EE"/>
    <w:rsid w:val="0074587A"/>
    <w:rsid w:val="00746A55"/>
    <w:rsid w:val="007516B1"/>
    <w:rsid w:val="00751811"/>
    <w:rsid w:val="007537E9"/>
    <w:rsid w:val="007741F3"/>
    <w:rsid w:val="0077436A"/>
    <w:rsid w:val="00791DBA"/>
    <w:rsid w:val="007A0795"/>
    <w:rsid w:val="007A4D55"/>
    <w:rsid w:val="007B5B03"/>
    <w:rsid w:val="007C0143"/>
    <w:rsid w:val="007C0371"/>
    <w:rsid w:val="007C2E2F"/>
    <w:rsid w:val="007D0B4C"/>
    <w:rsid w:val="007D3EFB"/>
    <w:rsid w:val="007E0486"/>
    <w:rsid w:val="007E320A"/>
    <w:rsid w:val="007F0E24"/>
    <w:rsid w:val="00802DD3"/>
    <w:rsid w:val="00804634"/>
    <w:rsid w:val="00813C47"/>
    <w:rsid w:val="00820392"/>
    <w:rsid w:val="00826022"/>
    <w:rsid w:val="00831831"/>
    <w:rsid w:val="00834251"/>
    <w:rsid w:val="00841FA5"/>
    <w:rsid w:val="0085079E"/>
    <w:rsid w:val="0085677E"/>
    <w:rsid w:val="00863E73"/>
    <w:rsid w:val="00873013"/>
    <w:rsid w:val="008732A5"/>
    <w:rsid w:val="008755B3"/>
    <w:rsid w:val="008836F0"/>
    <w:rsid w:val="00885E2C"/>
    <w:rsid w:val="00887463"/>
    <w:rsid w:val="008929FB"/>
    <w:rsid w:val="008A176A"/>
    <w:rsid w:val="008B36EA"/>
    <w:rsid w:val="008C3652"/>
    <w:rsid w:val="008C3E93"/>
    <w:rsid w:val="008D04A1"/>
    <w:rsid w:val="008D3C81"/>
    <w:rsid w:val="008D4722"/>
    <w:rsid w:val="008D4E2C"/>
    <w:rsid w:val="0090359F"/>
    <w:rsid w:val="00903BF7"/>
    <w:rsid w:val="009122D7"/>
    <w:rsid w:val="00922CF7"/>
    <w:rsid w:val="009232E2"/>
    <w:rsid w:val="00924033"/>
    <w:rsid w:val="009340AB"/>
    <w:rsid w:val="00935A4E"/>
    <w:rsid w:val="009375DC"/>
    <w:rsid w:val="009409AD"/>
    <w:rsid w:val="00944CB2"/>
    <w:rsid w:val="00945C60"/>
    <w:rsid w:val="0095051C"/>
    <w:rsid w:val="00951328"/>
    <w:rsid w:val="00953F1C"/>
    <w:rsid w:val="009547AE"/>
    <w:rsid w:val="009602A3"/>
    <w:rsid w:val="00970E11"/>
    <w:rsid w:val="00974E7D"/>
    <w:rsid w:val="00975B84"/>
    <w:rsid w:val="00994283"/>
    <w:rsid w:val="0099519A"/>
    <w:rsid w:val="00997C8D"/>
    <w:rsid w:val="009A4058"/>
    <w:rsid w:val="009B5FCB"/>
    <w:rsid w:val="009C0815"/>
    <w:rsid w:val="009C4CB6"/>
    <w:rsid w:val="009D20F0"/>
    <w:rsid w:val="009E321E"/>
    <w:rsid w:val="009F5D88"/>
    <w:rsid w:val="009F61E9"/>
    <w:rsid w:val="009F75A1"/>
    <w:rsid w:val="00A14792"/>
    <w:rsid w:val="00A2134C"/>
    <w:rsid w:val="00A2203F"/>
    <w:rsid w:val="00A42A37"/>
    <w:rsid w:val="00A4522D"/>
    <w:rsid w:val="00A54086"/>
    <w:rsid w:val="00A540EC"/>
    <w:rsid w:val="00A565D1"/>
    <w:rsid w:val="00A613FF"/>
    <w:rsid w:val="00A718DF"/>
    <w:rsid w:val="00A71C38"/>
    <w:rsid w:val="00A841C5"/>
    <w:rsid w:val="00A856B6"/>
    <w:rsid w:val="00A87243"/>
    <w:rsid w:val="00A94770"/>
    <w:rsid w:val="00AA120F"/>
    <w:rsid w:val="00AA2115"/>
    <w:rsid w:val="00AA31D6"/>
    <w:rsid w:val="00AC00CA"/>
    <w:rsid w:val="00AC0DCA"/>
    <w:rsid w:val="00AC4011"/>
    <w:rsid w:val="00AC622E"/>
    <w:rsid w:val="00AD43E3"/>
    <w:rsid w:val="00AF2991"/>
    <w:rsid w:val="00B07F2A"/>
    <w:rsid w:val="00B13D3A"/>
    <w:rsid w:val="00B207DE"/>
    <w:rsid w:val="00B22E3E"/>
    <w:rsid w:val="00B33045"/>
    <w:rsid w:val="00B35C73"/>
    <w:rsid w:val="00B4433B"/>
    <w:rsid w:val="00B56197"/>
    <w:rsid w:val="00B71224"/>
    <w:rsid w:val="00B859C0"/>
    <w:rsid w:val="00B93D86"/>
    <w:rsid w:val="00B95BF7"/>
    <w:rsid w:val="00BA7408"/>
    <w:rsid w:val="00BA7CF2"/>
    <w:rsid w:val="00BA7FCA"/>
    <w:rsid w:val="00BB3867"/>
    <w:rsid w:val="00BC2F8E"/>
    <w:rsid w:val="00BC34FC"/>
    <w:rsid w:val="00BC4CDD"/>
    <w:rsid w:val="00BC5043"/>
    <w:rsid w:val="00BC5400"/>
    <w:rsid w:val="00BD584F"/>
    <w:rsid w:val="00C07C6D"/>
    <w:rsid w:val="00C132CB"/>
    <w:rsid w:val="00C14CF4"/>
    <w:rsid w:val="00C23CA3"/>
    <w:rsid w:val="00C30CE7"/>
    <w:rsid w:val="00C32AEF"/>
    <w:rsid w:val="00C46B51"/>
    <w:rsid w:val="00C503ED"/>
    <w:rsid w:val="00C51199"/>
    <w:rsid w:val="00C61CA2"/>
    <w:rsid w:val="00C66830"/>
    <w:rsid w:val="00C74794"/>
    <w:rsid w:val="00C75146"/>
    <w:rsid w:val="00C800CF"/>
    <w:rsid w:val="00C82A19"/>
    <w:rsid w:val="00C96571"/>
    <w:rsid w:val="00CA20BA"/>
    <w:rsid w:val="00CB1082"/>
    <w:rsid w:val="00CB5036"/>
    <w:rsid w:val="00CB6FF8"/>
    <w:rsid w:val="00CC4412"/>
    <w:rsid w:val="00CC6FCB"/>
    <w:rsid w:val="00CD11F2"/>
    <w:rsid w:val="00CD2241"/>
    <w:rsid w:val="00CD3115"/>
    <w:rsid w:val="00CF3CC1"/>
    <w:rsid w:val="00CF3EBA"/>
    <w:rsid w:val="00D05FFB"/>
    <w:rsid w:val="00D06CC4"/>
    <w:rsid w:val="00D226BB"/>
    <w:rsid w:val="00D2338B"/>
    <w:rsid w:val="00D26B1A"/>
    <w:rsid w:val="00D334E0"/>
    <w:rsid w:val="00D343F0"/>
    <w:rsid w:val="00D413DE"/>
    <w:rsid w:val="00D42484"/>
    <w:rsid w:val="00D433AF"/>
    <w:rsid w:val="00D445FF"/>
    <w:rsid w:val="00D63021"/>
    <w:rsid w:val="00D6530C"/>
    <w:rsid w:val="00D67D91"/>
    <w:rsid w:val="00D71900"/>
    <w:rsid w:val="00D73020"/>
    <w:rsid w:val="00D77BF8"/>
    <w:rsid w:val="00D97292"/>
    <w:rsid w:val="00D9790B"/>
    <w:rsid w:val="00DA6DCB"/>
    <w:rsid w:val="00DC1F99"/>
    <w:rsid w:val="00E0597D"/>
    <w:rsid w:val="00E31133"/>
    <w:rsid w:val="00E3569B"/>
    <w:rsid w:val="00E42E1F"/>
    <w:rsid w:val="00E579F5"/>
    <w:rsid w:val="00E72AAA"/>
    <w:rsid w:val="00E84E29"/>
    <w:rsid w:val="00E9109F"/>
    <w:rsid w:val="00E94626"/>
    <w:rsid w:val="00EA1E2F"/>
    <w:rsid w:val="00EA3657"/>
    <w:rsid w:val="00EA51D9"/>
    <w:rsid w:val="00EA6758"/>
    <w:rsid w:val="00ED02F9"/>
    <w:rsid w:val="00ED675D"/>
    <w:rsid w:val="00EE03A7"/>
    <w:rsid w:val="00EE5E2B"/>
    <w:rsid w:val="00EE64B0"/>
    <w:rsid w:val="00F02B87"/>
    <w:rsid w:val="00F07BAD"/>
    <w:rsid w:val="00F15179"/>
    <w:rsid w:val="00F21CCA"/>
    <w:rsid w:val="00F30B1A"/>
    <w:rsid w:val="00F4334A"/>
    <w:rsid w:val="00F4719D"/>
    <w:rsid w:val="00F511F3"/>
    <w:rsid w:val="00F64886"/>
    <w:rsid w:val="00F802A0"/>
    <w:rsid w:val="00F937CD"/>
    <w:rsid w:val="00FA0D15"/>
    <w:rsid w:val="00FA776B"/>
    <w:rsid w:val="00FC119D"/>
    <w:rsid w:val="00FC4B99"/>
    <w:rsid w:val="00FC59AC"/>
    <w:rsid w:val="00FC77CF"/>
    <w:rsid w:val="00FD1B0C"/>
    <w:rsid w:val="00FD45D8"/>
    <w:rsid w:val="00FD7A27"/>
    <w:rsid w:val="00FE18DE"/>
    <w:rsid w:val="00FE30D8"/>
    <w:rsid w:val="00FE5351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1D2D544"/>
  <w15:docId w15:val="{9FB6757B-841A-4A19-927F-DB5F9E9E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D45D8"/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sz w:val="2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525EE3"/>
    <w:rPr>
      <w:rFonts w:cs="Times New Roman"/>
      <w:sz w:val="2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sz w:val="2"/>
    </w:rPr>
  </w:style>
  <w:style w:type="character" w:customStyle="1" w:styleId="TextbublinyChar">
    <w:name w:val="Text bubliny Char"/>
    <w:link w:val="Textbubliny"/>
    <w:uiPriority w:val="99"/>
    <w:semiHidden/>
    <w:locked/>
    <w:rsid w:val="00525EE3"/>
    <w:rPr>
      <w:rFonts w:cs="Times New Roman"/>
      <w:sz w:val="2"/>
    </w:rPr>
  </w:style>
  <w:style w:type="paragraph" w:styleId="Odstavecseseznamem">
    <w:name w:val="List Paragraph"/>
    <w:basedOn w:val="Normln"/>
    <w:uiPriority w:val="34"/>
    <w:qFormat/>
    <w:rsid w:val="008836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5E17FF"/>
    <w:rPr>
      <w:rFonts w:ascii="Calibri" w:eastAsia="Calibri" w:hAnsi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F3CC1"/>
    <w:pPr>
      <w:spacing w:after="160"/>
    </w:pPr>
    <w:rPr>
      <w:rFonts w:ascii="Calibri" w:eastAsia="Calibri" w:hAnsi="Calibri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F3CC1"/>
    <w:rPr>
      <w:rFonts w:ascii="Calibri" w:eastAsia="Calibri" w:hAnsi="Calibri"/>
      <w:lang w:eastAsia="en-US"/>
    </w:rPr>
  </w:style>
  <w:style w:type="character" w:styleId="Odkaznakoment">
    <w:name w:val="annotation reference"/>
    <w:uiPriority w:val="99"/>
    <w:semiHidden/>
    <w:unhideWhenUsed/>
    <w:rsid w:val="00CF3CC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5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5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5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5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5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4" w:color="E7E7E7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datelna@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4</Pages>
  <Words>720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MFCR - Dopis_ministra_se_znakem_barevne</vt:lpstr>
    </vt:vector>
  </TitlesOfParts>
  <Company>Ministerstvo financí</Company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MFCR - Dopis_ministra_se_znakem_barevne</dc:title>
  <dc:subject/>
  <dc:creator>Ministerstvo financí</dc:creator>
  <cp:keywords/>
  <dc:description/>
  <cp:lastModifiedBy>Schmoranzerová Lucie DiS.</cp:lastModifiedBy>
  <cp:revision>160</cp:revision>
  <cp:lastPrinted>2018-05-23T08:55:00Z</cp:lastPrinted>
  <dcterms:created xsi:type="dcterms:W3CDTF">2018-05-22T13:14:00Z</dcterms:created>
  <dcterms:modified xsi:type="dcterms:W3CDTF">2024-02-02T08:34:00Z</dcterms:modified>
</cp:coreProperties>
</file>