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D95EB" w14:textId="67E376F1" w:rsidR="00366307" w:rsidRPr="00050572" w:rsidRDefault="00366307" w:rsidP="00050572">
      <w:pPr>
        <w:overflowPunct/>
        <w:autoSpaceDE/>
        <w:autoSpaceDN/>
        <w:adjustRightInd/>
        <w:spacing w:after="120"/>
        <w:jc w:val="center"/>
        <w:textAlignment w:val="auto"/>
        <w:rPr>
          <w:b/>
          <w:bCs/>
          <w:sz w:val="28"/>
          <w:szCs w:val="24"/>
          <w:u w:val="single"/>
        </w:rPr>
      </w:pPr>
      <w:r w:rsidRPr="00050572">
        <w:rPr>
          <w:b/>
          <w:bCs/>
          <w:sz w:val="28"/>
          <w:szCs w:val="24"/>
          <w:u w:val="single"/>
        </w:rPr>
        <w:t>Rozdílová tabulka návrhu předpisu ČR s</w:t>
      </w:r>
      <w:r w:rsidR="00D247E5" w:rsidRPr="00050572">
        <w:rPr>
          <w:b/>
          <w:bCs/>
          <w:sz w:val="28"/>
          <w:szCs w:val="24"/>
          <w:u w:val="single"/>
        </w:rPr>
        <w:t xml:space="preserve"> předpisy </w:t>
      </w:r>
      <w:r w:rsidR="00943B97" w:rsidRPr="00050572">
        <w:rPr>
          <w:b/>
          <w:bCs/>
          <w:sz w:val="28"/>
          <w:szCs w:val="24"/>
          <w:u w:val="single"/>
        </w:rPr>
        <w:t>EU</w:t>
      </w:r>
    </w:p>
    <w:p w14:paraId="3687D73F" w14:textId="0C50B220" w:rsidR="00C423C0" w:rsidRPr="00C423C0" w:rsidRDefault="00B10BFE" w:rsidP="00C423C0">
      <w:pPr>
        <w:pStyle w:val="nadpiszkona"/>
        <w:keepNext w:val="0"/>
        <w:keepLines w:val="0"/>
        <w:widowControl w:val="0"/>
        <w:outlineLvl w:val="9"/>
        <w:rPr>
          <w:sz w:val="28"/>
          <w:szCs w:val="28"/>
        </w:rPr>
      </w:pPr>
      <w:bookmarkStart w:id="0" w:name="Příjmovka"/>
      <w:bookmarkEnd w:id="0"/>
      <w:r>
        <w:rPr>
          <w:sz w:val="28"/>
          <w:szCs w:val="28"/>
        </w:rPr>
        <w:t>Návrh</w:t>
      </w:r>
      <w:r w:rsidR="00C423C0" w:rsidRPr="00C423C0">
        <w:rPr>
          <w:sz w:val="28"/>
          <w:szCs w:val="28"/>
        </w:rPr>
        <w:t xml:space="preserve"> zákona, kterým se mění zákon č. 353/2003 Sb., o spotřebních daních,</w:t>
      </w:r>
      <w:r w:rsidR="00BE0359">
        <w:rPr>
          <w:sz w:val="28"/>
          <w:szCs w:val="28"/>
        </w:rPr>
        <w:t xml:space="preserve"> </w:t>
      </w:r>
      <w:r w:rsidR="00C423C0" w:rsidRPr="00C423C0">
        <w:rPr>
          <w:sz w:val="28"/>
          <w:szCs w:val="28"/>
        </w:rPr>
        <w:t>ve znění pozdějších předpisů</w:t>
      </w:r>
      <w:r>
        <w:rPr>
          <w:sz w:val="28"/>
          <w:szCs w:val="28"/>
        </w:rPr>
        <w:t>,</w:t>
      </w:r>
      <w:r w:rsidR="00BE0359">
        <w:rPr>
          <w:sz w:val="28"/>
          <w:szCs w:val="28"/>
        </w:rPr>
        <w:t xml:space="preserve"> a další související zákony</w:t>
      </w:r>
    </w:p>
    <w:tbl>
      <w:tblPr>
        <w:tblW w:w="141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9"/>
        <w:gridCol w:w="4735"/>
        <w:gridCol w:w="1359"/>
        <w:gridCol w:w="1277"/>
        <w:gridCol w:w="5585"/>
      </w:tblGrid>
      <w:tr w:rsidR="00B91EA1" w:rsidRPr="00C167B7" w14:paraId="193847F7" w14:textId="77777777" w:rsidTr="007B5F6D">
        <w:tc>
          <w:tcPr>
            <w:tcW w:w="595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1731CEBE" w14:textId="7A2E941B" w:rsidR="00C423C0" w:rsidRPr="00C423C0" w:rsidRDefault="00B91EA1" w:rsidP="00C423C0">
            <w:pPr>
              <w:pStyle w:val="nadpiszkona"/>
              <w:keepNext w:val="0"/>
              <w:keepLines w:val="0"/>
              <w:widowControl w:val="0"/>
              <w:outlineLvl w:val="9"/>
              <w:rPr>
                <w:szCs w:val="24"/>
              </w:rPr>
            </w:pPr>
            <w:r w:rsidRPr="009E22A7">
              <w:rPr>
                <w:bCs/>
                <w:szCs w:val="24"/>
              </w:rPr>
              <w:br w:type="page"/>
            </w:r>
            <w:r w:rsidR="00C423C0" w:rsidRPr="00C423C0">
              <w:rPr>
                <w:bCs/>
                <w:szCs w:val="24"/>
              </w:rPr>
              <w:t xml:space="preserve">Návrh </w:t>
            </w:r>
            <w:r w:rsidR="00C423C0" w:rsidRPr="00C423C0">
              <w:rPr>
                <w:szCs w:val="24"/>
              </w:rPr>
              <w:t>zákona, kterým s</w:t>
            </w:r>
            <w:r w:rsidR="00FD6175">
              <w:rPr>
                <w:szCs w:val="24"/>
              </w:rPr>
              <w:t>e mění zákon č. 353/2003 Sb., o </w:t>
            </w:r>
            <w:r w:rsidR="00C423C0" w:rsidRPr="00C423C0">
              <w:rPr>
                <w:szCs w:val="24"/>
              </w:rPr>
              <w:t>spotřebních daních, ve znění pozdějších předpisů</w:t>
            </w:r>
          </w:p>
          <w:p w14:paraId="59E576E9" w14:textId="4B3C42DC" w:rsidR="00B91EA1" w:rsidRPr="00050572" w:rsidRDefault="00B91EA1" w:rsidP="00C423C0">
            <w:pPr>
              <w:pStyle w:val="Textbubliny"/>
              <w:overflowPunct/>
              <w:autoSpaceDE/>
              <w:autoSpaceDN/>
              <w:adjustRightInd/>
              <w:jc w:val="center"/>
              <w:textAlignment w:val="auto"/>
              <w:rPr>
                <w:rFonts w:ascii="Times New Roman" w:hAnsi="Times New Roman" w:cs="Times New Roman"/>
                <w:b/>
                <w:bCs/>
                <w:sz w:val="24"/>
                <w:szCs w:val="24"/>
              </w:rPr>
            </w:pPr>
          </w:p>
        </w:tc>
        <w:tc>
          <w:tcPr>
            <w:tcW w:w="8221"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530F9E49" w14:textId="77777777" w:rsidR="00B91EA1" w:rsidRPr="00C167B7" w:rsidRDefault="00B91EA1" w:rsidP="00214FDF">
            <w:pPr>
              <w:pStyle w:val="Textbubliny"/>
              <w:overflowPunct/>
              <w:autoSpaceDE/>
              <w:autoSpaceDN/>
              <w:adjustRightInd/>
              <w:jc w:val="center"/>
              <w:textAlignment w:val="auto"/>
              <w:rPr>
                <w:rFonts w:ascii="Times New Roman" w:hAnsi="Times New Roman" w:cs="Times New Roman"/>
                <w:b/>
                <w:bCs/>
                <w:sz w:val="20"/>
                <w:szCs w:val="20"/>
              </w:rPr>
            </w:pPr>
            <w:r w:rsidRPr="009E22A7">
              <w:rPr>
                <w:rFonts w:ascii="Times New Roman" w:hAnsi="Times New Roman" w:cs="Times New Roman"/>
                <w:b/>
                <w:bCs/>
                <w:sz w:val="24"/>
                <w:szCs w:val="24"/>
              </w:rPr>
              <w:t>Odpovídající předpis EU</w:t>
            </w:r>
            <w:bookmarkStart w:id="1" w:name="_GoBack"/>
            <w:bookmarkEnd w:id="1"/>
          </w:p>
        </w:tc>
      </w:tr>
      <w:tr w:rsidR="00B91EA1" w:rsidRPr="00C167B7" w14:paraId="74C8BD44" w14:textId="77777777" w:rsidTr="007B5F6D">
        <w:tc>
          <w:tcPr>
            <w:tcW w:w="5954"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1F2D825C" w14:textId="77777777" w:rsidR="00B91EA1" w:rsidRPr="00C167B7" w:rsidRDefault="00B91EA1" w:rsidP="00214FDF">
            <w:pPr>
              <w:pStyle w:val="Textbubliny"/>
              <w:spacing w:before="60"/>
              <w:jc w:val="center"/>
              <w:rPr>
                <w:rFonts w:ascii="Times New Roman" w:hAnsi="Times New Roman" w:cs="Times New Roman"/>
                <w:b/>
                <w:bCs/>
                <w:sz w:val="20"/>
                <w:szCs w:val="20"/>
              </w:rPr>
            </w:pPr>
            <w:r w:rsidRPr="00C167B7">
              <w:rPr>
                <w:rFonts w:ascii="Times New Roman" w:hAnsi="Times New Roman" w:cs="Times New Roman"/>
                <w:b/>
                <w:bCs/>
                <w:sz w:val="20"/>
                <w:szCs w:val="20"/>
              </w:rPr>
              <w:br w:type="page"/>
              <w:t>Navrhovaný právní předpis</w:t>
            </w:r>
          </w:p>
        </w:tc>
        <w:tc>
          <w:tcPr>
            <w:tcW w:w="8221"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2FEEBCAB" w14:textId="77777777" w:rsidR="00B91EA1" w:rsidRPr="00C167B7" w:rsidRDefault="00B91EA1" w:rsidP="00214FDF">
            <w:pPr>
              <w:pStyle w:val="Textbubliny"/>
              <w:spacing w:before="60"/>
              <w:jc w:val="center"/>
              <w:rPr>
                <w:rFonts w:ascii="Times New Roman" w:hAnsi="Times New Roman" w:cs="Times New Roman"/>
                <w:b/>
                <w:bCs/>
                <w:sz w:val="20"/>
                <w:szCs w:val="20"/>
              </w:rPr>
            </w:pPr>
            <w:r w:rsidRPr="00C167B7">
              <w:rPr>
                <w:rFonts w:ascii="Times New Roman" w:hAnsi="Times New Roman" w:cs="Times New Roman"/>
                <w:b/>
                <w:bCs/>
                <w:sz w:val="20"/>
                <w:szCs w:val="20"/>
              </w:rPr>
              <w:t>Odpovídající předpis EU</w:t>
            </w:r>
          </w:p>
        </w:tc>
      </w:tr>
      <w:tr w:rsidR="00D47B44" w:rsidRPr="00841B47" w14:paraId="04D7A38A" w14:textId="77777777" w:rsidTr="007B5F6D">
        <w:trPr>
          <w:trHeight w:val="1034"/>
        </w:trPr>
        <w:tc>
          <w:tcPr>
            <w:tcW w:w="1219" w:type="dxa"/>
            <w:tcBorders>
              <w:left w:val="single" w:sz="12" w:space="0" w:color="auto"/>
            </w:tcBorders>
            <w:shd w:val="clear" w:color="auto" w:fill="auto"/>
          </w:tcPr>
          <w:p w14:paraId="4CBC2A06" w14:textId="67F8F080" w:rsidR="00D47B44" w:rsidRPr="00841B47" w:rsidRDefault="000D2840" w:rsidP="000D2840">
            <w:pPr>
              <w:jc w:val="both"/>
            </w:pPr>
            <w:r w:rsidRPr="00841B47">
              <w:t>§ 3 odst. 1 písm. x)</w:t>
            </w:r>
          </w:p>
        </w:tc>
        <w:tc>
          <w:tcPr>
            <w:tcW w:w="4735" w:type="dxa"/>
            <w:tcBorders>
              <w:right w:val="single" w:sz="12" w:space="0" w:color="auto"/>
            </w:tcBorders>
            <w:shd w:val="clear" w:color="auto" w:fill="auto"/>
          </w:tcPr>
          <w:p w14:paraId="186BFA92" w14:textId="77777777" w:rsidR="000D2840" w:rsidRPr="00841B47" w:rsidRDefault="000D2840" w:rsidP="000D2840">
            <w:pPr>
              <w:jc w:val="both"/>
            </w:pPr>
            <w:r w:rsidRPr="00841B47">
              <w:t xml:space="preserve">Pro účely tohoto zákona se rozumí </w:t>
            </w:r>
          </w:p>
          <w:p w14:paraId="7B034335" w14:textId="61498C5C" w:rsidR="003F394A" w:rsidRPr="00841B47" w:rsidRDefault="000D2840" w:rsidP="000D2840">
            <w:pPr>
              <w:jc w:val="both"/>
              <w:rPr>
                <w:b/>
              </w:rPr>
            </w:pPr>
            <w:r w:rsidRPr="00841B47">
              <w:rPr>
                <w:b/>
              </w:rPr>
              <w:t>x) ozbrojenými silami ozbrojené síly vysílajícího státu podle zákona upravujícího pobyt ozbrojených sil jiných států na území České republiky.</w:t>
            </w:r>
          </w:p>
        </w:tc>
        <w:tc>
          <w:tcPr>
            <w:tcW w:w="1359" w:type="dxa"/>
            <w:tcBorders>
              <w:left w:val="single" w:sz="12" w:space="0" w:color="auto"/>
              <w:bottom w:val="single" w:sz="4" w:space="0" w:color="auto"/>
            </w:tcBorders>
            <w:shd w:val="clear" w:color="auto" w:fill="auto"/>
          </w:tcPr>
          <w:p w14:paraId="47364CCD" w14:textId="5748F706" w:rsidR="00D47B44" w:rsidRPr="00841B47" w:rsidRDefault="00321659" w:rsidP="00214FDF">
            <w:pPr>
              <w:spacing w:before="60"/>
              <w:jc w:val="both"/>
            </w:pPr>
            <w:r w:rsidRPr="00841B47">
              <w:t>32020L0262</w:t>
            </w:r>
          </w:p>
        </w:tc>
        <w:tc>
          <w:tcPr>
            <w:tcW w:w="1277" w:type="dxa"/>
            <w:tcBorders>
              <w:bottom w:val="single" w:sz="4" w:space="0" w:color="auto"/>
            </w:tcBorders>
            <w:shd w:val="clear" w:color="auto" w:fill="auto"/>
          </w:tcPr>
          <w:p w14:paraId="092D3AC1" w14:textId="43FEE9C0" w:rsidR="00D47B44" w:rsidRPr="00841B47" w:rsidRDefault="000D2840" w:rsidP="000D2840">
            <w:pPr>
              <w:spacing w:before="60"/>
            </w:pPr>
            <w:r w:rsidRPr="00841B47">
              <w:t xml:space="preserve">Čl. 11 odst. 1 písm. c) a d) </w:t>
            </w:r>
          </w:p>
        </w:tc>
        <w:tc>
          <w:tcPr>
            <w:tcW w:w="5585" w:type="dxa"/>
            <w:tcBorders>
              <w:bottom w:val="single" w:sz="4" w:space="0" w:color="auto"/>
              <w:right w:val="single" w:sz="12" w:space="0" w:color="auto"/>
            </w:tcBorders>
            <w:shd w:val="clear" w:color="auto" w:fill="auto"/>
          </w:tcPr>
          <w:p w14:paraId="57075BEA" w14:textId="3B4D4B14" w:rsidR="000D2840" w:rsidRPr="00841B47" w:rsidRDefault="000D2840" w:rsidP="000D2840">
            <w:pPr>
              <w:jc w:val="both"/>
              <w:rPr>
                <w:color w:val="000000"/>
              </w:rPr>
            </w:pPr>
            <w:r w:rsidRPr="00841B47">
              <w:rPr>
                <w:color w:val="000000"/>
              </w:rPr>
              <w:t>1. Zboží podléhající spotřební dani je osvobozeno od spotřební daně, je-li určeno k použití</w:t>
            </w:r>
          </w:p>
          <w:p w14:paraId="72DBE9D5" w14:textId="77777777" w:rsidR="000D2840" w:rsidRPr="00841B47" w:rsidRDefault="000D2840" w:rsidP="000D2840">
            <w:pPr>
              <w:jc w:val="both"/>
              <w:rPr>
                <w:color w:val="000000"/>
              </w:rPr>
            </w:pPr>
            <w:r w:rsidRPr="00841B47">
              <w:rPr>
                <w:color w:val="000000"/>
              </w:rPr>
              <w:t>c) ozbrojenými silami jiných členských států než členského státu, ve kterém je spotřební daň splatná, k použití těmito ozbrojenými silami nebo civilními zaměstnanci, kteří je doprovázejí, nebo k zásobení jejich jídelen, pokud se tyto síly podílejí na obranném úsilí vynakládaném na provádění činnosti Unie v rámci společné bezpečností a obranné politiky;</w:t>
            </w:r>
          </w:p>
          <w:p w14:paraId="2733AF45" w14:textId="09E3D43F" w:rsidR="00D47B44" w:rsidRPr="00841B47" w:rsidRDefault="000D2840" w:rsidP="000D2840">
            <w:pPr>
              <w:jc w:val="both"/>
            </w:pPr>
            <w:r w:rsidRPr="00841B47">
              <w:rPr>
                <w:color w:val="000000"/>
              </w:rPr>
              <w:t>d) ozbrojenými silami jiných členských států Organizace severoatlantické smlouvy než členských států, ve kterých je spotřební daň splatná, k použití těmito ozbrojenými silami nebo civilními zaměstnanci je doprovázejícími anebo k zásobení jejich jídelen;</w:t>
            </w:r>
          </w:p>
        </w:tc>
      </w:tr>
      <w:tr w:rsidR="00D47B44" w:rsidRPr="00841B47" w14:paraId="1DECF0AC" w14:textId="77777777" w:rsidTr="007B5F6D">
        <w:tc>
          <w:tcPr>
            <w:tcW w:w="1219" w:type="dxa"/>
            <w:tcBorders>
              <w:left w:val="single" w:sz="12" w:space="0" w:color="auto"/>
            </w:tcBorders>
            <w:shd w:val="clear" w:color="auto" w:fill="auto"/>
          </w:tcPr>
          <w:p w14:paraId="50E85853" w14:textId="77777777" w:rsidR="006B5CA0" w:rsidRPr="00841B47" w:rsidRDefault="006B5CA0" w:rsidP="006B5CA0">
            <w:r w:rsidRPr="00841B47">
              <w:t>Poznámka pod čarou č. 76 zní:</w:t>
            </w:r>
          </w:p>
          <w:p w14:paraId="5FA9A4D2" w14:textId="774E030E" w:rsidR="00D47B44" w:rsidRPr="00841B47" w:rsidRDefault="00D47B44" w:rsidP="00214FDF">
            <w:pPr>
              <w:spacing w:before="60"/>
            </w:pPr>
          </w:p>
        </w:tc>
        <w:tc>
          <w:tcPr>
            <w:tcW w:w="4735" w:type="dxa"/>
            <w:tcBorders>
              <w:right w:val="single" w:sz="12" w:space="0" w:color="auto"/>
            </w:tcBorders>
            <w:shd w:val="clear" w:color="auto" w:fill="auto"/>
          </w:tcPr>
          <w:p w14:paraId="65E227B2" w14:textId="2ACDA431" w:rsidR="00D47B44" w:rsidRPr="00841B47" w:rsidRDefault="006B5CA0" w:rsidP="00BD1ED1">
            <w:pPr>
              <w:jc w:val="both"/>
              <w:rPr>
                <w:b/>
              </w:rPr>
            </w:pPr>
            <w:r w:rsidRPr="00841B47">
              <w:rPr>
                <w:b/>
                <w:vertAlign w:val="superscript"/>
              </w:rPr>
              <w:t>76)</w:t>
            </w:r>
            <w:r w:rsidRPr="00841B47">
              <w:rPr>
                <w:b/>
              </w:rPr>
              <w:t xml:space="preserve"> Nařízení Komise v přenesené pravomoci (EU) 2022/1636 ze dne 5. července 2022, kterým se doplňuje směrnice Rady (EU) 2020/262 stanovením struktury a obsahu dokladů vyměňovaných v souvislosti s dopravou zboží podléhajícího spotřební dani a stanovením prahu ztrát v důsledku povahy zboží, v platném znění</w:t>
            </w:r>
          </w:p>
        </w:tc>
        <w:tc>
          <w:tcPr>
            <w:tcW w:w="1359" w:type="dxa"/>
            <w:tcBorders>
              <w:left w:val="single" w:sz="12" w:space="0" w:color="auto"/>
              <w:bottom w:val="single" w:sz="4" w:space="0" w:color="auto"/>
            </w:tcBorders>
            <w:shd w:val="clear" w:color="auto" w:fill="auto"/>
          </w:tcPr>
          <w:p w14:paraId="3019CB34" w14:textId="534DE798" w:rsidR="00D47B44" w:rsidRPr="00841B47" w:rsidRDefault="006B5CA0" w:rsidP="004C321D">
            <w:pPr>
              <w:spacing w:before="60"/>
              <w:jc w:val="both"/>
            </w:pPr>
            <w:r w:rsidRPr="00841B47">
              <w:t>320222R1636</w:t>
            </w:r>
          </w:p>
        </w:tc>
        <w:tc>
          <w:tcPr>
            <w:tcW w:w="1277" w:type="dxa"/>
            <w:tcBorders>
              <w:bottom w:val="single" w:sz="4" w:space="0" w:color="auto"/>
            </w:tcBorders>
            <w:shd w:val="clear" w:color="auto" w:fill="auto"/>
          </w:tcPr>
          <w:p w14:paraId="6895672D" w14:textId="7BBAEAF6" w:rsidR="00D47B44" w:rsidRPr="00841B47" w:rsidRDefault="00D47B44" w:rsidP="003B06C3">
            <w:pPr>
              <w:spacing w:before="60"/>
            </w:pPr>
          </w:p>
        </w:tc>
        <w:tc>
          <w:tcPr>
            <w:tcW w:w="5585" w:type="dxa"/>
            <w:tcBorders>
              <w:bottom w:val="single" w:sz="4" w:space="0" w:color="auto"/>
              <w:right w:val="single" w:sz="12" w:space="0" w:color="auto"/>
            </w:tcBorders>
            <w:shd w:val="clear" w:color="auto" w:fill="auto"/>
          </w:tcPr>
          <w:p w14:paraId="46A408A8" w14:textId="01A03FC4" w:rsidR="00D47B44" w:rsidRPr="00841B47" w:rsidRDefault="00D47B44" w:rsidP="00321659">
            <w:pPr>
              <w:overflowPunct/>
              <w:spacing w:before="60"/>
              <w:jc w:val="both"/>
              <w:textAlignment w:val="auto"/>
            </w:pPr>
          </w:p>
        </w:tc>
      </w:tr>
      <w:tr w:rsidR="006E1401" w:rsidRPr="00841B47" w14:paraId="0938161B" w14:textId="77777777" w:rsidTr="007B5F6D">
        <w:trPr>
          <w:trHeight w:val="412"/>
        </w:trPr>
        <w:tc>
          <w:tcPr>
            <w:tcW w:w="1219" w:type="dxa"/>
            <w:tcBorders>
              <w:left w:val="single" w:sz="12" w:space="0" w:color="auto"/>
              <w:right w:val="single" w:sz="4" w:space="0" w:color="auto"/>
            </w:tcBorders>
            <w:shd w:val="clear" w:color="auto" w:fill="auto"/>
          </w:tcPr>
          <w:p w14:paraId="496D0C89" w14:textId="77777777" w:rsidR="00DF7EC8" w:rsidRPr="00841B47" w:rsidRDefault="00DF7EC8" w:rsidP="00DF7EC8">
            <w:r w:rsidRPr="00841B47">
              <w:t>§ 4 odst. 1</w:t>
            </w:r>
          </w:p>
          <w:p w14:paraId="2B3EEC69" w14:textId="2AA5877E" w:rsidR="006E1401" w:rsidRPr="00841B47" w:rsidRDefault="00DF7EC8" w:rsidP="00DF7EC8">
            <w:r w:rsidRPr="00841B47">
              <w:t xml:space="preserve">písm. a)  </w:t>
            </w:r>
          </w:p>
        </w:tc>
        <w:tc>
          <w:tcPr>
            <w:tcW w:w="4735" w:type="dxa"/>
            <w:tcBorders>
              <w:left w:val="single" w:sz="4" w:space="0" w:color="auto"/>
              <w:right w:val="single" w:sz="12" w:space="0" w:color="auto"/>
            </w:tcBorders>
            <w:shd w:val="clear" w:color="auto" w:fill="auto"/>
          </w:tcPr>
          <w:p w14:paraId="6A341E6B" w14:textId="30F1C544" w:rsidR="00E83FC2" w:rsidRPr="00841B47" w:rsidRDefault="00E83FC2" w:rsidP="004459CC">
            <w:pPr>
              <w:jc w:val="both"/>
            </w:pPr>
            <w:r w:rsidRPr="00841B47">
              <w:t>(1) Plátcem je právnická nebo fyzická osoba,</w:t>
            </w:r>
          </w:p>
          <w:p w14:paraId="28003B95" w14:textId="0B6C27D5" w:rsidR="006E1401" w:rsidRPr="00841B47" w:rsidRDefault="00E83FC2" w:rsidP="004459CC">
            <w:pPr>
              <w:jc w:val="both"/>
            </w:pPr>
            <w:r w:rsidRPr="00841B47">
              <w:t xml:space="preserve">a) která je provozovatelem daňového skladu, </w:t>
            </w:r>
            <w:r w:rsidR="004459CC" w:rsidRPr="00841B47">
              <w:t>o</w:t>
            </w:r>
            <w:r w:rsidRPr="00841B47">
              <w:t>právněným příjemcem</w:t>
            </w:r>
            <w:r w:rsidRPr="00841B47">
              <w:rPr>
                <w:strike/>
              </w:rPr>
              <w:t>, oprávněným odesílatelem</w:t>
            </w:r>
            <w:r w:rsidRPr="00841B47">
              <w:rPr>
                <w:color w:val="000000" w:themeColor="text1"/>
              </w:rPr>
              <w:t xml:space="preserve"> nebo </w:t>
            </w:r>
            <w:r w:rsidRPr="00841B47">
              <w:t>výrobcem</w:t>
            </w:r>
            <w:r w:rsidRPr="00841B47">
              <w:rPr>
                <w:b/>
              </w:rPr>
              <w:t>,</w:t>
            </w:r>
            <w:r w:rsidRPr="00841B47">
              <w:t xml:space="preserve"> </w:t>
            </w:r>
            <w:r w:rsidRPr="00841B47">
              <w:rPr>
                <w:b/>
                <w:lang w:val="x-none" w:eastAsia="x-none"/>
              </w:rPr>
              <w:t>který vyrábí vybrané výrobky v souladu s tímto zákonem mimo režim podmíněného osvobození od daně</w:t>
            </w:r>
            <w:r w:rsidRPr="00841B47">
              <w:t>, jíž vznikla povinnost daň přiznat a zaplatit</w:t>
            </w:r>
            <w:r w:rsidR="00BA30FF" w:rsidRPr="00841B47">
              <w:t xml:space="preserve"> v souvislosti s uvedením vybraných výrobků do volného daňového oběhu,</w:t>
            </w:r>
          </w:p>
        </w:tc>
        <w:tc>
          <w:tcPr>
            <w:tcW w:w="1359" w:type="dxa"/>
            <w:tcBorders>
              <w:left w:val="single" w:sz="12" w:space="0" w:color="auto"/>
            </w:tcBorders>
            <w:shd w:val="clear" w:color="auto" w:fill="auto"/>
          </w:tcPr>
          <w:p w14:paraId="2BFA88E4" w14:textId="4286F59C" w:rsidR="006E1401" w:rsidRPr="00841B47" w:rsidRDefault="006E1401" w:rsidP="00214FDF">
            <w:pPr>
              <w:spacing w:before="60"/>
              <w:jc w:val="both"/>
            </w:pPr>
            <w:r w:rsidRPr="00841B47">
              <w:t>32020L0262</w:t>
            </w:r>
          </w:p>
        </w:tc>
        <w:tc>
          <w:tcPr>
            <w:tcW w:w="1277" w:type="dxa"/>
            <w:shd w:val="clear" w:color="auto" w:fill="auto"/>
          </w:tcPr>
          <w:p w14:paraId="45624A6D" w14:textId="5B3D1C5F" w:rsidR="006E1401" w:rsidRPr="00841B47" w:rsidRDefault="00DF7EC8" w:rsidP="00214FDF">
            <w:pPr>
              <w:spacing w:before="60"/>
            </w:pPr>
            <w:r w:rsidRPr="00841B47">
              <w:t xml:space="preserve">Čl. 7 odst. 1 písm. c) </w:t>
            </w:r>
          </w:p>
        </w:tc>
        <w:tc>
          <w:tcPr>
            <w:tcW w:w="5585" w:type="dxa"/>
            <w:tcBorders>
              <w:right w:val="single" w:sz="12" w:space="0" w:color="auto"/>
            </w:tcBorders>
            <w:shd w:val="clear" w:color="auto" w:fill="auto"/>
          </w:tcPr>
          <w:p w14:paraId="639E906F" w14:textId="77777777" w:rsidR="00DF7EC8" w:rsidRPr="00841B47" w:rsidRDefault="00DF7EC8" w:rsidP="00DF7EC8">
            <w:pPr>
              <w:jc w:val="both"/>
              <w:rPr>
                <w:color w:val="000000"/>
              </w:rPr>
            </w:pPr>
            <w:r w:rsidRPr="00841B47">
              <w:rPr>
                <w:color w:val="000000"/>
              </w:rPr>
              <w:t>1. Osobou povinnou k zaplacení spotřební daně, která se stala splatnou, je</w:t>
            </w:r>
          </w:p>
          <w:p w14:paraId="4DC3BC2A" w14:textId="77777777" w:rsidR="00DF7EC8" w:rsidRPr="00841B47" w:rsidRDefault="00DF7EC8" w:rsidP="00DF7EC8">
            <w:pPr>
              <w:jc w:val="both"/>
              <w:rPr>
                <w:color w:val="000000"/>
              </w:rPr>
            </w:pPr>
            <w:r w:rsidRPr="00841B47">
              <w:rPr>
                <w:color w:val="000000"/>
              </w:rPr>
              <w:t>c) ve vztahu k výrobě, včetně zpracování, zboží podléhajícího spotřební dani podle čl. 6 odst. 3 písm. c): osoba vyrábějící zboží podléhající spotřební dani a v případě neoprávněné výroby jakákoli jiná osoba, která se na výrobě tohoto zboží podílela;</w:t>
            </w:r>
          </w:p>
          <w:p w14:paraId="66CE08E5" w14:textId="4CD4D861" w:rsidR="006E1401" w:rsidRPr="00841B47" w:rsidRDefault="006E1401" w:rsidP="00214FDF">
            <w:pPr>
              <w:spacing w:before="60"/>
              <w:jc w:val="both"/>
            </w:pPr>
          </w:p>
        </w:tc>
      </w:tr>
      <w:tr w:rsidR="0093379F" w:rsidRPr="00841B47" w14:paraId="6D426803" w14:textId="77777777" w:rsidTr="007B5F6D">
        <w:trPr>
          <w:trHeight w:val="1150"/>
        </w:trPr>
        <w:tc>
          <w:tcPr>
            <w:tcW w:w="1219" w:type="dxa"/>
            <w:tcBorders>
              <w:left w:val="single" w:sz="12" w:space="0" w:color="auto"/>
            </w:tcBorders>
            <w:shd w:val="clear" w:color="auto" w:fill="auto"/>
          </w:tcPr>
          <w:p w14:paraId="08218AF8" w14:textId="77777777" w:rsidR="004459CC" w:rsidRPr="00841B47" w:rsidRDefault="004459CC" w:rsidP="004459CC">
            <w:r w:rsidRPr="00841B47">
              <w:lastRenderedPageBreak/>
              <w:t>§ 4 odst. 1</w:t>
            </w:r>
          </w:p>
          <w:p w14:paraId="3004045D" w14:textId="4464DBA5" w:rsidR="0093379F" w:rsidRPr="00841B47" w:rsidRDefault="004459CC" w:rsidP="004459CC">
            <w:r w:rsidRPr="00841B47">
              <w:t xml:space="preserve">písm. d)  </w:t>
            </w:r>
          </w:p>
        </w:tc>
        <w:tc>
          <w:tcPr>
            <w:tcW w:w="4735" w:type="dxa"/>
            <w:tcBorders>
              <w:right w:val="single" w:sz="12" w:space="0" w:color="auto"/>
            </w:tcBorders>
            <w:shd w:val="clear" w:color="auto" w:fill="auto"/>
          </w:tcPr>
          <w:p w14:paraId="357AC3E8" w14:textId="0B4BEC0F" w:rsidR="004459CC" w:rsidRPr="00841B47" w:rsidRDefault="008500ED" w:rsidP="004459CC">
            <w:r w:rsidRPr="00841B47">
              <w:t xml:space="preserve">(1) </w:t>
            </w:r>
            <w:r w:rsidR="004459CC" w:rsidRPr="00841B47">
              <w:t>Plátcem je právnická nebo fyzická osoba,</w:t>
            </w:r>
          </w:p>
          <w:p w14:paraId="25283E60" w14:textId="06E810A0" w:rsidR="0093379F" w:rsidRPr="00841B47" w:rsidRDefault="004459CC" w:rsidP="004459CC">
            <w:pPr>
              <w:jc w:val="both"/>
              <w:rPr>
                <w:b/>
              </w:rPr>
            </w:pPr>
            <w:r w:rsidRPr="00841B47">
              <w:rPr>
                <w:b/>
              </w:rPr>
              <w:t>d) která poskytla zajištění daně při dopravě vybraných výrobků v režimu podmíněného osvobození od daně, v jejímž průběhu došlo ztrátou nebo znehodnocením vybraných výrobků anebo jinou skutečností k porušení režimu podmíněného osvobození od daně a tím ke vzniku povinnosti daň přiznat a zaplatit; za daň společně a nerozdílně odpovídá také osoba, která se na takovém porušení podílela, pokud si byla tohoto porušení vědoma nebo pokud lze důvodně předpokládat, že si ho vědoma být měla,</w:t>
            </w:r>
          </w:p>
        </w:tc>
        <w:tc>
          <w:tcPr>
            <w:tcW w:w="1359" w:type="dxa"/>
            <w:tcBorders>
              <w:left w:val="single" w:sz="12" w:space="0" w:color="auto"/>
            </w:tcBorders>
            <w:shd w:val="clear" w:color="auto" w:fill="auto"/>
          </w:tcPr>
          <w:p w14:paraId="13EDB382" w14:textId="6A939473" w:rsidR="0093379F" w:rsidRPr="00841B47" w:rsidRDefault="0063780B" w:rsidP="00214FDF">
            <w:pPr>
              <w:spacing w:before="60"/>
              <w:jc w:val="both"/>
            </w:pPr>
            <w:r w:rsidRPr="00841B47">
              <w:t>32020L0262</w:t>
            </w:r>
          </w:p>
        </w:tc>
        <w:tc>
          <w:tcPr>
            <w:tcW w:w="1277" w:type="dxa"/>
            <w:shd w:val="clear" w:color="auto" w:fill="auto"/>
          </w:tcPr>
          <w:p w14:paraId="210C3268" w14:textId="6A61CE4B" w:rsidR="0093379F" w:rsidRPr="00841B47" w:rsidRDefault="0003206E" w:rsidP="0003206E">
            <w:pPr>
              <w:spacing w:before="60"/>
            </w:pPr>
            <w:r w:rsidRPr="00841B47">
              <w:t xml:space="preserve">Čl. 7 odst. 1 písm. a) bod </w:t>
            </w:r>
            <w:proofErr w:type="spellStart"/>
            <w:r w:rsidRPr="00841B47">
              <w:t>ii</w:t>
            </w:r>
            <w:proofErr w:type="spellEnd"/>
            <w:r w:rsidRPr="00841B47">
              <w:t>)</w:t>
            </w:r>
          </w:p>
        </w:tc>
        <w:tc>
          <w:tcPr>
            <w:tcW w:w="5585" w:type="dxa"/>
            <w:tcBorders>
              <w:right w:val="single" w:sz="12" w:space="0" w:color="auto"/>
            </w:tcBorders>
            <w:shd w:val="clear" w:color="auto" w:fill="auto"/>
          </w:tcPr>
          <w:p w14:paraId="7BEC6645" w14:textId="77777777" w:rsidR="0003206E" w:rsidRPr="00841B47" w:rsidRDefault="0003206E" w:rsidP="005278F8">
            <w:pPr>
              <w:jc w:val="both"/>
            </w:pPr>
            <w:r w:rsidRPr="00841B47">
              <w:t>1. Osobou povinnou k zaplacení spotřební daně, která se stala splatnou, je</w:t>
            </w:r>
          </w:p>
          <w:p w14:paraId="7C1B8EDB" w14:textId="77777777" w:rsidR="005278F8" w:rsidRPr="00841B47" w:rsidRDefault="005278F8" w:rsidP="005278F8">
            <w:pPr>
              <w:jc w:val="both"/>
            </w:pPr>
            <w:proofErr w:type="spellStart"/>
            <w:r w:rsidRPr="00841B47">
              <w:t>ii</w:t>
            </w:r>
            <w:proofErr w:type="spellEnd"/>
            <w:r w:rsidRPr="00841B47">
              <w:t>) v případě nesrovnalosti při dopravě zboží podléhajícího spotřební dani v režimu s podmíněným osvobozením od daně, jak je vymezena v čl. 9 odst. 1, 2 a 4: oprávněný skladovatel, registrovaný odesílatel nebo jakákoli jiná osoba, která poskytla zajištění daně podle čl. 17 odst. 1 a 3, a jakákoli osoba, která se podílela na neoprávněném opuštění režimu a která si byla této neoprávněnosti vědoma nebo lze rozumně předpokládat, že si jí měla být vědoma;</w:t>
            </w:r>
          </w:p>
          <w:p w14:paraId="6BF691C0" w14:textId="6E365EE5" w:rsidR="0093379F" w:rsidRPr="00841B47" w:rsidRDefault="0093379F" w:rsidP="00214FDF">
            <w:pPr>
              <w:spacing w:before="60"/>
              <w:jc w:val="both"/>
            </w:pPr>
          </w:p>
        </w:tc>
      </w:tr>
      <w:tr w:rsidR="005278F8" w:rsidRPr="00841B47" w14:paraId="64A5EBA3" w14:textId="77777777" w:rsidTr="007B5F6D">
        <w:trPr>
          <w:trHeight w:val="1150"/>
        </w:trPr>
        <w:tc>
          <w:tcPr>
            <w:tcW w:w="1219" w:type="dxa"/>
            <w:tcBorders>
              <w:left w:val="single" w:sz="12" w:space="0" w:color="auto"/>
            </w:tcBorders>
            <w:shd w:val="clear" w:color="auto" w:fill="auto"/>
          </w:tcPr>
          <w:p w14:paraId="2411D49F" w14:textId="77777777" w:rsidR="005278F8" w:rsidRPr="00841B47" w:rsidRDefault="005278F8" w:rsidP="005278F8">
            <w:r w:rsidRPr="00841B47">
              <w:t>§ 4 odst. 1</w:t>
            </w:r>
          </w:p>
          <w:p w14:paraId="166AD53F" w14:textId="695DA7B1" w:rsidR="005278F8" w:rsidRPr="00841B47" w:rsidRDefault="005278F8" w:rsidP="005278F8">
            <w:r w:rsidRPr="00841B47">
              <w:t xml:space="preserve">písm. e)  </w:t>
            </w:r>
          </w:p>
        </w:tc>
        <w:tc>
          <w:tcPr>
            <w:tcW w:w="4735" w:type="dxa"/>
            <w:tcBorders>
              <w:right w:val="single" w:sz="12" w:space="0" w:color="auto"/>
            </w:tcBorders>
            <w:shd w:val="clear" w:color="auto" w:fill="auto"/>
          </w:tcPr>
          <w:p w14:paraId="0239F662" w14:textId="746E06CF" w:rsidR="005278F8" w:rsidRPr="00841B47" w:rsidRDefault="005278F8" w:rsidP="005278F8">
            <w:r w:rsidRPr="00841B47">
              <w:t>(1) Plátcem je právnická nebo fyzická osoba,</w:t>
            </w:r>
          </w:p>
          <w:p w14:paraId="1B83807F" w14:textId="54A77211" w:rsidR="005278F8" w:rsidRPr="00841B47" w:rsidRDefault="005278F8" w:rsidP="005278F8">
            <w:pPr>
              <w:jc w:val="both"/>
              <w:rPr>
                <w:b/>
              </w:rPr>
            </w:pPr>
            <w:r w:rsidRPr="00841B47">
              <w:rPr>
                <w:b/>
              </w:rPr>
              <w:t>e) která poskytla zajištění daně při dopravě vybraných výrobků ve volném daňovém oběhu mezi členskými státy nebo při zasílání, v jejichž průběhu došlo ztrátou nebo znehodnocením vybraných výrobků anebo jinou skutečností k porušení podmínek dopravy vybraných výrobků ve volném daňovém oběhu mezi členskými státy nebo podmínek zasílání a tím ke vzniku povinnosti daň přiznat a zaplatit; za daň společně a nerozdílně odpovídá také osoba, která se na takovém porušení podílela,</w:t>
            </w:r>
          </w:p>
        </w:tc>
        <w:tc>
          <w:tcPr>
            <w:tcW w:w="1359" w:type="dxa"/>
            <w:tcBorders>
              <w:left w:val="single" w:sz="12" w:space="0" w:color="auto"/>
            </w:tcBorders>
            <w:shd w:val="clear" w:color="auto" w:fill="auto"/>
          </w:tcPr>
          <w:p w14:paraId="1EE53ADE" w14:textId="15FE512B" w:rsidR="005278F8" w:rsidRPr="00841B47" w:rsidRDefault="005278F8" w:rsidP="005278F8">
            <w:pPr>
              <w:spacing w:before="60"/>
              <w:jc w:val="both"/>
            </w:pPr>
            <w:r w:rsidRPr="00841B47">
              <w:t>32020L0262</w:t>
            </w:r>
          </w:p>
        </w:tc>
        <w:tc>
          <w:tcPr>
            <w:tcW w:w="1277" w:type="dxa"/>
            <w:shd w:val="clear" w:color="auto" w:fill="auto"/>
          </w:tcPr>
          <w:p w14:paraId="5B100900" w14:textId="169E9C24" w:rsidR="005278F8" w:rsidRPr="00841B47" w:rsidRDefault="005278F8" w:rsidP="005278F8">
            <w:pPr>
              <w:spacing w:before="60"/>
            </w:pPr>
            <w:r w:rsidRPr="00841B47">
              <w:t>Čl. 46 odst. 3 první pododstavec</w:t>
            </w:r>
          </w:p>
        </w:tc>
        <w:tc>
          <w:tcPr>
            <w:tcW w:w="5585" w:type="dxa"/>
            <w:tcBorders>
              <w:right w:val="single" w:sz="12" w:space="0" w:color="auto"/>
            </w:tcBorders>
            <w:shd w:val="clear" w:color="auto" w:fill="auto"/>
          </w:tcPr>
          <w:p w14:paraId="5DD8C1B5" w14:textId="77777777" w:rsidR="005278F8" w:rsidRPr="00841B47" w:rsidRDefault="005278F8" w:rsidP="005278F8">
            <w:pPr>
              <w:jc w:val="both"/>
              <w:rPr>
                <w:color w:val="000000"/>
              </w:rPr>
            </w:pPr>
            <w:r w:rsidRPr="00841B47">
              <w:rPr>
                <w:color w:val="000000"/>
              </w:rPr>
              <w:t>3. Spotřební daň je povinna zaplatit osoba, která poskytla zajištění daně v souladu s čl. 35 odst. 2 písm. a) nebo čl. 44 odst. 4 prvním pododstavci písm. a), a jakákoli osoba, která se podílela na nesrovnalosti. Má-li povinnost zaplatit tutéž spotřební daň více osob, odpovídají společně a nerozdílně.</w:t>
            </w:r>
          </w:p>
          <w:p w14:paraId="1136213D" w14:textId="4F3FF140" w:rsidR="005278F8" w:rsidRPr="00841B47" w:rsidRDefault="005278F8" w:rsidP="005278F8">
            <w:pPr>
              <w:spacing w:before="60"/>
              <w:jc w:val="both"/>
            </w:pPr>
          </w:p>
        </w:tc>
      </w:tr>
      <w:tr w:rsidR="00EE66B0" w:rsidRPr="00841B47" w14:paraId="25FBBC50" w14:textId="77777777" w:rsidTr="007B5F6D">
        <w:trPr>
          <w:trHeight w:val="1150"/>
        </w:trPr>
        <w:tc>
          <w:tcPr>
            <w:tcW w:w="1219" w:type="dxa"/>
            <w:vMerge w:val="restart"/>
            <w:tcBorders>
              <w:left w:val="single" w:sz="12" w:space="0" w:color="auto"/>
            </w:tcBorders>
            <w:shd w:val="clear" w:color="auto" w:fill="auto"/>
          </w:tcPr>
          <w:p w14:paraId="57BF0635" w14:textId="77777777" w:rsidR="00EE66B0" w:rsidRPr="00841B47" w:rsidRDefault="00EE66B0" w:rsidP="00EE66B0">
            <w:r w:rsidRPr="00841B47">
              <w:t>§ 4 odst. 1</w:t>
            </w:r>
          </w:p>
          <w:p w14:paraId="335AAB95" w14:textId="0CCDD306" w:rsidR="00EE66B0" w:rsidRPr="00841B47" w:rsidRDefault="00EE66B0" w:rsidP="00EE66B0">
            <w:r w:rsidRPr="00841B47">
              <w:t xml:space="preserve">písm. g)  </w:t>
            </w:r>
          </w:p>
        </w:tc>
        <w:tc>
          <w:tcPr>
            <w:tcW w:w="4735" w:type="dxa"/>
            <w:vMerge w:val="restart"/>
            <w:tcBorders>
              <w:right w:val="single" w:sz="12" w:space="0" w:color="auto"/>
            </w:tcBorders>
            <w:shd w:val="clear" w:color="auto" w:fill="auto"/>
          </w:tcPr>
          <w:p w14:paraId="59929409" w14:textId="77777777" w:rsidR="00EE66B0" w:rsidRPr="00841B47" w:rsidRDefault="00EE66B0" w:rsidP="00EE66B0">
            <w:pPr>
              <w:jc w:val="both"/>
            </w:pPr>
            <w:r w:rsidRPr="00841B47">
              <w:t>(1) Plátcem je právnická nebo fyzická osoba,</w:t>
            </w:r>
          </w:p>
          <w:p w14:paraId="38754B2C" w14:textId="427B366D" w:rsidR="00EE66B0" w:rsidRPr="00841B47" w:rsidRDefault="00EE66B0" w:rsidP="00EE66B0">
            <w:pPr>
              <w:widowControl w:val="0"/>
              <w:jc w:val="both"/>
              <w:rPr>
                <w:b/>
              </w:rPr>
            </w:pPr>
            <w:r w:rsidRPr="00841B47">
              <w:rPr>
                <w:b/>
              </w:rPr>
              <w:t>g)</w:t>
            </w:r>
            <w:r w:rsidRPr="00841B47">
              <w:t xml:space="preserve"> která </w:t>
            </w:r>
            <w:r w:rsidRPr="00841B47">
              <w:rPr>
                <w:strike/>
              </w:rPr>
              <w:t xml:space="preserve">skladuje nebo dopravuje vybrané výrobky, aniž prokáže, že se jedná o vybrané výrobky pro osobní spotřebu, nebo uvádí do volného daňového oběhu vybrané výrobky, aniž prokáže, že se jedná o vybrané výrobky zdaněné, nebo pokud </w:t>
            </w:r>
            <w:proofErr w:type="gramStart"/>
            <w:r w:rsidRPr="00841B47">
              <w:rPr>
                <w:strike/>
              </w:rPr>
              <w:t>neprokáže</w:t>
            </w:r>
            <w:proofErr w:type="gramEnd"/>
            <w:r w:rsidRPr="00841B47">
              <w:rPr>
                <w:strike/>
              </w:rPr>
              <w:t xml:space="preserve"> způsob jejich nabytí oprávněně</w:t>
            </w:r>
            <w:r w:rsidRPr="00841B47">
              <w:t xml:space="preserve"> </w:t>
            </w:r>
            <w:proofErr w:type="gramStart"/>
            <w:r w:rsidRPr="00841B47">
              <w:rPr>
                <w:b/>
              </w:rPr>
              <w:t>vyrábí</w:t>
            </w:r>
            <w:proofErr w:type="gramEnd"/>
            <w:r w:rsidRPr="00841B47">
              <w:rPr>
                <w:b/>
              </w:rPr>
              <w:t xml:space="preserve"> vybrané výrobky, aniž prokáže, že se jedná o vybrané výrobky zdaněné, nebo oprávněně nabyté bez daně, anebo která skladuje nebo dopravuje vybrané výrobky, aniž prokáže, že se jedná o vybrané výrobky pro osobní spotřebu, zdaněné, nebo oprávněně nabyté </w:t>
            </w:r>
            <w:r w:rsidRPr="00841B47">
              <w:t xml:space="preserve">bez daně; za daň společně a nerozdílně odpovídá také právnická nebo fyzická osoba, která se na </w:t>
            </w:r>
            <w:r w:rsidRPr="00841B47">
              <w:rPr>
                <w:strike/>
              </w:rPr>
              <w:t>uvedeném</w:t>
            </w:r>
            <w:r w:rsidRPr="00841B47">
              <w:t xml:space="preserve"> </w:t>
            </w:r>
            <w:r w:rsidRPr="00841B47">
              <w:rPr>
                <w:b/>
              </w:rPr>
              <w:t>této výrobě,</w:t>
            </w:r>
            <w:r w:rsidRPr="00841B47">
              <w:t xml:space="preserve"> skladování nebo dopravě podílela,   </w:t>
            </w:r>
          </w:p>
        </w:tc>
        <w:tc>
          <w:tcPr>
            <w:tcW w:w="1359" w:type="dxa"/>
            <w:vMerge w:val="restart"/>
            <w:tcBorders>
              <w:left w:val="single" w:sz="12" w:space="0" w:color="auto"/>
            </w:tcBorders>
            <w:shd w:val="clear" w:color="auto" w:fill="auto"/>
          </w:tcPr>
          <w:p w14:paraId="06D19AE0" w14:textId="587CAC78" w:rsidR="00EE66B0" w:rsidRPr="00841B47" w:rsidRDefault="00EE66B0" w:rsidP="00EE66B0">
            <w:pPr>
              <w:spacing w:before="60"/>
              <w:jc w:val="both"/>
            </w:pPr>
            <w:r w:rsidRPr="00841B47">
              <w:t>32020L0262</w:t>
            </w:r>
          </w:p>
        </w:tc>
        <w:tc>
          <w:tcPr>
            <w:tcW w:w="1277" w:type="dxa"/>
            <w:shd w:val="clear" w:color="auto" w:fill="auto"/>
          </w:tcPr>
          <w:p w14:paraId="322F2638" w14:textId="471CFDA5" w:rsidR="00EE66B0" w:rsidRPr="00841B47" w:rsidRDefault="00EE66B0" w:rsidP="00EE66B0">
            <w:pPr>
              <w:spacing w:before="60"/>
            </w:pPr>
            <w:r w:rsidRPr="00841B47">
              <w:t xml:space="preserve">Čl. 7 odst. 1 písm. c) </w:t>
            </w:r>
          </w:p>
        </w:tc>
        <w:tc>
          <w:tcPr>
            <w:tcW w:w="5585" w:type="dxa"/>
            <w:tcBorders>
              <w:right w:val="single" w:sz="12" w:space="0" w:color="auto"/>
            </w:tcBorders>
            <w:shd w:val="clear" w:color="auto" w:fill="auto"/>
          </w:tcPr>
          <w:p w14:paraId="3E3B8AF1" w14:textId="77777777" w:rsidR="00EE66B0" w:rsidRPr="00841B47" w:rsidRDefault="00EE66B0" w:rsidP="00EE66B0">
            <w:pPr>
              <w:jc w:val="both"/>
              <w:rPr>
                <w:color w:val="000000"/>
              </w:rPr>
            </w:pPr>
            <w:r w:rsidRPr="00841B47">
              <w:rPr>
                <w:color w:val="000000"/>
              </w:rPr>
              <w:t>1. Osobou povinnou k zaplacení spotřební daně, která se stala splatnou, je</w:t>
            </w:r>
          </w:p>
          <w:p w14:paraId="0D4E1DE4" w14:textId="77777777" w:rsidR="00EE66B0" w:rsidRPr="00841B47" w:rsidRDefault="00EE66B0" w:rsidP="00EE66B0">
            <w:pPr>
              <w:jc w:val="both"/>
              <w:rPr>
                <w:color w:val="000000"/>
              </w:rPr>
            </w:pPr>
            <w:r w:rsidRPr="00841B47">
              <w:rPr>
                <w:color w:val="000000"/>
              </w:rPr>
              <w:t>c) ve vztahu k výrobě, včetně zpracování, zboží podléhajícího spotřební dani podle čl. 6 odst. 3 písm. c): osoba vyrábějící zboží podléhající spotřební dani a v případě neoprávněné výroby jakákoli jiná osoba, která se na výrobě tohoto zboží podílela;</w:t>
            </w:r>
          </w:p>
          <w:p w14:paraId="55D9F794" w14:textId="023E7FA1" w:rsidR="00EE66B0" w:rsidRPr="00841B47" w:rsidRDefault="00EE66B0" w:rsidP="00EE66B0">
            <w:pPr>
              <w:spacing w:before="60"/>
              <w:jc w:val="both"/>
            </w:pPr>
          </w:p>
        </w:tc>
      </w:tr>
      <w:tr w:rsidR="00EE66B0" w:rsidRPr="00841B47" w14:paraId="785206E5" w14:textId="77777777" w:rsidTr="00B92B70">
        <w:trPr>
          <w:trHeight w:val="426"/>
        </w:trPr>
        <w:tc>
          <w:tcPr>
            <w:tcW w:w="1219" w:type="dxa"/>
            <w:vMerge/>
            <w:tcBorders>
              <w:left w:val="single" w:sz="12" w:space="0" w:color="auto"/>
            </w:tcBorders>
            <w:shd w:val="clear" w:color="auto" w:fill="auto"/>
          </w:tcPr>
          <w:p w14:paraId="3D77D738" w14:textId="77777777" w:rsidR="00EE66B0" w:rsidRPr="00841B47" w:rsidRDefault="00EE66B0" w:rsidP="00EE66B0"/>
        </w:tc>
        <w:tc>
          <w:tcPr>
            <w:tcW w:w="4735" w:type="dxa"/>
            <w:vMerge/>
            <w:tcBorders>
              <w:right w:val="single" w:sz="12" w:space="0" w:color="auto"/>
            </w:tcBorders>
            <w:shd w:val="clear" w:color="auto" w:fill="auto"/>
          </w:tcPr>
          <w:p w14:paraId="39885477" w14:textId="77777777" w:rsidR="00EE66B0" w:rsidRPr="00841B47" w:rsidRDefault="00EE66B0" w:rsidP="00EE66B0">
            <w:pPr>
              <w:jc w:val="both"/>
            </w:pPr>
          </w:p>
        </w:tc>
        <w:tc>
          <w:tcPr>
            <w:tcW w:w="1359" w:type="dxa"/>
            <w:vMerge/>
            <w:tcBorders>
              <w:left w:val="single" w:sz="12" w:space="0" w:color="auto"/>
            </w:tcBorders>
            <w:shd w:val="clear" w:color="auto" w:fill="auto"/>
          </w:tcPr>
          <w:p w14:paraId="3E1D19E5" w14:textId="77777777" w:rsidR="00EE66B0" w:rsidRPr="00841B47" w:rsidRDefault="00EE66B0" w:rsidP="00EE66B0">
            <w:pPr>
              <w:spacing w:before="60"/>
              <w:jc w:val="both"/>
            </w:pPr>
          </w:p>
        </w:tc>
        <w:tc>
          <w:tcPr>
            <w:tcW w:w="1277" w:type="dxa"/>
            <w:shd w:val="clear" w:color="auto" w:fill="auto"/>
          </w:tcPr>
          <w:p w14:paraId="7D7736A9" w14:textId="30E8E744" w:rsidR="00EE66B0" w:rsidRPr="00841B47" w:rsidRDefault="007E1D6F" w:rsidP="007E1D6F">
            <w:pPr>
              <w:spacing w:before="60"/>
            </w:pPr>
            <w:r w:rsidRPr="00841B47">
              <w:t>Čl. 7 odst. 1 písm. a)</w:t>
            </w:r>
          </w:p>
        </w:tc>
        <w:tc>
          <w:tcPr>
            <w:tcW w:w="5585" w:type="dxa"/>
            <w:tcBorders>
              <w:right w:val="single" w:sz="12" w:space="0" w:color="auto"/>
            </w:tcBorders>
            <w:shd w:val="clear" w:color="auto" w:fill="auto"/>
          </w:tcPr>
          <w:p w14:paraId="412CCD58" w14:textId="77777777" w:rsidR="00EE66B0" w:rsidRPr="00841B47" w:rsidRDefault="00EE66B0" w:rsidP="00EE66B0">
            <w:pPr>
              <w:jc w:val="both"/>
              <w:rPr>
                <w:color w:val="000000"/>
              </w:rPr>
            </w:pPr>
            <w:r w:rsidRPr="00841B47">
              <w:rPr>
                <w:color w:val="000000"/>
              </w:rPr>
              <w:t>1. Osobou povinnou k zaplacení spotřební daně, která se stala splatnou, je</w:t>
            </w:r>
          </w:p>
          <w:p w14:paraId="6ECE7B3D" w14:textId="77777777" w:rsidR="00EE66B0" w:rsidRPr="00841B47" w:rsidRDefault="00EE66B0" w:rsidP="00EE66B0">
            <w:pPr>
              <w:jc w:val="both"/>
              <w:rPr>
                <w:color w:val="000000"/>
              </w:rPr>
            </w:pPr>
            <w:r w:rsidRPr="00841B47">
              <w:rPr>
                <w:color w:val="000000"/>
              </w:rPr>
              <w:t>a) ve vztahu k události, kdy zboží podléhající spotřební dani opouští režim s podmíněným osvobozením od daně podle čl. 6 odst. 3 písm. a),</w:t>
            </w:r>
          </w:p>
          <w:p w14:paraId="6178F4BE" w14:textId="4BB31A0E" w:rsidR="00EE66B0" w:rsidRPr="00841B47" w:rsidRDefault="00EE66B0" w:rsidP="00B92B70">
            <w:pPr>
              <w:ind w:left="-7"/>
              <w:jc w:val="both"/>
              <w:rPr>
                <w:color w:val="000000"/>
              </w:rPr>
            </w:pPr>
            <w:r w:rsidRPr="00841B47">
              <w:rPr>
                <w:color w:val="000000"/>
              </w:rPr>
              <w:t>i) oprávněný skladovatel, registrovaný příjemce nebo jakákoli jiná osoba, která zboží podléhající spotřební dani propouští z režimu s podmíněným osvobozením od daně nebo jejímž jménem se toto propuštění uskutečňuje, a v případě neoprávněného opuštění daňového skladu jakákoli jiná osoba, jež se na tomto opuštění podílela,</w:t>
            </w:r>
          </w:p>
        </w:tc>
      </w:tr>
      <w:tr w:rsidR="00EE66B0" w:rsidRPr="00841B47" w14:paraId="4DDE47EB" w14:textId="77777777" w:rsidTr="00C23085">
        <w:trPr>
          <w:trHeight w:val="703"/>
        </w:trPr>
        <w:tc>
          <w:tcPr>
            <w:tcW w:w="1219" w:type="dxa"/>
            <w:tcBorders>
              <w:left w:val="single" w:sz="12" w:space="0" w:color="auto"/>
              <w:bottom w:val="single" w:sz="4" w:space="0" w:color="auto"/>
            </w:tcBorders>
            <w:shd w:val="clear" w:color="auto" w:fill="auto"/>
          </w:tcPr>
          <w:p w14:paraId="1636EA10" w14:textId="10578F87" w:rsidR="00EE66B0" w:rsidRPr="00841B47" w:rsidRDefault="00575AB3" w:rsidP="00EE66B0">
            <w:r w:rsidRPr="00841B47">
              <w:t>§ 11 odst. 1</w:t>
            </w:r>
          </w:p>
        </w:tc>
        <w:tc>
          <w:tcPr>
            <w:tcW w:w="4735" w:type="dxa"/>
            <w:tcBorders>
              <w:bottom w:val="single" w:sz="4" w:space="0" w:color="auto"/>
              <w:right w:val="single" w:sz="12" w:space="0" w:color="auto"/>
            </w:tcBorders>
            <w:shd w:val="clear" w:color="auto" w:fill="auto"/>
          </w:tcPr>
          <w:p w14:paraId="779B3378" w14:textId="0E4C2B0A" w:rsidR="00575AB3" w:rsidRPr="00841B47" w:rsidRDefault="00575AB3" w:rsidP="00BD1ED1">
            <w:pPr>
              <w:pStyle w:val="Odstavecseseznamem"/>
              <w:numPr>
                <w:ilvl w:val="0"/>
                <w:numId w:val="11"/>
              </w:numPr>
              <w:tabs>
                <w:tab w:val="left" w:pos="271"/>
              </w:tabs>
              <w:ind w:left="-13" w:firstLine="0"/>
            </w:pPr>
            <w:r w:rsidRPr="00841B47">
              <w:t>Od daně jsou osvobozeny vybrané výrobky</w:t>
            </w:r>
          </w:p>
          <w:p w14:paraId="53BE1DAF" w14:textId="74041EA0" w:rsidR="00EE66B0" w:rsidRPr="00841B47" w:rsidRDefault="00BD1ED1" w:rsidP="00BD1ED1">
            <w:pPr>
              <w:widowControl w:val="0"/>
              <w:ind w:left="-13"/>
              <w:jc w:val="both"/>
            </w:pPr>
            <w:r w:rsidRPr="00841B47">
              <w:t xml:space="preserve">c) dopravené z území jiného členského státu na daňové území České republiky pro ozbrojené síly jiného členského státu, které se podílejí na obranném úsilí vynakládaném na provádění činnosti Evropské unie v rámci společné bezpečnostní a obranné politiky, pro použití těmito ozbrojenými silami nebo civilními zaměstnanci je doprovázejícími anebo k zásobování jejich jídelen; tyto výrobky mohou být dopravovány z jiného členského státu pouze s doklady podle § 27 nebo 27c a s potvrzeným osvědčením o osvobození od spotřební daně podle </w:t>
            </w:r>
            <w:r w:rsidRPr="00841B47">
              <w:rPr>
                <w:strike/>
              </w:rPr>
              <w:t>nařízení Komise, kterým se provádí některá ustanovení směrnice Rady, kterou se stanoví obecná úprava spotřebních daní</w:t>
            </w:r>
            <w:r w:rsidRPr="00841B47">
              <w:t xml:space="preserve"> </w:t>
            </w:r>
            <w:r w:rsidRPr="00841B47">
              <w:rPr>
                <w:b/>
              </w:rPr>
              <w:t>prováděcího nařízení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t xml:space="preserve"> (dále jen „osvědčení o osvobození od spotřební daně“), přičemž toto osvědčení potvrzuje Ministerstvo obrany,</w:t>
            </w:r>
          </w:p>
        </w:tc>
        <w:tc>
          <w:tcPr>
            <w:tcW w:w="1359" w:type="dxa"/>
            <w:tcBorders>
              <w:left w:val="single" w:sz="12" w:space="0" w:color="auto"/>
              <w:bottom w:val="single" w:sz="4" w:space="0" w:color="auto"/>
            </w:tcBorders>
            <w:shd w:val="clear" w:color="auto" w:fill="auto"/>
          </w:tcPr>
          <w:p w14:paraId="3F85B36B" w14:textId="70EB9815" w:rsidR="00EE66B0" w:rsidRPr="00841B47" w:rsidRDefault="00EE66B0" w:rsidP="00E659F0">
            <w:pPr>
              <w:spacing w:before="60"/>
              <w:jc w:val="both"/>
            </w:pPr>
            <w:r w:rsidRPr="00841B47">
              <w:t>3202</w:t>
            </w:r>
            <w:r w:rsidR="00E659F0" w:rsidRPr="00841B47">
              <w:t>2R1637</w:t>
            </w:r>
          </w:p>
        </w:tc>
        <w:tc>
          <w:tcPr>
            <w:tcW w:w="1277" w:type="dxa"/>
            <w:shd w:val="clear" w:color="auto" w:fill="auto"/>
          </w:tcPr>
          <w:p w14:paraId="0740D87B" w14:textId="69C898DB" w:rsidR="00EE66B0" w:rsidRPr="00841B47" w:rsidRDefault="00EE66B0" w:rsidP="00EE66B0">
            <w:pPr>
              <w:spacing w:before="60"/>
            </w:pPr>
          </w:p>
        </w:tc>
        <w:tc>
          <w:tcPr>
            <w:tcW w:w="5585" w:type="dxa"/>
            <w:tcBorders>
              <w:right w:val="single" w:sz="12" w:space="0" w:color="auto"/>
            </w:tcBorders>
            <w:shd w:val="clear" w:color="auto" w:fill="auto"/>
          </w:tcPr>
          <w:p w14:paraId="5DBD9A88" w14:textId="164ED831" w:rsidR="00EE66B0" w:rsidRPr="00841B47" w:rsidRDefault="00EE66B0" w:rsidP="00EE66B0">
            <w:pPr>
              <w:jc w:val="both"/>
            </w:pPr>
          </w:p>
        </w:tc>
      </w:tr>
      <w:tr w:rsidR="00EE66B0" w:rsidRPr="00841B47" w14:paraId="314FE9C1" w14:textId="77777777" w:rsidTr="007B5F6D">
        <w:trPr>
          <w:trHeight w:val="270"/>
        </w:trPr>
        <w:tc>
          <w:tcPr>
            <w:tcW w:w="1219" w:type="dxa"/>
            <w:tcBorders>
              <w:left w:val="single" w:sz="12" w:space="0" w:color="auto"/>
              <w:bottom w:val="nil"/>
            </w:tcBorders>
            <w:shd w:val="clear" w:color="auto" w:fill="auto"/>
          </w:tcPr>
          <w:p w14:paraId="092E8DC4" w14:textId="5570E816" w:rsidR="00BD1ED1" w:rsidRPr="00841B47" w:rsidRDefault="00BD1ED1" w:rsidP="00BD1ED1">
            <w:r w:rsidRPr="00841B47">
              <w:t>Poznámka pod čarou č. 77 zní:</w:t>
            </w:r>
          </w:p>
          <w:p w14:paraId="65728CF0" w14:textId="24AED2D9" w:rsidR="00EE66B0" w:rsidRPr="00841B47" w:rsidRDefault="00EE66B0" w:rsidP="00EE66B0"/>
        </w:tc>
        <w:tc>
          <w:tcPr>
            <w:tcW w:w="4735" w:type="dxa"/>
            <w:tcBorders>
              <w:bottom w:val="nil"/>
              <w:right w:val="single" w:sz="12" w:space="0" w:color="auto"/>
            </w:tcBorders>
            <w:shd w:val="clear" w:color="auto" w:fill="auto"/>
          </w:tcPr>
          <w:p w14:paraId="7695C4DA" w14:textId="39942EFB" w:rsidR="00EE66B0" w:rsidRPr="00841B47" w:rsidRDefault="00BD1ED1" w:rsidP="00BD1ED1">
            <w:pPr>
              <w:jc w:val="both"/>
              <w:rPr>
                <w:b/>
              </w:rPr>
            </w:pPr>
            <w:r w:rsidRPr="00841B47">
              <w:rPr>
                <w:b/>
                <w:vertAlign w:val="superscript"/>
              </w:rPr>
              <w:t xml:space="preserve">77)  </w:t>
            </w:r>
            <w:r w:rsidRPr="00841B47">
              <w:rPr>
                <w:b/>
              </w:rPr>
              <w:t>Prováděcí nařízení Komise (EU) 2022/1637 ze dne 5. července 2022, kterým se stanoví prováděcí pravidla ke směrnici Rady (EU) 2020/262, pokud jde o používání dokladů v souvislosti s dopravou zboží podléhajícího spotřební dani v režimu s podmíněným osvobozením od daně a s dopravou zboží podléhajícího spotřební dani po propuštění ke spotřebě, a stanoví formulář, který se má použít pro osvědčení o osvobození od daně, v platném znění.</w:t>
            </w:r>
          </w:p>
        </w:tc>
        <w:tc>
          <w:tcPr>
            <w:tcW w:w="1359" w:type="dxa"/>
            <w:tcBorders>
              <w:left w:val="single" w:sz="12" w:space="0" w:color="auto"/>
              <w:bottom w:val="nil"/>
            </w:tcBorders>
            <w:shd w:val="clear" w:color="auto" w:fill="auto"/>
          </w:tcPr>
          <w:p w14:paraId="6AADCE16" w14:textId="61EAEFCA" w:rsidR="00EE66B0" w:rsidRPr="00841B47" w:rsidRDefault="00E659F0" w:rsidP="00EE66B0">
            <w:pPr>
              <w:spacing w:before="60"/>
              <w:jc w:val="both"/>
            </w:pPr>
            <w:r w:rsidRPr="00841B47">
              <w:t>32022R1637</w:t>
            </w:r>
          </w:p>
        </w:tc>
        <w:tc>
          <w:tcPr>
            <w:tcW w:w="1277" w:type="dxa"/>
            <w:shd w:val="clear" w:color="auto" w:fill="auto"/>
          </w:tcPr>
          <w:p w14:paraId="28C81B9A" w14:textId="515F2B21" w:rsidR="00EE66B0" w:rsidRPr="00841B47" w:rsidRDefault="00EE66B0" w:rsidP="00EE66B0">
            <w:pPr>
              <w:spacing w:before="60"/>
            </w:pPr>
          </w:p>
        </w:tc>
        <w:tc>
          <w:tcPr>
            <w:tcW w:w="5585" w:type="dxa"/>
            <w:tcBorders>
              <w:right w:val="single" w:sz="12" w:space="0" w:color="auto"/>
            </w:tcBorders>
            <w:shd w:val="clear" w:color="auto" w:fill="auto"/>
          </w:tcPr>
          <w:p w14:paraId="1FD7B538" w14:textId="4F9CE738" w:rsidR="00EE66B0" w:rsidRPr="00841B47" w:rsidRDefault="00EE66B0" w:rsidP="00EE66B0">
            <w:pPr>
              <w:spacing w:before="60"/>
              <w:jc w:val="both"/>
            </w:pPr>
          </w:p>
        </w:tc>
      </w:tr>
      <w:tr w:rsidR="003E3D95" w:rsidRPr="00841B47" w14:paraId="0DAC8C65" w14:textId="77777777" w:rsidTr="00C23085">
        <w:trPr>
          <w:trHeight w:val="661"/>
        </w:trPr>
        <w:tc>
          <w:tcPr>
            <w:tcW w:w="1219" w:type="dxa"/>
            <w:vMerge w:val="restart"/>
            <w:tcBorders>
              <w:left w:val="single" w:sz="12" w:space="0" w:color="auto"/>
            </w:tcBorders>
            <w:shd w:val="clear" w:color="auto" w:fill="auto"/>
          </w:tcPr>
          <w:p w14:paraId="7AE4828A" w14:textId="7F9F075C" w:rsidR="003E3D95" w:rsidRPr="00841B47" w:rsidRDefault="003E3D95" w:rsidP="00BC5B77">
            <w:r w:rsidRPr="00841B47">
              <w:t>§ 14 odst. 2 písm. b)</w:t>
            </w:r>
          </w:p>
        </w:tc>
        <w:tc>
          <w:tcPr>
            <w:tcW w:w="4735" w:type="dxa"/>
            <w:vMerge w:val="restart"/>
            <w:tcBorders>
              <w:right w:val="single" w:sz="12" w:space="0" w:color="auto"/>
            </w:tcBorders>
            <w:shd w:val="clear" w:color="auto" w:fill="auto"/>
          </w:tcPr>
          <w:p w14:paraId="473A171B" w14:textId="4E2B7168" w:rsidR="003E3D95" w:rsidRPr="00841B47" w:rsidRDefault="003E3D95" w:rsidP="00BC5B77">
            <w:pPr>
              <w:jc w:val="both"/>
            </w:pPr>
            <w:r w:rsidRPr="00841B47">
              <w:t>(2) Evidovanému odesílateli, který odešle vybrané výrobky uvedené do volného daňového oběhu na daňovém území České republiky do jiného členského státu pro účely podnikání, vzniká nárok na vrácení daně dnem splnění poslední z těchto podmínek:</w:t>
            </w:r>
          </w:p>
          <w:p w14:paraId="4F42EC38" w14:textId="29530CBC" w:rsidR="003E3D95" w:rsidRPr="00841B47" w:rsidRDefault="003E3D95" w:rsidP="00BC5B77">
            <w:pPr>
              <w:jc w:val="both"/>
              <w:rPr>
                <w:b/>
              </w:rPr>
            </w:pPr>
            <w:r w:rsidRPr="00841B47">
              <w:rPr>
                <w:b/>
              </w:rPr>
              <w:t>b) u vybraných výrobků</w:t>
            </w:r>
          </w:p>
          <w:p w14:paraId="556D0C77" w14:textId="4656B3B1" w:rsidR="003E3D95" w:rsidRPr="00841B47" w:rsidRDefault="003E3D95" w:rsidP="00BC5B77">
            <w:pPr>
              <w:jc w:val="both"/>
              <w:rPr>
                <w:b/>
              </w:rPr>
            </w:pPr>
            <w:r w:rsidRPr="00841B47">
              <w:rPr>
                <w:b/>
              </w:rPr>
              <w:t>1. je příslušným orgánem členského státu určení potvrzeno přijetí vybraných výrobků ve volném daňovém oběhu; pokud evidovaný příjemce nemůže předložit oznámení o přijetí vybraných výrobků pomocí elektronického systému z důvodů jiných než uvedených v § 30g odst. 1, musí být potvrzení přijetí vybraných výrobků vydané příslušným orgánem členského státu určení odsouhlaseno správcem daně příslušným místu odeslání vybraných výrobků,</w:t>
            </w:r>
          </w:p>
          <w:p w14:paraId="53840F31" w14:textId="14C9176E" w:rsidR="003E3D95" w:rsidRPr="00841B47" w:rsidRDefault="003E3D95" w:rsidP="00BC5B77">
            <w:pPr>
              <w:tabs>
                <w:tab w:val="left" w:pos="271"/>
              </w:tabs>
              <w:jc w:val="both"/>
              <w:rPr>
                <w:b/>
              </w:rPr>
            </w:pPr>
            <w:r w:rsidRPr="00841B47">
              <w:rPr>
                <w:b/>
              </w:rPr>
              <w:t>2. v případě, že během jejich dopravy došlo k nepředvídatelné ztrátě nebo znehodnocení anebo částečné ztrátě, evidovaný odesílatel prokáže, že došlo k nepředvídatelné ztrátě nebo znehodnocení anebo částečné ztrátě, a</w:t>
            </w:r>
          </w:p>
          <w:p w14:paraId="2B70CF03" w14:textId="12C7DE96" w:rsidR="003E3D95" w:rsidRPr="00841B47" w:rsidRDefault="003E3D95" w:rsidP="00BC5B77">
            <w:pPr>
              <w:tabs>
                <w:tab w:val="left" w:pos="129"/>
              </w:tabs>
              <w:jc w:val="both"/>
            </w:pPr>
            <w:r w:rsidRPr="00841B47">
              <w:rPr>
                <w:b/>
              </w:rPr>
              <w:t>3. v případě, že vznikla povinnost daň přiznat a zaplatit tím, že během jejich dopravy došlo ke ztrátě nebo znehodnocení anebo jinému porušení podmínek dopravy, evidovaný odesílatel předloží doklad o zaplacení daně v členském státě, ve kterém ztrátou nebo znehodnocením anebo jiným porušením podmínek dopravy vznikla povinnost daň přiznat a zaplatit,</w:t>
            </w:r>
          </w:p>
        </w:tc>
        <w:tc>
          <w:tcPr>
            <w:tcW w:w="1359" w:type="dxa"/>
            <w:vMerge w:val="restart"/>
            <w:tcBorders>
              <w:left w:val="single" w:sz="12" w:space="0" w:color="auto"/>
            </w:tcBorders>
            <w:shd w:val="clear" w:color="auto" w:fill="auto"/>
          </w:tcPr>
          <w:p w14:paraId="21C268B4" w14:textId="4C091C3A" w:rsidR="003E3D95" w:rsidRPr="00841B47" w:rsidRDefault="003E3D95" w:rsidP="00BC5B77">
            <w:pPr>
              <w:spacing w:before="60"/>
              <w:jc w:val="both"/>
            </w:pPr>
            <w:r w:rsidRPr="00841B47">
              <w:t>32020L0262</w:t>
            </w:r>
          </w:p>
        </w:tc>
        <w:tc>
          <w:tcPr>
            <w:tcW w:w="1277" w:type="dxa"/>
            <w:shd w:val="clear" w:color="auto" w:fill="auto"/>
          </w:tcPr>
          <w:p w14:paraId="3A378739" w14:textId="1A3EBB91" w:rsidR="003E3D95" w:rsidRPr="00841B47" w:rsidRDefault="003E3D95" w:rsidP="00BC5B77">
            <w:pPr>
              <w:spacing w:before="60"/>
            </w:pPr>
            <w:r w:rsidRPr="00841B47">
              <w:t>Čl. 37 odst. 2</w:t>
            </w:r>
          </w:p>
        </w:tc>
        <w:tc>
          <w:tcPr>
            <w:tcW w:w="5585" w:type="dxa"/>
            <w:tcBorders>
              <w:right w:val="single" w:sz="12" w:space="0" w:color="auto"/>
            </w:tcBorders>
            <w:shd w:val="clear" w:color="auto" w:fill="auto"/>
          </w:tcPr>
          <w:p w14:paraId="73AE63F8" w14:textId="77777777" w:rsidR="003E3D95" w:rsidRPr="00841B47" w:rsidRDefault="003E3D95" w:rsidP="00BC5B77">
            <w:pPr>
              <w:jc w:val="both"/>
              <w:rPr>
                <w:color w:val="000000"/>
              </w:rPr>
            </w:pPr>
            <w:r w:rsidRPr="00841B47">
              <w:rPr>
                <w:color w:val="000000"/>
              </w:rPr>
              <w:t>2. Příslušné orgány členského státu určení elektronicky ověří údaje uvedené v oznámení o přijetí zboží.</w:t>
            </w:r>
          </w:p>
          <w:p w14:paraId="043E0713" w14:textId="77777777" w:rsidR="003E3D95" w:rsidRPr="00841B47" w:rsidRDefault="003E3D95" w:rsidP="00BC5B77">
            <w:pPr>
              <w:jc w:val="both"/>
              <w:rPr>
                <w:color w:val="000000"/>
              </w:rPr>
            </w:pPr>
            <w:r w:rsidRPr="00841B47">
              <w:rPr>
                <w:color w:val="000000"/>
              </w:rPr>
              <w:t>Nejsou-li tyto údaje správné, neprodleně o tom vyrozumí certifikovaného příjemce.</w:t>
            </w:r>
          </w:p>
          <w:p w14:paraId="5AA21F9E" w14:textId="77777777" w:rsidR="003E3D95" w:rsidRPr="00841B47" w:rsidRDefault="003E3D95" w:rsidP="00BC5B77">
            <w:pPr>
              <w:jc w:val="both"/>
              <w:rPr>
                <w:color w:val="000000"/>
              </w:rPr>
            </w:pPr>
            <w:r w:rsidRPr="00841B47">
              <w:rPr>
                <w:color w:val="000000"/>
              </w:rPr>
              <w:t>Jsou-li tyto údaje správné, příslušné orgány členského státu určení vystaví certifikovanému příjemci potvrzení o registraci oznámení o přijetí zboží a zašlou jej příslušným orgánům členského státu odeslání.</w:t>
            </w:r>
          </w:p>
          <w:p w14:paraId="7F4B7AA2" w14:textId="18A3E7B0" w:rsidR="003E3D95" w:rsidRPr="00841B47" w:rsidRDefault="003E3D95" w:rsidP="00BC5B77">
            <w:pPr>
              <w:spacing w:before="60"/>
              <w:jc w:val="both"/>
            </w:pPr>
            <w:r w:rsidRPr="00841B47">
              <w:rPr>
                <w:color w:val="000000"/>
              </w:rPr>
              <w:t>Oznámení o přijetí zboží se považuje za dostatečný důkaz o tom, že certifikovaný příjemce splnil všechny nezbytné formality a že buď zaplatil členskému státu určení případnou splatnou spotřební daň, nebo že splnil režim s podmíněným osvobozením od daně v souladu s kapitolou III, není-li dané zboží od spotřební daně osvobozeno.</w:t>
            </w:r>
          </w:p>
        </w:tc>
      </w:tr>
      <w:tr w:rsidR="003E3D95" w:rsidRPr="00841B47" w14:paraId="60453582" w14:textId="77777777" w:rsidTr="00C23085">
        <w:trPr>
          <w:trHeight w:val="270"/>
        </w:trPr>
        <w:tc>
          <w:tcPr>
            <w:tcW w:w="1219" w:type="dxa"/>
            <w:vMerge/>
            <w:tcBorders>
              <w:left w:val="single" w:sz="12" w:space="0" w:color="auto"/>
            </w:tcBorders>
            <w:shd w:val="clear" w:color="auto" w:fill="auto"/>
          </w:tcPr>
          <w:p w14:paraId="675DA67B" w14:textId="77777777" w:rsidR="003E3D95" w:rsidRPr="00841B47" w:rsidRDefault="003E3D95" w:rsidP="00F14C43"/>
        </w:tc>
        <w:tc>
          <w:tcPr>
            <w:tcW w:w="4735" w:type="dxa"/>
            <w:vMerge/>
            <w:tcBorders>
              <w:right w:val="single" w:sz="12" w:space="0" w:color="auto"/>
            </w:tcBorders>
            <w:shd w:val="clear" w:color="auto" w:fill="auto"/>
          </w:tcPr>
          <w:p w14:paraId="0EC8AA4F" w14:textId="77777777" w:rsidR="003E3D95" w:rsidRPr="00841B47" w:rsidRDefault="003E3D95" w:rsidP="00F14C43"/>
        </w:tc>
        <w:tc>
          <w:tcPr>
            <w:tcW w:w="1359" w:type="dxa"/>
            <w:vMerge/>
            <w:tcBorders>
              <w:left w:val="single" w:sz="12" w:space="0" w:color="auto"/>
            </w:tcBorders>
            <w:shd w:val="clear" w:color="auto" w:fill="auto"/>
          </w:tcPr>
          <w:p w14:paraId="433A4236" w14:textId="77777777" w:rsidR="003E3D95" w:rsidRPr="00841B47" w:rsidRDefault="003E3D95" w:rsidP="00F14C43">
            <w:pPr>
              <w:spacing w:before="60"/>
              <w:jc w:val="both"/>
            </w:pPr>
          </w:p>
        </w:tc>
        <w:tc>
          <w:tcPr>
            <w:tcW w:w="1277" w:type="dxa"/>
            <w:shd w:val="clear" w:color="auto" w:fill="auto"/>
          </w:tcPr>
          <w:p w14:paraId="2D0ADD39" w14:textId="68786DFB" w:rsidR="003E3D95" w:rsidRPr="00841B47" w:rsidRDefault="003E3D95" w:rsidP="00F14C43">
            <w:pPr>
              <w:spacing w:before="60"/>
            </w:pPr>
            <w:r w:rsidRPr="00841B47">
              <w:t>Čl. 40 odst. 3</w:t>
            </w:r>
          </w:p>
        </w:tc>
        <w:tc>
          <w:tcPr>
            <w:tcW w:w="5585" w:type="dxa"/>
            <w:tcBorders>
              <w:right w:val="single" w:sz="12" w:space="0" w:color="auto"/>
            </w:tcBorders>
            <w:shd w:val="clear" w:color="auto" w:fill="auto"/>
          </w:tcPr>
          <w:p w14:paraId="14D591C0" w14:textId="6F202A9F" w:rsidR="003E3D95" w:rsidRPr="00841B47" w:rsidRDefault="003E3D95" w:rsidP="00F14C43">
            <w:pPr>
              <w:spacing w:before="60"/>
              <w:jc w:val="both"/>
              <w:rPr>
                <w:color w:val="000000"/>
              </w:rPr>
            </w:pPr>
            <w:r w:rsidRPr="00841B47">
              <w:rPr>
                <w:color w:val="000000"/>
              </w:rPr>
              <w:t>3. Jestliže příslušné orgány členského státu odeslání akceptovaly potvrzení od příslušných orgánů členského státu určení, považuje se to za dostatečný důkaz toho, že certifikovaný příjemce splnil všechny nezbytné formality a zaplatil členskému státu určení případnou splatnou spotřební daň.</w:t>
            </w:r>
          </w:p>
        </w:tc>
      </w:tr>
      <w:tr w:rsidR="003E3D95" w:rsidRPr="00841B47" w14:paraId="73A5F923" w14:textId="77777777" w:rsidTr="00C23085">
        <w:trPr>
          <w:trHeight w:val="270"/>
        </w:trPr>
        <w:tc>
          <w:tcPr>
            <w:tcW w:w="1219" w:type="dxa"/>
            <w:vMerge/>
            <w:tcBorders>
              <w:left w:val="single" w:sz="12" w:space="0" w:color="auto"/>
            </w:tcBorders>
            <w:shd w:val="clear" w:color="auto" w:fill="auto"/>
          </w:tcPr>
          <w:p w14:paraId="41E21E21" w14:textId="77777777" w:rsidR="003E3D95" w:rsidRPr="00841B47" w:rsidRDefault="003E3D95" w:rsidP="00011385"/>
        </w:tc>
        <w:tc>
          <w:tcPr>
            <w:tcW w:w="4735" w:type="dxa"/>
            <w:vMerge/>
            <w:tcBorders>
              <w:right w:val="single" w:sz="12" w:space="0" w:color="auto"/>
            </w:tcBorders>
            <w:shd w:val="clear" w:color="auto" w:fill="auto"/>
          </w:tcPr>
          <w:p w14:paraId="1AAAAA30" w14:textId="77777777" w:rsidR="003E3D95" w:rsidRPr="00841B47" w:rsidRDefault="003E3D95" w:rsidP="00011385"/>
        </w:tc>
        <w:tc>
          <w:tcPr>
            <w:tcW w:w="1359" w:type="dxa"/>
            <w:vMerge/>
            <w:tcBorders>
              <w:left w:val="single" w:sz="12" w:space="0" w:color="auto"/>
            </w:tcBorders>
            <w:shd w:val="clear" w:color="auto" w:fill="auto"/>
          </w:tcPr>
          <w:p w14:paraId="204FB0E2" w14:textId="77777777" w:rsidR="003E3D95" w:rsidRPr="00841B47" w:rsidRDefault="003E3D95" w:rsidP="00011385">
            <w:pPr>
              <w:spacing w:before="60"/>
              <w:jc w:val="both"/>
            </w:pPr>
          </w:p>
        </w:tc>
        <w:tc>
          <w:tcPr>
            <w:tcW w:w="1277" w:type="dxa"/>
            <w:shd w:val="clear" w:color="auto" w:fill="auto"/>
          </w:tcPr>
          <w:p w14:paraId="2C417F7B" w14:textId="447F068C" w:rsidR="003E3D95" w:rsidRPr="00841B47" w:rsidRDefault="003E3D95" w:rsidP="00011385">
            <w:pPr>
              <w:spacing w:before="60"/>
            </w:pPr>
            <w:r w:rsidRPr="00841B47">
              <w:t>Čl. 45 odst. 1</w:t>
            </w:r>
          </w:p>
        </w:tc>
        <w:tc>
          <w:tcPr>
            <w:tcW w:w="5585" w:type="dxa"/>
            <w:tcBorders>
              <w:right w:val="single" w:sz="12" w:space="0" w:color="auto"/>
            </w:tcBorders>
            <w:shd w:val="clear" w:color="auto" w:fill="auto"/>
          </w:tcPr>
          <w:p w14:paraId="70E35271" w14:textId="77777777" w:rsidR="003E3D95" w:rsidRPr="00841B47" w:rsidRDefault="003E3D95" w:rsidP="00011385">
            <w:pPr>
              <w:jc w:val="both"/>
              <w:rPr>
                <w:color w:val="000000"/>
              </w:rPr>
            </w:pPr>
            <w:r w:rsidRPr="00841B47">
              <w:rPr>
                <w:color w:val="000000"/>
              </w:rPr>
              <w:t>1. V situacích uvedených v čl. 33 odst. 1 a čl. 44 odst. 1 ve vztahu ke zboží podléhajícímu spotřební dani, jež bylo při dopravě na území jiného členského státu, než ve kterém bylo propuštěno ke spotřebě, úplně zničeno nebo nenahraditelně ztraceno v důsledku nepředvídatelných okolností či vyšší moci nebo na základě povolení příslušných orgánů tohoto členského státu zboží zničit, se spotřební daň v tomto členském státě nevybere.</w:t>
            </w:r>
          </w:p>
          <w:p w14:paraId="67C4600E" w14:textId="5BDEAACA" w:rsidR="003E3D95" w:rsidRPr="00841B47" w:rsidRDefault="003E3D95" w:rsidP="00011385">
            <w:pPr>
              <w:spacing w:before="60"/>
              <w:jc w:val="both"/>
              <w:rPr>
                <w:color w:val="000000"/>
              </w:rPr>
            </w:pPr>
            <w:r w:rsidRPr="00841B47">
              <w:rPr>
                <w:color w:val="000000"/>
              </w:rPr>
              <w:t>Pro účely této směrnice se zboží považuje za úplně zničené nebo nenahraditelně ztracené, jestliže již nemůže být použito jako zboží podléhající spotřební dani.</w:t>
            </w:r>
          </w:p>
        </w:tc>
      </w:tr>
      <w:tr w:rsidR="003E3D95" w:rsidRPr="00841B47" w14:paraId="6C2B6AAA" w14:textId="77777777" w:rsidTr="00C23085">
        <w:trPr>
          <w:trHeight w:val="270"/>
        </w:trPr>
        <w:tc>
          <w:tcPr>
            <w:tcW w:w="1219" w:type="dxa"/>
            <w:vMerge/>
            <w:tcBorders>
              <w:left w:val="single" w:sz="12" w:space="0" w:color="auto"/>
            </w:tcBorders>
            <w:shd w:val="clear" w:color="auto" w:fill="auto"/>
          </w:tcPr>
          <w:p w14:paraId="4AB47772" w14:textId="77777777" w:rsidR="003E3D95" w:rsidRPr="00841B47" w:rsidRDefault="003E3D95" w:rsidP="00011385"/>
        </w:tc>
        <w:tc>
          <w:tcPr>
            <w:tcW w:w="4735" w:type="dxa"/>
            <w:vMerge/>
            <w:tcBorders>
              <w:right w:val="single" w:sz="12" w:space="0" w:color="auto"/>
            </w:tcBorders>
            <w:shd w:val="clear" w:color="auto" w:fill="auto"/>
          </w:tcPr>
          <w:p w14:paraId="08572B75" w14:textId="77777777" w:rsidR="003E3D95" w:rsidRPr="00841B47" w:rsidRDefault="003E3D95" w:rsidP="00011385"/>
        </w:tc>
        <w:tc>
          <w:tcPr>
            <w:tcW w:w="1359" w:type="dxa"/>
            <w:vMerge/>
            <w:tcBorders>
              <w:left w:val="single" w:sz="12" w:space="0" w:color="auto"/>
            </w:tcBorders>
            <w:shd w:val="clear" w:color="auto" w:fill="auto"/>
          </w:tcPr>
          <w:p w14:paraId="132ACF38" w14:textId="77777777" w:rsidR="003E3D95" w:rsidRPr="00841B47" w:rsidRDefault="003E3D95" w:rsidP="00011385">
            <w:pPr>
              <w:spacing w:before="60"/>
              <w:jc w:val="both"/>
            </w:pPr>
          </w:p>
        </w:tc>
        <w:tc>
          <w:tcPr>
            <w:tcW w:w="1277" w:type="dxa"/>
            <w:shd w:val="clear" w:color="auto" w:fill="auto"/>
          </w:tcPr>
          <w:p w14:paraId="6C5C5528" w14:textId="21F881A2" w:rsidR="003E3D95" w:rsidRPr="00841B47" w:rsidRDefault="003E3D95" w:rsidP="00011385">
            <w:pPr>
              <w:spacing w:before="60"/>
            </w:pPr>
            <w:r w:rsidRPr="00841B47">
              <w:t>Čl. 45 odst. 2</w:t>
            </w:r>
          </w:p>
        </w:tc>
        <w:tc>
          <w:tcPr>
            <w:tcW w:w="5585" w:type="dxa"/>
            <w:tcBorders>
              <w:right w:val="single" w:sz="12" w:space="0" w:color="auto"/>
            </w:tcBorders>
            <w:shd w:val="clear" w:color="auto" w:fill="auto"/>
          </w:tcPr>
          <w:p w14:paraId="2D3BDA1E" w14:textId="5591EF87" w:rsidR="003E3D95" w:rsidRPr="00841B47" w:rsidRDefault="003E3D95" w:rsidP="00011385">
            <w:pPr>
              <w:spacing w:before="60"/>
              <w:jc w:val="both"/>
              <w:rPr>
                <w:color w:val="000000"/>
              </w:rPr>
            </w:pPr>
            <w:r w:rsidRPr="00841B47">
              <w:rPr>
                <w:color w:val="000000"/>
              </w:rPr>
              <w:t>2. V případě částečné ztráty v důsledku povahy zboží, k níž dojde během jeho dopravy na území jiného členského státu, než je členský stát, ve kterém bylo propuštěno ke spotřebě, se v tomto členském státě spotřební daň nevybere, pokud výše ztráty nepřekročí společný práh částečné ztráty pro dané zboží podléhající spotřební dani stanovený v souladu s čl. 6 odst. 9, pokud členský stát nemá rozumný důvod k podezření na podvod nebo nesrovnalost.</w:t>
            </w:r>
          </w:p>
        </w:tc>
      </w:tr>
      <w:tr w:rsidR="003E3D95" w:rsidRPr="00841B47" w14:paraId="49DF9B89" w14:textId="77777777" w:rsidTr="00D86640">
        <w:trPr>
          <w:trHeight w:val="270"/>
        </w:trPr>
        <w:tc>
          <w:tcPr>
            <w:tcW w:w="1219" w:type="dxa"/>
            <w:vMerge/>
            <w:tcBorders>
              <w:left w:val="single" w:sz="12" w:space="0" w:color="auto"/>
            </w:tcBorders>
            <w:shd w:val="clear" w:color="auto" w:fill="auto"/>
          </w:tcPr>
          <w:p w14:paraId="5E26AA9D" w14:textId="77777777" w:rsidR="003E3D95" w:rsidRPr="00841B47" w:rsidRDefault="003E3D95" w:rsidP="003E3D95"/>
        </w:tc>
        <w:tc>
          <w:tcPr>
            <w:tcW w:w="4735" w:type="dxa"/>
            <w:vMerge/>
            <w:tcBorders>
              <w:right w:val="single" w:sz="12" w:space="0" w:color="auto"/>
            </w:tcBorders>
            <w:shd w:val="clear" w:color="auto" w:fill="auto"/>
          </w:tcPr>
          <w:p w14:paraId="0C6C3935" w14:textId="77777777" w:rsidR="003E3D95" w:rsidRPr="00841B47" w:rsidRDefault="003E3D95" w:rsidP="003E3D95"/>
        </w:tc>
        <w:tc>
          <w:tcPr>
            <w:tcW w:w="1359" w:type="dxa"/>
            <w:vMerge/>
            <w:tcBorders>
              <w:left w:val="single" w:sz="12" w:space="0" w:color="auto"/>
            </w:tcBorders>
            <w:shd w:val="clear" w:color="auto" w:fill="auto"/>
          </w:tcPr>
          <w:p w14:paraId="2EDB5682" w14:textId="77777777" w:rsidR="003E3D95" w:rsidRPr="00841B47" w:rsidRDefault="003E3D95" w:rsidP="003E3D95">
            <w:pPr>
              <w:spacing w:before="60"/>
              <w:jc w:val="both"/>
            </w:pPr>
          </w:p>
        </w:tc>
        <w:tc>
          <w:tcPr>
            <w:tcW w:w="1277" w:type="dxa"/>
            <w:tcBorders>
              <w:bottom w:val="single" w:sz="4" w:space="0" w:color="auto"/>
            </w:tcBorders>
            <w:shd w:val="clear" w:color="auto" w:fill="auto"/>
          </w:tcPr>
          <w:p w14:paraId="2F92922B" w14:textId="618E60F2" w:rsidR="003E3D95" w:rsidRPr="00841B47" w:rsidRDefault="003E3D95" w:rsidP="003E3D95">
            <w:pPr>
              <w:spacing w:before="60"/>
            </w:pPr>
            <w:r w:rsidRPr="00841B47">
              <w:t>Čl. 46 odst. 3 druhý pododstavec první věta</w:t>
            </w:r>
          </w:p>
        </w:tc>
        <w:tc>
          <w:tcPr>
            <w:tcW w:w="5585" w:type="dxa"/>
            <w:tcBorders>
              <w:right w:val="single" w:sz="12" w:space="0" w:color="auto"/>
            </w:tcBorders>
            <w:shd w:val="clear" w:color="auto" w:fill="auto"/>
          </w:tcPr>
          <w:p w14:paraId="24FE4667" w14:textId="2E2A0AB8" w:rsidR="003E3D95" w:rsidRPr="00841B47" w:rsidRDefault="003E3D95" w:rsidP="003E3D95">
            <w:pPr>
              <w:spacing w:before="60"/>
              <w:jc w:val="both"/>
              <w:rPr>
                <w:color w:val="000000"/>
              </w:rPr>
            </w:pPr>
            <w:r w:rsidRPr="00841B47">
              <w:rPr>
                <w:color w:val="000000"/>
              </w:rPr>
              <w:t>Příslušné orgány členského státu, ve kterém bylo zboží podléhající spotřební dani propuštěno ke spotřebě, na žádost vrátí nebo prominou spotřební daň, pokud byla vybrána v členském státě, v němž došlo k nesrovnalosti nebo v němž byla nesrovnalost zjištěna.</w:t>
            </w:r>
          </w:p>
        </w:tc>
      </w:tr>
      <w:tr w:rsidR="00433BF3" w:rsidRPr="00841B47" w14:paraId="1D50DB15" w14:textId="77777777" w:rsidTr="00D86640">
        <w:trPr>
          <w:trHeight w:val="568"/>
        </w:trPr>
        <w:tc>
          <w:tcPr>
            <w:tcW w:w="1219" w:type="dxa"/>
            <w:vMerge w:val="restart"/>
            <w:tcBorders>
              <w:left w:val="single" w:sz="12" w:space="0" w:color="auto"/>
            </w:tcBorders>
            <w:shd w:val="clear" w:color="auto" w:fill="auto"/>
          </w:tcPr>
          <w:p w14:paraId="60ED458C" w14:textId="1A72EA78" w:rsidR="00433BF3" w:rsidRPr="00841B47" w:rsidRDefault="00433BF3" w:rsidP="00433BF3">
            <w:r w:rsidRPr="00841B47">
              <w:t xml:space="preserve">§ 15 odst. 1 </w:t>
            </w:r>
          </w:p>
        </w:tc>
        <w:tc>
          <w:tcPr>
            <w:tcW w:w="4735" w:type="dxa"/>
            <w:vMerge w:val="restart"/>
            <w:tcBorders>
              <w:right w:val="single" w:sz="12" w:space="0" w:color="auto"/>
            </w:tcBorders>
            <w:shd w:val="clear" w:color="auto" w:fill="auto"/>
          </w:tcPr>
          <w:p w14:paraId="78670F03" w14:textId="77777777" w:rsidR="00433BF3" w:rsidRPr="00841B47" w:rsidRDefault="00433BF3" w:rsidP="00433BF3">
            <w:pPr>
              <w:jc w:val="center"/>
              <w:rPr>
                <w:b/>
              </w:rPr>
            </w:pPr>
            <w:r w:rsidRPr="00841B47">
              <w:rPr>
                <w:b/>
              </w:rPr>
              <w:t>Vracení daně osobám požívajícím výsad a imunit</w:t>
            </w:r>
          </w:p>
          <w:p w14:paraId="24B7DE94" w14:textId="77777777" w:rsidR="00433BF3" w:rsidRPr="00841B47" w:rsidRDefault="00433BF3" w:rsidP="00433BF3">
            <w:pPr>
              <w:jc w:val="both"/>
              <w:rPr>
                <w:b/>
              </w:rPr>
            </w:pPr>
            <w:r w:rsidRPr="00841B47">
              <w:rPr>
                <w:b/>
              </w:rPr>
              <w:t>(1) Pro účely spotřebních daní se osobou požívající výsad a imunit rozumí:</w:t>
            </w:r>
          </w:p>
          <w:p w14:paraId="3CE28A3D" w14:textId="2804327E" w:rsidR="00433BF3" w:rsidRPr="00841B47" w:rsidRDefault="00433BF3" w:rsidP="00433BF3">
            <w:pPr>
              <w:jc w:val="both"/>
              <w:rPr>
                <w:b/>
              </w:rPr>
            </w:pPr>
            <w:r w:rsidRPr="00841B47">
              <w:rPr>
                <w:b/>
              </w:rPr>
              <w:t>a) diplomatická mise nebo konzulární úřad, s výjimkou konzulárních úřadů vedených honorárními konzulárními úředníky, (dále jen „konzulární úřad“) akreditované pro Českou republiku jako orgány cizích států se sídlem na daňovém území České republiky,</w:t>
            </w:r>
          </w:p>
          <w:p w14:paraId="59DE2205" w14:textId="6485E925" w:rsidR="00433BF3" w:rsidRPr="00841B47" w:rsidRDefault="00433BF3" w:rsidP="00433BF3">
            <w:pPr>
              <w:jc w:val="both"/>
              <w:rPr>
                <w:b/>
              </w:rPr>
            </w:pPr>
            <w:r w:rsidRPr="00841B47">
              <w:rPr>
                <w:b/>
              </w:rPr>
              <w:t>b) zvláštní mise přijatá Českou republikou,</w:t>
            </w:r>
          </w:p>
          <w:p w14:paraId="39CC0E2E" w14:textId="3279B742" w:rsidR="00433BF3" w:rsidRPr="00841B47" w:rsidRDefault="00433BF3" w:rsidP="00433BF3">
            <w:pPr>
              <w:jc w:val="both"/>
              <w:rPr>
                <w:b/>
              </w:rPr>
            </w:pPr>
            <w:r w:rsidRPr="00841B47">
              <w:rPr>
                <w:b/>
              </w:rPr>
              <w:t>c) mezinárodní organizace se sídlem na daňovém území České republiky nebo zastoupení mezinárodní organizace umístěné na daňovém území České republiky podle mezinárodní smlouvy, která je součástí českého právního řádu,</w:t>
            </w:r>
          </w:p>
          <w:p w14:paraId="6448D7EB" w14:textId="2A8D6DF8" w:rsidR="00433BF3" w:rsidRPr="00841B47" w:rsidRDefault="00433BF3" w:rsidP="00433BF3">
            <w:pPr>
              <w:jc w:val="both"/>
              <w:rPr>
                <w:b/>
              </w:rPr>
            </w:pPr>
            <w:r w:rsidRPr="00841B47">
              <w:rPr>
                <w:b/>
              </w:rPr>
              <w:t>d) subjekt Evropské unie; subjektem Evropské unie se pro účely spotřebních daní rozumí orgán Evropské unie, Evropské společenství pro atomovou energii, Evropská investiční banka a subjekt založený Evropskou unií,</w:t>
            </w:r>
          </w:p>
          <w:p w14:paraId="59905113" w14:textId="207368BD" w:rsidR="00433BF3" w:rsidRPr="00841B47" w:rsidRDefault="00433BF3" w:rsidP="00433BF3">
            <w:pPr>
              <w:jc w:val="both"/>
              <w:rPr>
                <w:b/>
              </w:rPr>
            </w:pPr>
            <w:r w:rsidRPr="00841B47">
              <w:rPr>
                <w:b/>
              </w:rPr>
              <w:t>e) člen diplomatické mise</w:t>
            </w:r>
            <w:r w:rsidRPr="00841B47">
              <w:rPr>
                <w:b/>
                <w:vertAlign w:val="superscript"/>
              </w:rPr>
              <w:t xml:space="preserve">23) </w:t>
            </w:r>
            <w:r w:rsidRPr="00841B47">
              <w:rPr>
                <w:b/>
              </w:rPr>
              <w:t>nebo konzulárního úřadu</w:t>
            </w:r>
            <w:r w:rsidRPr="00841B47">
              <w:rPr>
                <w:b/>
                <w:vertAlign w:val="superscript"/>
              </w:rPr>
              <w:t xml:space="preserve">24) </w:t>
            </w:r>
            <w:r w:rsidRPr="00841B47">
              <w:rPr>
                <w:b/>
              </w:rPr>
              <w:t>se sídlem na daňovém území České republiky, s výjimkou člena služebního personálu, který je akreditován pro Českou republiku a není státním občanem České republiky,</w:t>
            </w:r>
          </w:p>
          <w:p w14:paraId="108325AA" w14:textId="7EBBF526" w:rsidR="00433BF3" w:rsidRPr="00841B47" w:rsidRDefault="00433BF3" w:rsidP="00433BF3">
            <w:pPr>
              <w:jc w:val="both"/>
              <w:rPr>
                <w:b/>
              </w:rPr>
            </w:pPr>
            <w:r w:rsidRPr="00841B47">
              <w:rPr>
                <w:b/>
              </w:rPr>
              <w:t>f) úředník mezinárodní organizace se sídlem na daňovém území České republiky nebo zastoupení mezinárodní organizace umístěného na daňovém území České republiky, který není státním občanem České republiky, pokud je trvale přidělen k výkonu svých úředních funkcí na daňovém území České republiky, a státní příslušník cizího státu, který je členem zvláštní mise přijaté Českou republikou,</w:t>
            </w:r>
          </w:p>
          <w:p w14:paraId="0991EA6C" w14:textId="11AFCF26" w:rsidR="00433BF3" w:rsidRPr="00841B47" w:rsidRDefault="00433BF3" w:rsidP="00B92B70">
            <w:pPr>
              <w:jc w:val="both"/>
              <w:rPr>
                <w:b/>
              </w:rPr>
            </w:pPr>
            <w:r w:rsidRPr="00841B47">
              <w:rPr>
                <w:b/>
              </w:rPr>
              <w:t>g) člen rodiny úředníka mezinárodní organizace se sídlem na daňovém území České republiky nebo zastoupení mezinárodní organizace umístěného na daňovém území České republiky uvedeného v písmenu f), pokud s ním žije ve společně hospodařící domácnosti na daňovém území České republiky, dosáhl věku 15 let, není státním občanem České republiky</w:t>
            </w:r>
            <w:r w:rsidR="00B92B70">
              <w:rPr>
                <w:b/>
              </w:rPr>
              <w:t xml:space="preserve"> </w:t>
            </w:r>
            <w:r w:rsidRPr="00841B47">
              <w:rPr>
                <w:b/>
              </w:rPr>
              <w:t>a je registrován Ministerstvem zahraničních věcí.</w:t>
            </w:r>
          </w:p>
        </w:tc>
        <w:tc>
          <w:tcPr>
            <w:tcW w:w="1359" w:type="dxa"/>
            <w:vMerge w:val="restart"/>
            <w:tcBorders>
              <w:left w:val="single" w:sz="12" w:space="0" w:color="auto"/>
            </w:tcBorders>
            <w:shd w:val="clear" w:color="auto" w:fill="auto"/>
          </w:tcPr>
          <w:p w14:paraId="3DDAED8D" w14:textId="241B2EF0" w:rsidR="00433BF3" w:rsidRPr="00841B47" w:rsidRDefault="00433BF3" w:rsidP="00433BF3">
            <w:pPr>
              <w:spacing w:before="60"/>
              <w:jc w:val="both"/>
            </w:pPr>
            <w:r w:rsidRPr="00841B47">
              <w:t>32020L0262</w:t>
            </w:r>
          </w:p>
        </w:tc>
        <w:tc>
          <w:tcPr>
            <w:tcW w:w="1277" w:type="dxa"/>
            <w:tcBorders>
              <w:bottom w:val="single" w:sz="4" w:space="0" w:color="auto"/>
            </w:tcBorders>
            <w:shd w:val="clear" w:color="auto" w:fill="auto"/>
          </w:tcPr>
          <w:p w14:paraId="12D81C88" w14:textId="284C071A" w:rsidR="00433BF3" w:rsidRPr="00841B47" w:rsidRDefault="00433BF3" w:rsidP="000F781A">
            <w:pPr>
              <w:spacing w:before="60"/>
            </w:pPr>
            <w:r w:rsidRPr="00841B47">
              <w:t xml:space="preserve">Čl. 11 odst. 1 </w:t>
            </w:r>
            <w:r w:rsidRPr="00D86640">
              <w:t xml:space="preserve">písm. a), </w:t>
            </w:r>
            <w:r w:rsidR="000F781A" w:rsidRPr="00D86640">
              <w:t>b</w:t>
            </w:r>
            <w:r w:rsidRPr="00D86640">
              <w:t>) a písm. f)</w:t>
            </w:r>
          </w:p>
        </w:tc>
        <w:tc>
          <w:tcPr>
            <w:tcW w:w="5585" w:type="dxa"/>
            <w:vMerge w:val="restart"/>
            <w:tcBorders>
              <w:right w:val="single" w:sz="12" w:space="0" w:color="auto"/>
            </w:tcBorders>
            <w:shd w:val="clear" w:color="auto" w:fill="auto"/>
          </w:tcPr>
          <w:p w14:paraId="3D39B1C6" w14:textId="77777777" w:rsidR="00433BF3" w:rsidRPr="00841B47" w:rsidRDefault="00433BF3" w:rsidP="00433BF3">
            <w:pPr>
              <w:jc w:val="both"/>
              <w:rPr>
                <w:color w:val="000000"/>
              </w:rPr>
            </w:pPr>
            <w:r w:rsidRPr="00841B47">
              <w:rPr>
                <w:color w:val="000000"/>
              </w:rPr>
              <w:t>1. Zboží podléhající spotřební dani je osvobozeno od spotřební daně, je-li určeno k použití</w:t>
            </w:r>
          </w:p>
          <w:p w14:paraId="6965BD43" w14:textId="77777777" w:rsidR="00433BF3" w:rsidRPr="00841B47" w:rsidRDefault="00433BF3" w:rsidP="00433BF3">
            <w:pPr>
              <w:jc w:val="both"/>
              <w:rPr>
                <w:color w:val="000000"/>
              </w:rPr>
            </w:pPr>
            <w:r w:rsidRPr="00841B47">
              <w:rPr>
                <w:color w:val="000000"/>
              </w:rPr>
              <w:t>a) v rámci diplomatických nebo konzulárních vztahů;</w:t>
            </w:r>
          </w:p>
          <w:p w14:paraId="7F1AA65A" w14:textId="77777777" w:rsidR="00433BF3" w:rsidRPr="00841B47" w:rsidRDefault="00433BF3" w:rsidP="00433BF3">
            <w:pPr>
              <w:jc w:val="both"/>
              <w:rPr>
                <w:color w:val="000000"/>
              </w:rPr>
            </w:pPr>
            <w:r w:rsidRPr="00841B47">
              <w:rPr>
                <w:color w:val="000000"/>
              </w:rPr>
              <w:t>b) mezinárodními organizacemi, které za mezinárodní organizace uznávají orgány veřejné moci hostitelského členského státu, a členy těchto organizací v mezích a za podmínek stanovených mezinárodními smlouvami zakládajícími tyto organizace nebo v souladu s dohodami o umístění jejich sídla;</w:t>
            </w:r>
          </w:p>
          <w:p w14:paraId="07CB4CE0" w14:textId="6916F15E" w:rsidR="00433BF3" w:rsidRPr="00841B47" w:rsidRDefault="00433BF3" w:rsidP="000F781A">
            <w:pPr>
              <w:jc w:val="both"/>
            </w:pPr>
            <w:r w:rsidRPr="00841B47">
              <w:rPr>
                <w:color w:val="000000"/>
              </w:rPr>
              <w:t>f) ke spotřebě podle smlouvy uzavřené s třetími zeměmi nebo mezinárodními organizacemi, je-li taková dohoda přípustná nebo schválena s ohledem na osvobození od daně z přidané hodnoty.</w:t>
            </w:r>
          </w:p>
        </w:tc>
      </w:tr>
      <w:tr w:rsidR="00433BF3" w:rsidRPr="00841B47" w14:paraId="4CD966A8" w14:textId="77777777" w:rsidTr="00D86640">
        <w:trPr>
          <w:trHeight w:val="1150"/>
        </w:trPr>
        <w:tc>
          <w:tcPr>
            <w:tcW w:w="1219" w:type="dxa"/>
            <w:vMerge/>
            <w:tcBorders>
              <w:left w:val="single" w:sz="12" w:space="0" w:color="auto"/>
            </w:tcBorders>
            <w:shd w:val="clear" w:color="auto" w:fill="auto"/>
          </w:tcPr>
          <w:p w14:paraId="4FC4D782" w14:textId="77777777" w:rsidR="00433BF3" w:rsidRPr="00841B47" w:rsidRDefault="00433BF3" w:rsidP="00433BF3"/>
        </w:tc>
        <w:tc>
          <w:tcPr>
            <w:tcW w:w="4735" w:type="dxa"/>
            <w:vMerge/>
            <w:tcBorders>
              <w:right w:val="single" w:sz="12" w:space="0" w:color="auto"/>
            </w:tcBorders>
            <w:shd w:val="clear" w:color="auto" w:fill="auto"/>
          </w:tcPr>
          <w:p w14:paraId="4D8C6DD1" w14:textId="77777777" w:rsidR="00433BF3" w:rsidRPr="00841B47" w:rsidRDefault="00433BF3" w:rsidP="00433BF3">
            <w:pPr>
              <w:jc w:val="center"/>
              <w:rPr>
                <w:b/>
              </w:rPr>
            </w:pPr>
          </w:p>
        </w:tc>
        <w:tc>
          <w:tcPr>
            <w:tcW w:w="1359" w:type="dxa"/>
            <w:vMerge/>
            <w:tcBorders>
              <w:left w:val="single" w:sz="12" w:space="0" w:color="auto"/>
            </w:tcBorders>
            <w:shd w:val="clear" w:color="auto" w:fill="auto"/>
          </w:tcPr>
          <w:p w14:paraId="1F5DD1BB" w14:textId="77777777" w:rsidR="00433BF3" w:rsidRPr="00841B47" w:rsidRDefault="00433BF3" w:rsidP="00433BF3">
            <w:pPr>
              <w:spacing w:before="60"/>
              <w:jc w:val="both"/>
            </w:pPr>
          </w:p>
        </w:tc>
        <w:tc>
          <w:tcPr>
            <w:tcW w:w="1277" w:type="dxa"/>
            <w:tcBorders>
              <w:top w:val="single" w:sz="4" w:space="0" w:color="auto"/>
            </w:tcBorders>
            <w:shd w:val="clear" w:color="auto" w:fill="auto"/>
          </w:tcPr>
          <w:p w14:paraId="6D43AE80" w14:textId="6CDB9C29" w:rsidR="00433BF3" w:rsidRPr="00841B47" w:rsidRDefault="00433BF3" w:rsidP="00433BF3">
            <w:pPr>
              <w:spacing w:before="60"/>
            </w:pPr>
          </w:p>
        </w:tc>
        <w:tc>
          <w:tcPr>
            <w:tcW w:w="5585" w:type="dxa"/>
            <w:vMerge/>
            <w:tcBorders>
              <w:right w:val="single" w:sz="12" w:space="0" w:color="auto"/>
            </w:tcBorders>
            <w:shd w:val="clear" w:color="auto" w:fill="auto"/>
          </w:tcPr>
          <w:p w14:paraId="588A4DD9" w14:textId="44A0EE1D" w:rsidR="00433BF3" w:rsidRPr="00841B47" w:rsidRDefault="00433BF3" w:rsidP="00433BF3">
            <w:pPr>
              <w:spacing w:before="60"/>
              <w:jc w:val="both"/>
              <w:rPr>
                <w:color w:val="000000"/>
              </w:rPr>
            </w:pPr>
          </w:p>
        </w:tc>
      </w:tr>
      <w:tr w:rsidR="00A87AF4" w:rsidRPr="00841B47" w14:paraId="41D08CBD" w14:textId="77777777" w:rsidTr="00163960">
        <w:trPr>
          <w:trHeight w:val="4600"/>
        </w:trPr>
        <w:tc>
          <w:tcPr>
            <w:tcW w:w="1219" w:type="dxa"/>
            <w:tcBorders>
              <w:left w:val="single" w:sz="12" w:space="0" w:color="auto"/>
            </w:tcBorders>
            <w:shd w:val="clear" w:color="auto" w:fill="auto"/>
          </w:tcPr>
          <w:p w14:paraId="7A3EE235" w14:textId="57AFC3CF" w:rsidR="00A87AF4" w:rsidRPr="00841B47" w:rsidRDefault="00A87AF4" w:rsidP="00433BF3">
            <w:r w:rsidRPr="00841B47">
              <w:t>§ 15 odst. 3</w:t>
            </w:r>
          </w:p>
        </w:tc>
        <w:tc>
          <w:tcPr>
            <w:tcW w:w="4735" w:type="dxa"/>
            <w:tcBorders>
              <w:right w:val="single" w:sz="12" w:space="0" w:color="auto"/>
            </w:tcBorders>
            <w:shd w:val="clear" w:color="auto" w:fill="auto"/>
          </w:tcPr>
          <w:p w14:paraId="58974C85" w14:textId="77777777" w:rsidR="00A87AF4" w:rsidRPr="00841B47" w:rsidRDefault="00A87AF4" w:rsidP="00433BF3">
            <w:pPr>
              <w:jc w:val="both"/>
              <w:rPr>
                <w:b/>
              </w:rPr>
            </w:pPr>
            <w:r w:rsidRPr="00841B47">
              <w:rPr>
                <w:b/>
              </w:rPr>
              <w:t>(3) Nárok na vrácení daně vzniká nákupem vybraných výrobků ve výši daně, která byla zahrnuta do ceny vybraných výrobků,</w:t>
            </w:r>
          </w:p>
          <w:p w14:paraId="3F5F80A1" w14:textId="13F1CE26" w:rsidR="00A87AF4" w:rsidRPr="00841B47" w:rsidRDefault="00A87AF4" w:rsidP="00433BF3">
            <w:pPr>
              <w:jc w:val="both"/>
              <w:rPr>
                <w:b/>
              </w:rPr>
            </w:pPr>
            <w:r w:rsidRPr="00841B47">
              <w:rPr>
                <w:b/>
              </w:rPr>
              <w:t>a) osobě uvedené v odstavci 1 písm. a), která má sídlo na daňovém území České republiky,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4DD6730F" w14:textId="3AAE9A25" w:rsidR="00A87AF4" w:rsidRPr="00841B47" w:rsidRDefault="00A87AF4" w:rsidP="00433BF3">
            <w:pPr>
              <w:jc w:val="both"/>
              <w:rPr>
                <w:b/>
              </w:rPr>
            </w:pPr>
            <w:r w:rsidRPr="00841B47">
              <w:rPr>
                <w:b/>
              </w:rPr>
              <w:t>b) osobě uvedené v odstavci 1 písm. e) na základě principu vzájemnosti, maximálně však do výše 100 000 Kč za kalendářní rok,</w:t>
            </w:r>
          </w:p>
          <w:p w14:paraId="3708E6BC" w14:textId="19A60B29" w:rsidR="00A87AF4" w:rsidRPr="00841B47" w:rsidRDefault="00A87AF4" w:rsidP="00433BF3">
            <w:pPr>
              <w:jc w:val="both"/>
              <w:rPr>
                <w:b/>
              </w:rPr>
            </w:pPr>
            <w:r w:rsidRPr="00841B47">
              <w:rPr>
                <w:b/>
              </w:rPr>
              <w:t>c) osobě uvedené v odstavci 1 písm. b), c) nebo d) bez omezení,</w:t>
            </w:r>
          </w:p>
          <w:p w14:paraId="5978FF18" w14:textId="4B0C3A1B" w:rsidR="00A87AF4" w:rsidRPr="00841B47" w:rsidRDefault="00A87AF4" w:rsidP="00433BF3">
            <w:pPr>
              <w:jc w:val="both"/>
            </w:pPr>
            <w:r w:rsidRPr="00841B47">
              <w:rPr>
                <w:b/>
              </w:rPr>
              <w:t>d) osobě uvedené v odstavci 1 písm. f) nebo g) maximálně do výše 100 000 Kč za kalendářní rok.</w:t>
            </w:r>
          </w:p>
        </w:tc>
        <w:tc>
          <w:tcPr>
            <w:tcW w:w="1359" w:type="dxa"/>
            <w:tcBorders>
              <w:left w:val="single" w:sz="12" w:space="0" w:color="auto"/>
            </w:tcBorders>
            <w:shd w:val="clear" w:color="auto" w:fill="auto"/>
          </w:tcPr>
          <w:p w14:paraId="11DF0EAB" w14:textId="41E46BD4" w:rsidR="00A87AF4" w:rsidRPr="00841B47" w:rsidRDefault="00A87AF4" w:rsidP="00433BF3">
            <w:pPr>
              <w:spacing w:before="60"/>
              <w:jc w:val="both"/>
            </w:pPr>
            <w:r w:rsidRPr="00841B47">
              <w:t>32020L0262</w:t>
            </w:r>
          </w:p>
        </w:tc>
        <w:tc>
          <w:tcPr>
            <w:tcW w:w="1277" w:type="dxa"/>
            <w:shd w:val="clear" w:color="auto" w:fill="auto"/>
          </w:tcPr>
          <w:p w14:paraId="35426C85" w14:textId="0FE5FDB9" w:rsidR="00A87AF4" w:rsidRPr="00841B47" w:rsidRDefault="00A87AF4" w:rsidP="00433BF3">
            <w:pPr>
              <w:spacing w:before="60"/>
            </w:pPr>
            <w:r w:rsidRPr="00841B47">
              <w:t>Čl. 11 odst. 2</w:t>
            </w:r>
          </w:p>
        </w:tc>
        <w:tc>
          <w:tcPr>
            <w:tcW w:w="5585" w:type="dxa"/>
            <w:tcBorders>
              <w:right w:val="single" w:sz="12" w:space="0" w:color="auto"/>
            </w:tcBorders>
            <w:shd w:val="clear" w:color="auto" w:fill="auto"/>
          </w:tcPr>
          <w:p w14:paraId="5049FF36" w14:textId="05434A43" w:rsidR="00A87AF4" w:rsidRPr="00841B47" w:rsidRDefault="00A87AF4" w:rsidP="00433BF3">
            <w:pPr>
              <w:spacing w:before="60"/>
              <w:jc w:val="both"/>
            </w:pPr>
            <w:r w:rsidRPr="00841B47">
              <w:rPr>
                <w:color w:val="000000"/>
              </w:rPr>
              <w:t>2. Uplatnění osvobození od spotřební daně může hostitelský stát podmínit nebo omezit. Členské státy mohou osvobození přiznat formou vrácení spotřební daně.</w:t>
            </w:r>
          </w:p>
        </w:tc>
      </w:tr>
      <w:tr w:rsidR="00A87AF4" w:rsidRPr="00841B47" w14:paraId="39580CE1" w14:textId="77777777" w:rsidTr="007B5F6D">
        <w:trPr>
          <w:trHeight w:val="1150"/>
        </w:trPr>
        <w:tc>
          <w:tcPr>
            <w:tcW w:w="1219" w:type="dxa"/>
            <w:tcBorders>
              <w:left w:val="single" w:sz="12" w:space="0" w:color="auto"/>
            </w:tcBorders>
            <w:shd w:val="clear" w:color="auto" w:fill="auto"/>
          </w:tcPr>
          <w:p w14:paraId="42736150" w14:textId="1DD19BC1" w:rsidR="00A87AF4" w:rsidRPr="00841B47" w:rsidRDefault="00A87AF4" w:rsidP="00A87AF4">
            <w:r w:rsidRPr="00841B47">
              <w:t>§ 15 odst. 5</w:t>
            </w:r>
          </w:p>
        </w:tc>
        <w:tc>
          <w:tcPr>
            <w:tcW w:w="4735" w:type="dxa"/>
            <w:tcBorders>
              <w:right w:val="single" w:sz="12" w:space="0" w:color="auto"/>
            </w:tcBorders>
            <w:shd w:val="clear" w:color="auto" w:fill="auto"/>
          </w:tcPr>
          <w:p w14:paraId="5F6907D6" w14:textId="72DC5684" w:rsidR="00A87AF4" w:rsidRPr="00841B47" w:rsidRDefault="00A87AF4" w:rsidP="00A87AF4">
            <w:pPr>
              <w:jc w:val="both"/>
              <w:rPr>
                <w:b/>
              </w:rPr>
            </w:pPr>
            <w:r w:rsidRPr="00841B47">
              <w:rPr>
                <w:b/>
              </w:rPr>
              <w:t>(5) Částka omezení podle odstavce 3 písm. a) nebo b) se nevztahuje na nákup minerálních olejů pro výrobu tepla nebo pohon motorů diplomatickou misí, konzulárním úřadem nebo členem diplomatické mise nebo konzulárního úřadu. V případě člena diplomatické mise nebo konzulárního úřadu se částka omezení na nákup minerálních olejů pro pohon motorů nevztahuje pouze na nákup minerálních olejů použitých v osobním automobilu zapsaném v evidenci silničních vozidel členů diplomatické mise registru silničních vozidel podle zákona upravujícího podmínky provozu vozidel na pozemních komunikacích.</w:t>
            </w:r>
          </w:p>
        </w:tc>
        <w:tc>
          <w:tcPr>
            <w:tcW w:w="1359" w:type="dxa"/>
            <w:tcBorders>
              <w:left w:val="single" w:sz="12" w:space="0" w:color="auto"/>
            </w:tcBorders>
            <w:shd w:val="clear" w:color="auto" w:fill="auto"/>
          </w:tcPr>
          <w:p w14:paraId="5B5E8B69" w14:textId="19818801" w:rsidR="00A87AF4" w:rsidRPr="00841B47" w:rsidRDefault="00A87AF4" w:rsidP="00A87AF4">
            <w:pPr>
              <w:spacing w:before="60"/>
              <w:jc w:val="both"/>
            </w:pPr>
            <w:r w:rsidRPr="00841B47">
              <w:t>32020L0262</w:t>
            </w:r>
          </w:p>
        </w:tc>
        <w:tc>
          <w:tcPr>
            <w:tcW w:w="1277" w:type="dxa"/>
            <w:shd w:val="clear" w:color="auto" w:fill="auto"/>
          </w:tcPr>
          <w:p w14:paraId="55171FD9" w14:textId="3249C4A3" w:rsidR="00A87AF4" w:rsidRPr="00841B47" w:rsidRDefault="00A87AF4" w:rsidP="00A87AF4">
            <w:pPr>
              <w:spacing w:before="60"/>
            </w:pPr>
            <w:r w:rsidRPr="00841B47">
              <w:t>Čl. 11 odst. 2</w:t>
            </w:r>
          </w:p>
        </w:tc>
        <w:tc>
          <w:tcPr>
            <w:tcW w:w="5585" w:type="dxa"/>
            <w:tcBorders>
              <w:right w:val="single" w:sz="12" w:space="0" w:color="auto"/>
            </w:tcBorders>
            <w:shd w:val="clear" w:color="auto" w:fill="auto"/>
          </w:tcPr>
          <w:p w14:paraId="732DA677" w14:textId="5309615A" w:rsidR="00A87AF4" w:rsidRPr="00841B47" w:rsidRDefault="00A87AF4" w:rsidP="00A87AF4">
            <w:pPr>
              <w:spacing w:before="60"/>
              <w:jc w:val="both"/>
            </w:pPr>
            <w:r w:rsidRPr="00841B47">
              <w:rPr>
                <w:color w:val="000000"/>
              </w:rPr>
              <w:t>2. Uplatnění osvobození od spotřební daně může hostitelský stát podmínit nebo omezit. Členské státy mohou osvobození přiznat formou vrácení spotřební daně.</w:t>
            </w:r>
          </w:p>
        </w:tc>
      </w:tr>
      <w:tr w:rsidR="00A03F81" w:rsidRPr="00841B47" w14:paraId="1BC2E316" w14:textId="77777777" w:rsidTr="00B92B70">
        <w:trPr>
          <w:trHeight w:val="426"/>
        </w:trPr>
        <w:tc>
          <w:tcPr>
            <w:tcW w:w="1219" w:type="dxa"/>
            <w:tcBorders>
              <w:left w:val="single" w:sz="12" w:space="0" w:color="auto"/>
            </w:tcBorders>
            <w:shd w:val="clear" w:color="auto" w:fill="auto"/>
          </w:tcPr>
          <w:p w14:paraId="6446ABBE" w14:textId="51BB1723" w:rsidR="00A03F81" w:rsidRPr="00841B47" w:rsidRDefault="00A03F81" w:rsidP="00A03F81">
            <w:r w:rsidRPr="00841B47">
              <w:t>§ 15 odst. 6</w:t>
            </w:r>
          </w:p>
        </w:tc>
        <w:tc>
          <w:tcPr>
            <w:tcW w:w="4735" w:type="dxa"/>
            <w:tcBorders>
              <w:right w:val="single" w:sz="12" w:space="0" w:color="auto"/>
            </w:tcBorders>
            <w:shd w:val="clear" w:color="auto" w:fill="auto"/>
          </w:tcPr>
          <w:p w14:paraId="06378832" w14:textId="6BF1BF10" w:rsidR="00A03F81" w:rsidRPr="00841B47" w:rsidRDefault="00A03F81" w:rsidP="00B92B70">
            <w:pPr>
              <w:jc w:val="both"/>
              <w:rPr>
                <w:b/>
              </w:rPr>
            </w:pPr>
            <w:r w:rsidRPr="00841B47">
              <w:rPr>
                <w:b/>
              </w:rPr>
              <w:t>(6) Osobě požívající výsad a imunit se vrací daň zaplacená v cenách vybraných výrobků, pokud cena za tyto vybrané výrobky včetně daně zaplacená jednomu prodávajícímu v jednom kalendářním dni uvedená na jednom dokladu o prodeji podle odstavce 8 je vyšší než 4 000 Kč. Toto omezení se nevztahuje na nákup minerálních olejů pro pohon motorů nebo pro výrobu tepla.</w:t>
            </w:r>
          </w:p>
        </w:tc>
        <w:tc>
          <w:tcPr>
            <w:tcW w:w="1359" w:type="dxa"/>
            <w:tcBorders>
              <w:left w:val="single" w:sz="12" w:space="0" w:color="auto"/>
            </w:tcBorders>
            <w:shd w:val="clear" w:color="auto" w:fill="auto"/>
          </w:tcPr>
          <w:p w14:paraId="1B70966C" w14:textId="7CD66514" w:rsidR="00A03F81" w:rsidRPr="00841B47" w:rsidRDefault="00A03F81" w:rsidP="00A03F81">
            <w:pPr>
              <w:spacing w:before="60"/>
              <w:jc w:val="both"/>
            </w:pPr>
            <w:r w:rsidRPr="00841B47">
              <w:t>32020L0262</w:t>
            </w:r>
          </w:p>
        </w:tc>
        <w:tc>
          <w:tcPr>
            <w:tcW w:w="1277" w:type="dxa"/>
            <w:shd w:val="clear" w:color="auto" w:fill="auto"/>
          </w:tcPr>
          <w:p w14:paraId="49475FD0" w14:textId="3B032E01" w:rsidR="00A03F81" w:rsidRPr="00841B47" w:rsidRDefault="00A03F81" w:rsidP="00A03F81">
            <w:pPr>
              <w:spacing w:before="60"/>
            </w:pPr>
            <w:r w:rsidRPr="00841B47">
              <w:t>Čl. 11 odst. 2</w:t>
            </w:r>
          </w:p>
        </w:tc>
        <w:tc>
          <w:tcPr>
            <w:tcW w:w="5585" w:type="dxa"/>
            <w:tcBorders>
              <w:right w:val="single" w:sz="12" w:space="0" w:color="auto"/>
            </w:tcBorders>
            <w:shd w:val="clear" w:color="auto" w:fill="auto"/>
          </w:tcPr>
          <w:p w14:paraId="52337957" w14:textId="0408B7C8" w:rsidR="00A03F81" w:rsidRPr="00841B47" w:rsidRDefault="00A03F81" w:rsidP="00A03F81">
            <w:pPr>
              <w:spacing w:before="60"/>
              <w:jc w:val="both"/>
            </w:pPr>
            <w:r w:rsidRPr="00841B47">
              <w:rPr>
                <w:color w:val="000000"/>
              </w:rPr>
              <w:t>2. Uplatnění osvobození od spotřební daně může hostitelský stát podmínit nebo omezit. Členské státy mohou osvobození přiznat formou vrácení spotřební daně.</w:t>
            </w:r>
          </w:p>
        </w:tc>
      </w:tr>
      <w:tr w:rsidR="00A03F81" w:rsidRPr="00841B47" w14:paraId="50078907" w14:textId="77777777" w:rsidTr="003D0801">
        <w:trPr>
          <w:trHeight w:val="922"/>
        </w:trPr>
        <w:tc>
          <w:tcPr>
            <w:tcW w:w="1219" w:type="dxa"/>
            <w:tcBorders>
              <w:left w:val="single" w:sz="12" w:space="0" w:color="auto"/>
            </w:tcBorders>
            <w:shd w:val="clear" w:color="auto" w:fill="auto"/>
          </w:tcPr>
          <w:p w14:paraId="340AF9B2" w14:textId="485A18CE" w:rsidR="00A03F81" w:rsidRPr="00841B47" w:rsidRDefault="00850157" w:rsidP="00A03F81">
            <w:r w:rsidRPr="00841B47">
              <w:t>§ 15a odst. 1</w:t>
            </w:r>
          </w:p>
        </w:tc>
        <w:tc>
          <w:tcPr>
            <w:tcW w:w="4735" w:type="dxa"/>
            <w:tcBorders>
              <w:right w:val="single" w:sz="12" w:space="0" w:color="auto"/>
            </w:tcBorders>
            <w:shd w:val="clear" w:color="auto" w:fill="auto"/>
          </w:tcPr>
          <w:p w14:paraId="5B7E90AC" w14:textId="77777777" w:rsidR="00850157" w:rsidRPr="00841B47" w:rsidRDefault="00850157" w:rsidP="00850157">
            <w:pPr>
              <w:jc w:val="center"/>
              <w:rPr>
                <w:b/>
              </w:rPr>
            </w:pPr>
            <w:r w:rsidRPr="00841B47">
              <w:rPr>
                <w:b/>
              </w:rPr>
              <w:t>Vracení daně ozbrojeným silám vysílajícího státu</w:t>
            </w:r>
          </w:p>
          <w:p w14:paraId="218107A1" w14:textId="77777777" w:rsidR="00850157" w:rsidRPr="00841B47" w:rsidRDefault="00850157" w:rsidP="00850157">
            <w:pPr>
              <w:jc w:val="both"/>
              <w:rPr>
                <w:b/>
              </w:rPr>
            </w:pPr>
            <w:r w:rsidRPr="00841B47">
              <w:rPr>
                <w:b/>
              </w:rPr>
              <w:t>(1) Nárok na vrácení daně vznikne ve výši daně, která byla zahrnuta do ceny vybraných výrobků, ozbrojeným silám, které nakoupí zdaněné vybrané výrobky pro použití těmito ozbrojenými silami nebo civilními zaměstnanci je doprovázejícími anebo k zásobování jejich jídelen, pokud jde o ozbrojené síly</w:t>
            </w:r>
          </w:p>
          <w:p w14:paraId="6E0E699A" w14:textId="5FDEE1D3" w:rsidR="00850157" w:rsidRPr="00841B47" w:rsidRDefault="00850157" w:rsidP="00850157">
            <w:pPr>
              <w:jc w:val="both"/>
              <w:rPr>
                <w:b/>
              </w:rPr>
            </w:pPr>
            <w:r w:rsidRPr="00841B47">
              <w:rPr>
                <w:b/>
              </w:rPr>
              <w:t>a) jiného členského státu, které se podílejí na obranném úsilí vynakládaném na provádění činnosti Evropské unie v rámci společné bezpečnostní a obranné politiky, nebo</w:t>
            </w:r>
          </w:p>
          <w:p w14:paraId="2419E8A0" w14:textId="323FFEF4" w:rsidR="00A03F81" w:rsidRPr="00841B47" w:rsidRDefault="00850157" w:rsidP="00850157">
            <w:pPr>
              <w:jc w:val="both"/>
            </w:pPr>
            <w:r w:rsidRPr="00841B47">
              <w:rPr>
                <w:b/>
              </w:rPr>
              <w:t>b) státu, který je členem Organizace Severoatlantické smlouvy, nebo je zúčastněn v Partnerství pro mír; tento nárok nevznikne ozbrojeným silám České republiky.</w:t>
            </w:r>
          </w:p>
        </w:tc>
        <w:tc>
          <w:tcPr>
            <w:tcW w:w="1359" w:type="dxa"/>
            <w:tcBorders>
              <w:left w:val="single" w:sz="12" w:space="0" w:color="auto"/>
            </w:tcBorders>
            <w:shd w:val="clear" w:color="auto" w:fill="auto"/>
          </w:tcPr>
          <w:p w14:paraId="10FDF621" w14:textId="32CBC4C4" w:rsidR="00A03F81" w:rsidRPr="00841B47" w:rsidRDefault="00A03F81" w:rsidP="00A03F81">
            <w:pPr>
              <w:spacing w:before="60"/>
              <w:jc w:val="both"/>
            </w:pPr>
            <w:r w:rsidRPr="00841B47">
              <w:t>32020L0262</w:t>
            </w:r>
          </w:p>
        </w:tc>
        <w:tc>
          <w:tcPr>
            <w:tcW w:w="1277" w:type="dxa"/>
            <w:shd w:val="clear" w:color="auto" w:fill="auto"/>
          </w:tcPr>
          <w:p w14:paraId="79D805B5" w14:textId="34BC420D" w:rsidR="00A03F81" w:rsidRPr="00841B47" w:rsidRDefault="000F781A" w:rsidP="00A03F81">
            <w:pPr>
              <w:spacing w:before="60"/>
            </w:pPr>
            <w:r w:rsidRPr="00841B47">
              <w:t>Čl. 11 odst. 1 písm. c) a d)</w:t>
            </w:r>
          </w:p>
        </w:tc>
        <w:tc>
          <w:tcPr>
            <w:tcW w:w="5585" w:type="dxa"/>
            <w:tcBorders>
              <w:right w:val="single" w:sz="12" w:space="0" w:color="auto"/>
            </w:tcBorders>
            <w:shd w:val="clear" w:color="auto" w:fill="auto"/>
          </w:tcPr>
          <w:p w14:paraId="3071DCBC" w14:textId="77777777" w:rsidR="00850157" w:rsidRPr="00841B47" w:rsidRDefault="00850157" w:rsidP="00850157">
            <w:pPr>
              <w:jc w:val="both"/>
              <w:rPr>
                <w:color w:val="000000"/>
              </w:rPr>
            </w:pPr>
            <w:r w:rsidRPr="00841B47">
              <w:rPr>
                <w:color w:val="000000"/>
              </w:rPr>
              <w:t>1. Zboží podléhající spotřební dani je osvobozeno od spotřební daně, je-li určeno k použití</w:t>
            </w:r>
          </w:p>
          <w:p w14:paraId="1BF3EB15" w14:textId="77777777" w:rsidR="000F781A" w:rsidRPr="00841B47" w:rsidRDefault="000F781A" w:rsidP="000F781A">
            <w:pPr>
              <w:jc w:val="both"/>
              <w:rPr>
                <w:color w:val="000000"/>
              </w:rPr>
            </w:pPr>
            <w:r w:rsidRPr="00841B47">
              <w:rPr>
                <w:color w:val="000000"/>
              </w:rPr>
              <w:t>c) ozbrojenými silami jiných členských států než členského státu, ve kterém je spotřební daň splatná, k použití těmito ozbrojenými silami nebo civilními zaměstnanci, kteří je doprovázejí, nebo k zásobení jejich jídelen, pokud se tyto síly podílejí na obranném úsilí vynakládaném na provádění činnosti Unie v rámci společné bezpečností a obranné politiky;</w:t>
            </w:r>
          </w:p>
          <w:p w14:paraId="778E55C6" w14:textId="77777777" w:rsidR="000F781A" w:rsidRPr="00841B47" w:rsidRDefault="000F781A" w:rsidP="000F781A">
            <w:pPr>
              <w:jc w:val="both"/>
              <w:rPr>
                <w:color w:val="000000"/>
              </w:rPr>
            </w:pPr>
            <w:r w:rsidRPr="00841B47">
              <w:rPr>
                <w:color w:val="000000"/>
              </w:rPr>
              <w:t>d) ozbrojenými silami jiných členských států Organizace severoatlantické smlouvy než členských států, ve kterých je spotřební daň splatná, k použití těmito ozbrojenými silami nebo civilními zaměstnanci je doprovázejícími anebo k zásobení jejich jídelen;</w:t>
            </w:r>
          </w:p>
          <w:p w14:paraId="6F5FFA05" w14:textId="0CA36E4E" w:rsidR="00A03F81" w:rsidRPr="00841B47" w:rsidRDefault="00A03F81" w:rsidP="00A03F81">
            <w:pPr>
              <w:spacing w:before="60"/>
              <w:jc w:val="both"/>
              <w:rPr>
                <w:color w:val="000000"/>
              </w:rPr>
            </w:pPr>
          </w:p>
        </w:tc>
      </w:tr>
      <w:tr w:rsidR="005221A0" w:rsidRPr="00841B47" w14:paraId="210A9A5B" w14:textId="77777777" w:rsidTr="004B3906">
        <w:trPr>
          <w:trHeight w:val="922"/>
        </w:trPr>
        <w:tc>
          <w:tcPr>
            <w:tcW w:w="1219" w:type="dxa"/>
            <w:tcBorders>
              <w:left w:val="single" w:sz="12" w:space="0" w:color="auto"/>
              <w:bottom w:val="single" w:sz="4" w:space="0" w:color="auto"/>
            </w:tcBorders>
            <w:shd w:val="clear" w:color="auto" w:fill="auto"/>
          </w:tcPr>
          <w:p w14:paraId="5FDFDBBF" w14:textId="4BA0A70E" w:rsidR="005221A0" w:rsidRPr="00841B47" w:rsidRDefault="005221A0" w:rsidP="005221A0">
            <w:r w:rsidRPr="00841B47">
              <w:t>§ 15a odst. 2</w:t>
            </w:r>
          </w:p>
        </w:tc>
        <w:tc>
          <w:tcPr>
            <w:tcW w:w="4735" w:type="dxa"/>
            <w:tcBorders>
              <w:bottom w:val="single" w:sz="4" w:space="0" w:color="auto"/>
              <w:right w:val="single" w:sz="12" w:space="0" w:color="auto"/>
            </w:tcBorders>
            <w:shd w:val="clear" w:color="auto" w:fill="auto"/>
          </w:tcPr>
          <w:p w14:paraId="29FE2214" w14:textId="205ACB9F" w:rsidR="005221A0" w:rsidRPr="00841B47" w:rsidRDefault="005221A0" w:rsidP="005221A0">
            <w:pPr>
              <w:jc w:val="both"/>
              <w:rPr>
                <w:b/>
              </w:rPr>
            </w:pPr>
            <w:r w:rsidRPr="00841B47">
              <w:rPr>
                <w:b/>
              </w:rPr>
              <w:t xml:space="preserve">(2) Nárok na vrácení daně podle odstavce 1 vznikne </w:t>
            </w:r>
            <w:r w:rsidR="00B10BFE">
              <w:rPr>
                <w:b/>
              </w:rPr>
              <w:t>namísto ozbrojených sil</w:t>
            </w:r>
            <w:r w:rsidRPr="00841B47">
              <w:rPr>
                <w:b/>
              </w:rPr>
              <w:t xml:space="preserve"> Ministerstvu obrany, pokud vybrané výrobky nakoupí pro ozbrojené síly podle odstavce 1 a předá je těmto ozbrojeným silám. Tento nárok vzniká dnem převzetí vybraných výrobků těmito ozbrojenými silami.</w:t>
            </w:r>
          </w:p>
        </w:tc>
        <w:tc>
          <w:tcPr>
            <w:tcW w:w="1359" w:type="dxa"/>
            <w:tcBorders>
              <w:left w:val="single" w:sz="12" w:space="0" w:color="auto"/>
              <w:bottom w:val="single" w:sz="4" w:space="0" w:color="auto"/>
            </w:tcBorders>
            <w:shd w:val="clear" w:color="auto" w:fill="auto"/>
          </w:tcPr>
          <w:p w14:paraId="156E1E21" w14:textId="7A1A672C" w:rsidR="005221A0" w:rsidRPr="00841B47" w:rsidRDefault="005221A0" w:rsidP="005221A0">
            <w:pPr>
              <w:spacing w:before="60"/>
              <w:jc w:val="both"/>
            </w:pPr>
            <w:r w:rsidRPr="00841B47">
              <w:t>32020L0262</w:t>
            </w:r>
          </w:p>
        </w:tc>
        <w:tc>
          <w:tcPr>
            <w:tcW w:w="1277" w:type="dxa"/>
            <w:tcBorders>
              <w:bottom w:val="single" w:sz="4" w:space="0" w:color="auto"/>
            </w:tcBorders>
            <w:shd w:val="clear" w:color="auto" w:fill="auto"/>
          </w:tcPr>
          <w:p w14:paraId="3C8688B1" w14:textId="64B2FD92" w:rsidR="005221A0" w:rsidRPr="00841B47" w:rsidRDefault="005221A0" w:rsidP="005221A0">
            <w:pPr>
              <w:spacing w:before="60"/>
            </w:pPr>
            <w:r w:rsidRPr="00841B47">
              <w:t>Čl. 11 odst. 1 písm. c) a d)</w:t>
            </w:r>
          </w:p>
        </w:tc>
        <w:tc>
          <w:tcPr>
            <w:tcW w:w="5585" w:type="dxa"/>
            <w:tcBorders>
              <w:bottom w:val="single" w:sz="4" w:space="0" w:color="auto"/>
              <w:right w:val="single" w:sz="12" w:space="0" w:color="auto"/>
            </w:tcBorders>
            <w:shd w:val="clear" w:color="auto" w:fill="auto"/>
          </w:tcPr>
          <w:p w14:paraId="41B6A574" w14:textId="77777777" w:rsidR="005221A0" w:rsidRPr="00841B47" w:rsidRDefault="005221A0" w:rsidP="005221A0">
            <w:pPr>
              <w:jc w:val="both"/>
              <w:rPr>
                <w:color w:val="000000"/>
              </w:rPr>
            </w:pPr>
            <w:r w:rsidRPr="00841B47">
              <w:rPr>
                <w:color w:val="000000"/>
              </w:rPr>
              <w:t>1. Zboží podléhající spotřební dani je osvobozeno od spotřební daně, je-li určeno k použití</w:t>
            </w:r>
          </w:p>
          <w:p w14:paraId="16F61DB2" w14:textId="77777777" w:rsidR="005221A0" w:rsidRPr="00841B47" w:rsidRDefault="005221A0" w:rsidP="005221A0">
            <w:pPr>
              <w:jc w:val="both"/>
              <w:rPr>
                <w:color w:val="000000"/>
              </w:rPr>
            </w:pPr>
            <w:r w:rsidRPr="00841B47">
              <w:rPr>
                <w:color w:val="000000"/>
              </w:rPr>
              <w:t>c) ozbrojenými silami jiných členských států než členského státu, ve kterém je spotřební daň splatná, k použití těmito ozbrojenými silami nebo civilními zaměstnanci, kteří je doprovázejí, nebo k zásobení jejich jídelen, pokud se tyto síly podílejí na obranném úsilí vynakládaném na provádění činnosti Unie v rámci společné bezpečností a obranné politiky;</w:t>
            </w:r>
          </w:p>
          <w:p w14:paraId="1036CAB1" w14:textId="1D8EB5E6" w:rsidR="005221A0" w:rsidRPr="00841B47" w:rsidRDefault="005221A0" w:rsidP="005221A0">
            <w:pPr>
              <w:jc w:val="both"/>
            </w:pPr>
            <w:r w:rsidRPr="00841B47">
              <w:rPr>
                <w:color w:val="000000"/>
              </w:rPr>
              <w:t>d) ozbrojenými silami jiných členských států Organizace severoatlantické smlouvy než členských států, ve kterých je spotřební daň splatná, k použití těmito ozbrojenými silami nebo civilními zaměstnanci je doprovázejícími anebo k zásobení jejich jídelen;</w:t>
            </w:r>
          </w:p>
        </w:tc>
      </w:tr>
      <w:tr w:rsidR="009C03BB" w:rsidRPr="00841B47" w14:paraId="10DEB56D" w14:textId="77777777" w:rsidTr="009C03BB">
        <w:trPr>
          <w:trHeight w:val="631"/>
        </w:trPr>
        <w:tc>
          <w:tcPr>
            <w:tcW w:w="1219" w:type="dxa"/>
            <w:tcBorders>
              <w:left w:val="single" w:sz="12" w:space="0" w:color="auto"/>
            </w:tcBorders>
            <w:shd w:val="clear" w:color="auto" w:fill="auto"/>
          </w:tcPr>
          <w:p w14:paraId="6FD8E82A" w14:textId="414665E6" w:rsidR="009C03BB" w:rsidRPr="00841B47" w:rsidRDefault="009C03BB" w:rsidP="009C03BB">
            <w:r w:rsidRPr="00841B47">
              <w:t>§ 18 odst. 1</w:t>
            </w:r>
          </w:p>
        </w:tc>
        <w:tc>
          <w:tcPr>
            <w:tcW w:w="4735" w:type="dxa"/>
            <w:tcBorders>
              <w:right w:val="single" w:sz="12" w:space="0" w:color="auto"/>
            </w:tcBorders>
            <w:shd w:val="clear" w:color="auto" w:fill="auto"/>
          </w:tcPr>
          <w:p w14:paraId="6F4F91A9" w14:textId="0A3C346A" w:rsidR="009C03BB" w:rsidRPr="00841B47" w:rsidRDefault="009C03BB" w:rsidP="009C03BB">
            <w:pPr>
              <w:jc w:val="both"/>
              <w:rPr>
                <w:b/>
              </w:rPr>
            </w:pPr>
            <w:r w:rsidRPr="00841B47">
              <w:rPr>
                <w:b/>
              </w:rPr>
              <w:t>(1) Plátce, kterému vznikla povinnost daň přiznat a zaplatit, je povinen podat daňové přiznání za každou daň samostatně.</w:t>
            </w:r>
          </w:p>
        </w:tc>
        <w:tc>
          <w:tcPr>
            <w:tcW w:w="1359" w:type="dxa"/>
            <w:tcBorders>
              <w:left w:val="single" w:sz="12" w:space="0" w:color="auto"/>
            </w:tcBorders>
            <w:shd w:val="clear" w:color="auto" w:fill="auto"/>
          </w:tcPr>
          <w:p w14:paraId="5A93EAB7" w14:textId="01CF28B0" w:rsidR="009C03BB" w:rsidRPr="00841B47" w:rsidRDefault="009C03BB" w:rsidP="009C03BB">
            <w:pPr>
              <w:spacing w:before="60"/>
              <w:jc w:val="both"/>
            </w:pPr>
            <w:r w:rsidRPr="00841B47">
              <w:t>32020L0262</w:t>
            </w:r>
          </w:p>
        </w:tc>
        <w:tc>
          <w:tcPr>
            <w:tcW w:w="1277" w:type="dxa"/>
            <w:shd w:val="clear" w:color="auto" w:fill="auto"/>
          </w:tcPr>
          <w:p w14:paraId="77A06517" w14:textId="0844E3B0" w:rsidR="009C03BB" w:rsidRPr="00841B47" w:rsidRDefault="009C03BB" w:rsidP="009C03BB">
            <w:pPr>
              <w:spacing w:before="60"/>
            </w:pPr>
            <w:r w:rsidRPr="00841B47">
              <w:t xml:space="preserve">Čl. 8 druhý pododstavec </w:t>
            </w:r>
          </w:p>
        </w:tc>
        <w:tc>
          <w:tcPr>
            <w:tcW w:w="5585" w:type="dxa"/>
            <w:tcBorders>
              <w:right w:val="single" w:sz="12" w:space="0" w:color="auto"/>
            </w:tcBorders>
            <w:shd w:val="clear" w:color="auto" w:fill="auto"/>
          </w:tcPr>
          <w:p w14:paraId="5F5311CC" w14:textId="55DF817F" w:rsidR="009C03BB" w:rsidRPr="00841B47" w:rsidRDefault="009C03BB" w:rsidP="009C03BB">
            <w:pPr>
              <w:jc w:val="both"/>
            </w:pPr>
            <w:r w:rsidRPr="00841B47">
              <w:rPr>
                <w:color w:val="000000"/>
              </w:rPr>
              <w:t>Spotřební daň se vyměří a vybere a popřípadě vrátí nebo promine postupem stanoveným každým členským státem. Členské státy použijí stejné postupy na tuzemské zboží i na zboží pocházející z ostatních členských států.</w:t>
            </w:r>
          </w:p>
        </w:tc>
      </w:tr>
      <w:tr w:rsidR="009C03BB" w:rsidRPr="00841B47" w14:paraId="65E43588" w14:textId="77777777" w:rsidTr="007B5F6D">
        <w:trPr>
          <w:trHeight w:val="818"/>
        </w:trPr>
        <w:tc>
          <w:tcPr>
            <w:tcW w:w="1219" w:type="dxa"/>
            <w:tcBorders>
              <w:left w:val="single" w:sz="12" w:space="0" w:color="auto"/>
            </w:tcBorders>
            <w:shd w:val="clear" w:color="auto" w:fill="auto"/>
          </w:tcPr>
          <w:p w14:paraId="583C6D41" w14:textId="17404F5A" w:rsidR="009C03BB" w:rsidRPr="00841B47" w:rsidRDefault="009C03BB" w:rsidP="009C03BB">
            <w:r w:rsidRPr="00841B47">
              <w:t>§ 18 odst. 4</w:t>
            </w:r>
          </w:p>
        </w:tc>
        <w:tc>
          <w:tcPr>
            <w:tcW w:w="4735" w:type="dxa"/>
            <w:tcBorders>
              <w:right w:val="single" w:sz="12" w:space="0" w:color="auto"/>
            </w:tcBorders>
            <w:shd w:val="clear" w:color="auto" w:fill="auto"/>
          </w:tcPr>
          <w:p w14:paraId="21382ECF" w14:textId="51F0A18E" w:rsidR="009C03BB" w:rsidRPr="00841B47" w:rsidRDefault="00227106" w:rsidP="00227106">
            <w:pPr>
              <w:jc w:val="both"/>
            </w:pPr>
            <w:r w:rsidRPr="00841B47">
              <w:rPr>
                <w:rFonts w:eastAsiaTheme="minorHAnsi"/>
              </w:rPr>
              <w:t>(4)</w:t>
            </w:r>
            <w:r w:rsidRPr="00841B47">
              <w:t xml:space="preserve"> Daň je splatná do</w:t>
            </w:r>
            <w:r w:rsidRPr="00841B47">
              <w:rPr>
                <w:strike/>
              </w:rPr>
              <w:t xml:space="preserve"> 40. dne po skončení</w:t>
            </w:r>
            <w:r w:rsidRPr="00841B47">
              <w:t xml:space="preserve"> </w:t>
            </w:r>
            <w:r w:rsidRPr="00841B47">
              <w:rPr>
                <w:b/>
              </w:rPr>
              <w:t xml:space="preserve">čtyřicátý den po uplynutí </w:t>
            </w:r>
            <w:r w:rsidRPr="00841B47">
              <w:t>zdaňovacího období, ve kterém vznikla povinnost daň přiznat a zaplatit</w:t>
            </w:r>
            <w:r w:rsidRPr="00841B47">
              <w:rPr>
                <w:rFonts w:eastAsiaTheme="minorHAnsi"/>
                <w:strike/>
              </w:rPr>
              <w:t>, pokud tento zákon nestanoví jinak</w:t>
            </w:r>
            <w:r w:rsidRPr="00841B47">
              <w:t>.</w:t>
            </w:r>
          </w:p>
        </w:tc>
        <w:tc>
          <w:tcPr>
            <w:tcW w:w="1359" w:type="dxa"/>
            <w:tcBorders>
              <w:left w:val="single" w:sz="12" w:space="0" w:color="auto"/>
            </w:tcBorders>
            <w:shd w:val="clear" w:color="auto" w:fill="auto"/>
          </w:tcPr>
          <w:p w14:paraId="03687DAA" w14:textId="20EFB997" w:rsidR="009C03BB" w:rsidRPr="00841B47" w:rsidRDefault="009C03BB" w:rsidP="009C03BB">
            <w:pPr>
              <w:spacing w:before="60"/>
              <w:jc w:val="both"/>
            </w:pPr>
            <w:r w:rsidRPr="00841B47">
              <w:t>32020L0262</w:t>
            </w:r>
          </w:p>
        </w:tc>
        <w:tc>
          <w:tcPr>
            <w:tcW w:w="1277" w:type="dxa"/>
            <w:shd w:val="clear" w:color="auto" w:fill="auto"/>
          </w:tcPr>
          <w:p w14:paraId="5AA99AA7" w14:textId="27AF8BF5" w:rsidR="009C03BB" w:rsidRPr="00841B47" w:rsidRDefault="009C03BB" w:rsidP="009C03BB">
            <w:pPr>
              <w:spacing w:before="60"/>
            </w:pPr>
            <w:r w:rsidRPr="00841B47">
              <w:t xml:space="preserve">Čl. 8 druhý pododstavec </w:t>
            </w:r>
          </w:p>
        </w:tc>
        <w:tc>
          <w:tcPr>
            <w:tcW w:w="5585" w:type="dxa"/>
            <w:tcBorders>
              <w:right w:val="single" w:sz="12" w:space="0" w:color="auto"/>
            </w:tcBorders>
            <w:shd w:val="clear" w:color="auto" w:fill="auto"/>
          </w:tcPr>
          <w:p w14:paraId="379EE5D7" w14:textId="1498EF07" w:rsidR="009C03BB" w:rsidRPr="00841B47" w:rsidRDefault="009C03BB" w:rsidP="009C03BB">
            <w:pPr>
              <w:spacing w:before="60"/>
              <w:jc w:val="both"/>
            </w:pPr>
            <w:r w:rsidRPr="00841B47">
              <w:rPr>
                <w:color w:val="000000"/>
              </w:rPr>
              <w:t>Spotřební daň se vyměří a vybere a popřípadě vrátí nebo promine postupem stanoveným každým členským státem. Členské státy použijí stejné postupy na tuzemské zboží i na zboží pocházející z ostatních členských států.</w:t>
            </w:r>
          </w:p>
        </w:tc>
      </w:tr>
      <w:tr w:rsidR="00227106" w:rsidRPr="00841B47" w14:paraId="15B3848C" w14:textId="77777777" w:rsidTr="004B3906">
        <w:trPr>
          <w:trHeight w:val="818"/>
        </w:trPr>
        <w:tc>
          <w:tcPr>
            <w:tcW w:w="1219" w:type="dxa"/>
            <w:tcBorders>
              <w:left w:val="single" w:sz="12" w:space="0" w:color="auto"/>
              <w:bottom w:val="single" w:sz="4" w:space="0" w:color="auto"/>
            </w:tcBorders>
            <w:shd w:val="clear" w:color="auto" w:fill="auto"/>
          </w:tcPr>
          <w:p w14:paraId="1407D52E" w14:textId="66162132" w:rsidR="00227106" w:rsidRPr="00841B47" w:rsidRDefault="00227106" w:rsidP="00227106">
            <w:pPr>
              <w:rPr>
                <w:highlight w:val="yellow"/>
              </w:rPr>
            </w:pPr>
            <w:r w:rsidRPr="00841B47">
              <w:t>§ 18 odst. 5</w:t>
            </w:r>
          </w:p>
        </w:tc>
        <w:tc>
          <w:tcPr>
            <w:tcW w:w="4735" w:type="dxa"/>
            <w:tcBorders>
              <w:bottom w:val="single" w:sz="4" w:space="0" w:color="auto"/>
              <w:right w:val="single" w:sz="12" w:space="0" w:color="auto"/>
            </w:tcBorders>
            <w:shd w:val="clear" w:color="auto" w:fill="auto"/>
          </w:tcPr>
          <w:p w14:paraId="5F735812" w14:textId="4D635AD7" w:rsidR="00227106" w:rsidRPr="00841B47" w:rsidRDefault="00227106" w:rsidP="00227106">
            <w:pPr>
              <w:jc w:val="both"/>
              <w:rPr>
                <w:b/>
              </w:rPr>
            </w:pPr>
            <w:r w:rsidRPr="00841B47">
              <w:rPr>
                <w:b/>
              </w:rPr>
              <w:t>(5) Daňové přiznání se podává a daň je splatná první pracovní den po dni vzniku povinnosti daň přiznat a zaplatit, pokud tato povinnost vznikne podle</w:t>
            </w:r>
          </w:p>
          <w:p w14:paraId="670695AF" w14:textId="7D0F960D" w:rsidR="00227106" w:rsidRPr="00841B47" w:rsidRDefault="00227106" w:rsidP="00227106">
            <w:pPr>
              <w:jc w:val="both"/>
              <w:rPr>
                <w:b/>
              </w:rPr>
            </w:pPr>
            <w:r w:rsidRPr="00841B47">
              <w:rPr>
                <w:b/>
              </w:rPr>
              <w:t>a) § 9 odst. 1 u vybraných výrobků, které po vzniku daňové povinnosti podle § 8 nebyly okamžitě uvedeny do režimu podmíněného osvobození od daně,</w:t>
            </w:r>
          </w:p>
          <w:p w14:paraId="02A9510A" w14:textId="451EB640" w:rsidR="00227106" w:rsidRPr="00841B47" w:rsidRDefault="00227106" w:rsidP="00227106">
            <w:pPr>
              <w:jc w:val="both"/>
              <w:rPr>
                <w:b/>
              </w:rPr>
            </w:pPr>
            <w:r w:rsidRPr="00841B47">
              <w:rPr>
                <w:b/>
              </w:rPr>
              <w:t>b) § 9 odst. 3 písm. d), nebo</w:t>
            </w:r>
          </w:p>
          <w:p w14:paraId="0B89F5AB" w14:textId="766109D8" w:rsidR="00227106" w:rsidRPr="00841B47" w:rsidRDefault="00227106" w:rsidP="00227106">
            <w:pPr>
              <w:jc w:val="both"/>
              <w:rPr>
                <w:b/>
                <w:highlight w:val="yellow"/>
              </w:rPr>
            </w:pPr>
            <w:r w:rsidRPr="00841B47">
              <w:rPr>
                <w:b/>
              </w:rPr>
              <w:t>c) § 68 písm. c).</w:t>
            </w:r>
          </w:p>
        </w:tc>
        <w:tc>
          <w:tcPr>
            <w:tcW w:w="1359" w:type="dxa"/>
            <w:tcBorders>
              <w:left w:val="single" w:sz="12" w:space="0" w:color="auto"/>
              <w:bottom w:val="single" w:sz="4" w:space="0" w:color="auto"/>
            </w:tcBorders>
            <w:shd w:val="clear" w:color="auto" w:fill="auto"/>
          </w:tcPr>
          <w:p w14:paraId="46A25E30" w14:textId="28187E6F" w:rsidR="00227106" w:rsidRPr="00841B47" w:rsidRDefault="00227106" w:rsidP="00227106">
            <w:pPr>
              <w:spacing w:before="60"/>
              <w:jc w:val="both"/>
            </w:pPr>
            <w:r w:rsidRPr="00841B47">
              <w:t>32020L0262</w:t>
            </w:r>
          </w:p>
        </w:tc>
        <w:tc>
          <w:tcPr>
            <w:tcW w:w="1277" w:type="dxa"/>
            <w:tcBorders>
              <w:bottom w:val="single" w:sz="4" w:space="0" w:color="auto"/>
            </w:tcBorders>
            <w:shd w:val="clear" w:color="auto" w:fill="auto"/>
          </w:tcPr>
          <w:p w14:paraId="5E0432B3" w14:textId="4EB72803" w:rsidR="00227106" w:rsidRPr="00841B47" w:rsidRDefault="00227106" w:rsidP="00227106">
            <w:pPr>
              <w:spacing w:before="60"/>
            </w:pPr>
            <w:r w:rsidRPr="00841B47">
              <w:t xml:space="preserve">Čl. 8 druhý pododstavec </w:t>
            </w:r>
          </w:p>
        </w:tc>
        <w:tc>
          <w:tcPr>
            <w:tcW w:w="5585" w:type="dxa"/>
            <w:tcBorders>
              <w:bottom w:val="single" w:sz="4" w:space="0" w:color="auto"/>
              <w:right w:val="single" w:sz="12" w:space="0" w:color="auto"/>
            </w:tcBorders>
            <w:shd w:val="clear" w:color="auto" w:fill="auto"/>
          </w:tcPr>
          <w:p w14:paraId="6219E002" w14:textId="6386E410" w:rsidR="00227106" w:rsidRPr="00841B47" w:rsidRDefault="00227106" w:rsidP="00227106">
            <w:pPr>
              <w:jc w:val="both"/>
            </w:pPr>
            <w:r w:rsidRPr="00841B47">
              <w:rPr>
                <w:color w:val="000000"/>
              </w:rPr>
              <w:t>Spotřební daň se vyměří a vybere a popřípadě vrátí nebo promine postupem stanoveným každým členským státem. Členské státy použijí stejné postupy na tuzemské zboží i na zboží pocházející z ostatních členských států.</w:t>
            </w:r>
          </w:p>
        </w:tc>
      </w:tr>
      <w:tr w:rsidR="0045320D" w:rsidRPr="00841B47" w14:paraId="1966412F" w14:textId="77777777" w:rsidTr="0045320D">
        <w:trPr>
          <w:trHeight w:val="412"/>
        </w:trPr>
        <w:tc>
          <w:tcPr>
            <w:tcW w:w="1219" w:type="dxa"/>
            <w:tcBorders>
              <w:top w:val="single" w:sz="4" w:space="0" w:color="auto"/>
              <w:left w:val="single" w:sz="12" w:space="0" w:color="auto"/>
            </w:tcBorders>
            <w:shd w:val="clear" w:color="auto" w:fill="auto"/>
          </w:tcPr>
          <w:p w14:paraId="22EC714C" w14:textId="12C0148F" w:rsidR="0045320D" w:rsidRPr="00841B47" w:rsidRDefault="0045320D" w:rsidP="0045320D">
            <w:pPr>
              <w:rPr>
                <w:highlight w:val="yellow"/>
              </w:rPr>
            </w:pPr>
            <w:r w:rsidRPr="00841B47">
              <w:t>§ 25 odst. 1</w:t>
            </w:r>
          </w:p>
        </w:tc>
        <w:tc>
          <w:tcPr>
            <w:tcW w:w="4735" w:type="dxa"/>
            <w:tcBorders>
              <w:top w:val="single" w:sz="4" w:space="0" w:color="auto"/>
              <w:right w:val="single" w:sz="12" w:space="0" w:color="auto"/>
            </w:tcBorders>
            <w:shd w:val="clear" w:color="auto" w:fill="auto"/>
          </w:tcPr>
          <w:p w14:paraId="3DA43667" w14:textId="77777777" w:rsidR="0045320D" w:rsidRPr="00841B47" w:rsidRDefault="0045320D" w:rsidP="0045320D">
            <w:pPr>
              <w:jc w:val="both"/>
            </w:pPr>
            <w:r w:rsidRPr="00841B47">
              <w:t>(1) Vybrané výrobky lze v režimu podmíněného osvobození od daně dopravovat mezi členskými státy, pokud vybrané výrobky jsou dopravovány z daňového skladu umístěného</w:t>
            </w:r>
          </w:p>
          <w:p w14:paraId="5FC7EB00" w14:textId="77777777" w:rsidR="0045320D" w:rsidRPr="00841B47" w:rsidRDefault="0045320D" w:rsidP="0045320D">
            <w:pPr>
              <w:widowControl w:val="0"/>
              <w:ind w:left="284" w:hanging="284"/>
              <w:jc w:val="both"/>
            </w:pPr>
            <w:r w:rsidRPr="00841B47">
              <w:t>a)</w:t>
            </w:r>
            <w:r w:rsidRPr="00841B47">
              <w:tab/>
              <w:t>v jiném členském státě nebo od oprávněného odesílatele z jiného členského státu</w:t>
            </w:r>
          </w:p>
          <w:p w14:paraId="138F5A2F" w14:textId="77777777" w:rsidR="0045320D" w:rsidRPr="00841B47" w:rsidRDefault="0045320D" w:rsidP="0045320D">
            <w:pPr>
              <w:widowControl w:val="0"/>
              <w:ind w:left="567" w:hanging="284"/>
              <w:jc w:val="both"/>
            </w:pPr>
            <w:r w:rsidRPr="00841B47">
              <w:t>1.</w:t>
            </w:r>
            <w:r w:rsidRPr="00841B47">
              <w:tab/>
              <w:t>provozovateli daňového skladu nebo oprávněnému příjemci, jimž bylo vydáno povolení na daňovém území České republiky,</w:t>
            </w:r>
          </w:p>
          <w:p w14:paraId="7D838839" w14:textId="77777777" w:rsidR="0045320D" w:rsidRPr="00841B47" w:rsidRDefault="0045320D" w:rsidP="0045320D">
            <w:pPr>
              <w:widowControl w:val="0"/>
              <w:ind w:left="567" w:hanging="284"/>
              <w:jc w:val="both"/>
            </w:pPr>
            <w:r w:rsidRPr="00841B47">
              <w:t>2.</w:t>
            </w:r>
            <w:r w:rsidRPr="00841B47">
              <w:tab/>
              <w:t>do místa výstupu vybraných výrobků na daňovém území České republiky, nebo</w:t>
            </w:r>
          </w:p>
          <w:p w14:paraId="3A0DFA07" w14:textId="77777777" w:rsidR="0045320D" w:rsidRPr="00841B47" w:rsidRDefault="0045320D" w:rsidP="0045320D">
            <w:pPr>
              <w:widowControl w:val="0"/>
              <w:ind w:left="567" w:hanging="284"/>
              <w:jc w:val="both"/>
            </w:pPr>
            <w:r w:rsidRPr="00841B47">
              <w:t>3.</w:t>
            </w:r>
            <w:r w:rsidRPr="00841B47">
              <w:tab/>
              <w:t>příjemci podle § 11 odst. 1 písm. c)</w:t>
            </w:r>
            <w:r w:rsidRPr="00841B47">
              <w:rPr>
                <w:strike/>
              </w:rPr>
              <w:t>, d) nebo e)</w:t>
            </w:r>
            <w:r w:rsidRPr="00841B47">
              <w:t xml:space="preserve"> </w:t>
            </w:r>
            <w:r w:rsidRPr="00841B47">
              <w:rPr>
                <w:b/>
              </w:rPr>
              <w:t>až g)</w:t>
            </w:r>
            <w:r w:rsidRPr="00841B47">
              <w:t>,</w:t>
            </w:r>
          </w:p>
          <w:p w14:paraId="453DBA2E" w14:textId="77777777" w:rsidR="0045320D" w:rsidRPr="00841B47" w:rsidRDefault="0045320D" w:rsidP="0045320D">
            <w:pPr>
              <w:widowControl w:val="0"/>
              <w:ind w:left="284" w:hanging="284"/>
              <w:jc w:val="both"/>
            </w:pPr>
            <w:r w:rsidRPr="00841B47">
              <w:t>b)</w:t>
            </w:r>
            <w:r w:rsidRPr="00841B47">
              <w:tab/>
              <w:t>na daňovém území České republiky, nebo oprávněným odesílatelem z místa dovozu na daňovém území České republiky</w:t>
            </w:r>
          </w:p>
          <w:p w14:paraId="6C1C562B" w14:textId="77777777" w:rsidR="0045320D" w:rsidRPr="00841B47" w:rsidRDefault="0045320D" w:rsidP="0045320D">
            <w:pPr>
              <w:widowControl w:val="0"/>
              <w:ind w:left="567" w:hanging="284"/>
              <w:jc w:val="both"/>
            </w:pPr>
            <w:r w:rsidRPr="00841B47">
              <w:t>1.</w:t>
            </w:r>
            <w:r w:rsidRPr="00841B47">
              <w:tab/>
            </w:r>
            <w:r w:rsidRPr="00841B47">
              <w:rPr>
                <w:strike/>
              </w:rPr>
              <w:t>do</w:t>
            </w:r>
            <w:r w:rsidRPr="00841B47">
              <w:t xml:space="preserve"> </w:t>
            </w:r>
            <w:proofErr w:type="gramStart"/>
            <w:r w:rsidRPr="00841B47">
              <w:rPr>
                <w:b/>
              </w:rPr>
              <w:t>provozovateli</w:t>
            </w:r>
            <w:proofErr w:type="gramEnd"/>
            <w:r w:rsidRPr="00841B47">
              <w:rPr>
                <w:b/>
              </w:rPr>
              <w:t xml:space="preserve"> </w:t>
            </w:r>
            <w:r w:rsidRPr="00841B47">
              <w:t>daňového skladu nebo oprávněnému příjemci v jiném členském státě,</w:t>
            </w:r>
          </w:p>
          <w:p w14:paraId="16229933" w14:textId="77777777" w:rsidR="0045320D" w:rsidRPr="00841B47" w:rsidRDefault="0045320D" w:rsidP="0045320D">
            <w:pPr>
              <w:widowControl w:val="0"/>
              <w:ind w:left="567" w:hanging="284"/>
              <w:jc w:val="both"/>
            </w:pPr>
            <w:r w:rsidRPr="00841B47">
              <w:t>2.</w:t>
            </w:r>
            <w:r w:rsidRPr="00841B47">
              <w:tab/>
              <w:t>do místa výstupu vybraných výrobků v jiném členském státě,</w:t>
            </w:r>
          </w:p>
          <w:p w14:paraId="485BEA75" w14:textId="77777777" w:rsidR="0045320D" w:rsidRPr="00841B47" w:rsidRDefault="0045320D" w:rsidP="0045320D">
            <w:pPr>
              <w:widowControl w:val="0"/>
              <w:ind w:left="567" w:hanging="284"/>
              <w:jc w:val="both"/>
            </w:pPr>
            <w:r w:rsidRPr="00841B47">
              <w:t>3.</w:t>
            </w:r>
            <w:r w:rsidRPr="00841B47">
              <w:tab/>
              <w:t>příjemci v jiném členském státě, který přijímá vybrané výrobky obdobně osvobozené od daně podle právních předpisů jiného členského státu jako vybrané výrobky podle § 11 odst. 1 písm. c) až g),</w:t>
            </w:r>
          </w:p>
          <w:p w14:paraId="093E5570" w14:textId="77777777" w:rsidR="0045320D" w:rsidRPr="00841B47" w:rsidRDefault="0045320D" w:rsidP="0045320D">
            <w:pPr>
              <w:keepNext/>
              <w:widowControl w:val="0"/>
              <w:ind w:left="284" w:hanging="284"/>
              <w:jc w:val="both"/>
            </w:pPr>
            <w:r w:rsidRPr="00841B47">
              <w:t>c)</w:t>
            </w:r>
            <w:r w:rsidRPr="00841B47">
              <w:tab/>
              <w:t>v jiném členském státě, oprávněným odesílatelem z jiného členského státu přes daňové území České republiky</w:t>
            </w:r>
          </w:p>
          <w:p w14:paraId="37604F61" w14:textId="77777777" w:rsidR="0045320D" w:rsidRPr="00841B47" w:rsidRDefault="0045320D" w:rsidP="0045320D">
            <w:pPr>
              <w:widowControl w:val="0"/>
              <w:ind w:left="567" w:hanging="284"/>
              <w:jc w:val="both"/>
            </w:pPr>
            <w:r w:rsidRPr="00841B47">
              <w:t>1.</w:t>
            </w:r>
            <w:r w:rsidRPr="00841B47">
              <w:tab/>
            </w:r>
            <w:r w:rsidRPr="00841B47">
              <w:rPr>
                <w:strike/>
              </w:rPr>
              <w:t>do</w:t>
            </w:r>
            <w:r w:rsidRPr="00841B47">
              <w:t xml:space="preserve"> </w:t>
            </w:r>
            <w:proofErr w:type="gramStart"/>
            <w:r w:rsidRPr="00841B47">
              <w:rPr>
                <w:b/>
              </w:rPr>
              <w:t>provozovateli</w:t>
            </w:r>
            <w:proofErr w:type="gramEnd"/>
            <w:r w:rsidRPr="00841B47">
              <w:rPr>
                <w:b/>
              </w:rPr>
              <w:t xml:space="preserve"> </w:t>
            </w:r>
            <w:r w:rsidRPr="00841B47">
              <w:t>daňového skladu nebo oprávněnému příjemci v jiném členském státě,</w:t>
            </w:r>
          </w:p>
          <w:p w14:paraId="04D1FDBB" w14:textId="77777777" w:rsidR="0045320D" w:rsidRPr="00841B47" w:rsidRDefault="0045320D" w:rsidP="0045320D">
            <w:pPr>
              <w:widowControl w:val="0"/>
              <w:ind w:left="567" w:hanging="284"/>
              <w:jc w:val="both"/>
            </w:pPr>
            <w:r w:rsidRPr="00841B47">
              <w:t>2.</w:t>
            </w:r>
            <w:r w:rsidRPr="00841B47">
              <w:tab/>
              <w:t>do místa výstupu vybraných výrobků v jiném členském státě,</w:t>
            </w:r>
          </w:p>
          <w:p w14:paraId="63C323C9" w14:textId="6F5CF7AD" w:rsidR="0045320D" w:rsidRPr="00841B47" w:rsidRDefault="0045320D" w:rsidP="0045320D">
            <w:pPr>
              <w:widowControl w:val="0"/>
              <w:ind w:left="567" w:hanging="284"/>
              <w:jc w:val="both"/>
              <w:rPr>
                <w:highlight w:val="yellow"/>
              </w:rPr>
            </w:pPr>
            <w:r w:rsidRPr="00841B47">
              <w:t>3.</w:t>
            </w:r>
            <w:r w:rsidRPr="00841B47">
              <w:tab/>
              <w:t>příjemci v jiném členském státě, který přijímá vybrané výrobky obdobně osvobozené od daně podle právních předpisů jiného členského státu jako vybrané výrobky podle § 11 odst. 1 písm. c) až g).</w:t>
            </w:r>
          </w:p>
        </w:tc>
        <w:tc>
          <w:tcPr>
            <w:tcW w:w="1359" w:type="dxa"/>
            <w:tcBorders>
              <w:top w:val="single" w:sz="4" w:space="0" w:color="auto"/>
              <w:left w:val="single" w:sz="12" w:space="0" w:color="auto"/>
            </w:tcBorders>
            <w:shd w:val="clear" w:color="auto" w:fill="auto"/>
          </w:tcPr>
          <w:p w14:paraId="5040B22E" w14:textId="4D281499" w:rsidR="0045320D" w:rsidRPr="00841B47" w:rsidRDefault="0045320D" w:rsidP="0045320D">
            <w:pPr>
              <w:spacing w:before="60"/>
              <w:jc w:val="both"/>
            </w:pPr>
            <w:r w:rsidRPr="00841B47">
              <w:t>32020L0262</w:t>
            </w:r>
          </w:p>
        </w:tc>
        <w:tc>
          <w:tcPr>
            <w:tcW w:w="1277" w:type="dxa"/>
            <w:tcBorders>
              <w:top w:val="single" w:sz="4" w:space="0" w:color="auto"/>
            </w:tcBorders>
            <w:shd w:val="clear" w:color="auto" w:fill="auto"/>
          </w:tcPr>
          <w:p w14:paraId="5D007895" w14:textId="5C908585" w:rsidR="0045320D" w:rsidRPr="00841B47" w:rsidRDefault="0045320D" w:rsidP="0045320D">
            <w:pPr>
              <w:spacing w:before="60"/>
            </w:pPr>
            <w:r w:rsidRPr="00841B47">
              <w:t>Čl. 16 odst. 1 písm. a)</w:t>
            </w:r>
          </w:p>
        </w:tc>
        <w:tc>
          <w:tcPr>
            <w:tcW w:w="5585" w:type="dxa"/>
            <w:tcBorders>
              <w:top w:val="single" w:sz="4" w:space="0" w:color="auto"/>
              <w:right w:val="single" w:sz="12" w:space="0" w:color="auto"/>
            </w:tcBorders>
            <w:shd w:val="clear" w:color="auto" w:fill="auto"/>
          </w:tcPr>
          <w:p w14:paraId="7240349B" w14:textId="77777777" w:rsidR="0045320D" w:rsidRPr="00841B47" w:rsidRDefault="0045320D" w:rsidP="0045320D">
            <w:pPr>
              <w:jc w:val="both"/>
              <w:rPr>
                <w:color w:val="000000"/>
              </w:rPr>
            </w:pPr>
            <w:r w:rsidRPr="00841B47">
              <w:rPr>
                <w:color w:val="000000"/>
              </w:rPr>
              <w:t>1. Zboží podléhající spotřební dani může být dopravováno v režimu s podmíněným osvobozením od daně mezi těmito místy na území Unie, včetně dopravy přes třetí zemi nebo třetí území:</w:t>
            </w:r>
          </w:p>
          <w:p w14:paraId="242F0E41" w14:textId="77777777" w:rsidR="0045320D" w:rsidRPr="00841B47" w:rsidRDefault="0045320D" w:rsidP="0045320D">
            <w:pPr>
              <w:jc w:val="both"/>
              <w:rPr>
                <w:color w:val="000000"/>
              </w:rPr>
            </w:pPr>
            <w:r w:rsidRPr="00841B47">
              <w:rPr>
                <w:color w:val="000000"/>
              </w:rPr>
              <w:t>a) z daňového skladu</w:t>
            </w:r>
          </w:p>
          <w:p w14:paraId="3C42957A" w14:textId="77777777" w:rsidR="0045320D" w:rsidRPr="00841B47" w:rsidRDefault="0045320D" w:rsidP="0045320D">
            <w:pPr>
              <w:ind w:left="241"/>
              <w:jc w:val="both"/>
              <w:rPr>
                <w:color w:val="000000"/>
              </w:rPr>
            </w:pPr>
            <w:r w:rsidRPr="00841B47">
              <w:rPr>
                <w:color w:val="000000"/>
              </w:rPr>
              <w:t>i) do jiného daňového skladu,</w:t>
            </w:r>
          </w:p>
          <w:p w14:paraId="616D3632" w14:textId="77777777" w:rsidR="0045320D" w:rsidRPr="00841B47" w:rsidRDefault="0045320D" w:rsidP="0045320D">
            <w:pPr>
              <w:ind w:left="241"/>
              <w:jc w:val="both"/>
              <w:rPr>
                <w:color w:val="000000"/>
              </w:rPr>
            </w:pPr>
            <w:proofErr w:type="spellStart"/>
            <w:r w:rsidRPr="00841B47">
              <w:rPr>
                <w:color w:val="000000"/>
              </w:rPr>
              <w:t>ii</w:t>
            </w:r>
            <w:proofErr w:type="spellEnd"/>
            <w:r w:rsidRPr="00841B47">
              <w:rPr>
                <w:color w:val="000000"/>
              </w:rPr>
              <w:t>) registrovanému příjemci,</w:t>
            </w:r>
          </w:p>
          <w:p w14:paraId="35C503F1" w14:textId="77777777" w:rsidR="0045320D" w:rsidRPr="00841B47" w:rsidRDefault="0045320D" w:rsidP="0045320D">
            <w:pPr>
              <w:ind w:left="241"/>
              <w:jc w:val="both"/>
              <w:rPr>
                <w:color w:val="000000"/>
              </w:rPr>
            </w:pPr>
            <w:proofErr w:type="spellStart"/>
            <w:r w:rsidRPr="00841B47">
              <w:rPr>
                <w:color w:val="000000"/>
              </w:rPr>
              <w:t>iii</w:t>
            </w:r>
            <w:proofErr w:type="spellEnd"/>
            <w:r w:rsidRPr="00841B47">
              <w:rPr>
                <w:color w:val="000000"/>
              </w:rPr>
              <w:t>) na místo, kde zboží podléhající spotřební dani opouští území Unie, jak je uvedeno v čl. 25 odst. 1,</w:t>
            </w:r>
          </w:p>
          <w:p w14:paraId="6234FDFB" w14:textId="77777777" w:rsidR="0045320D" w:rsidRPr="00841B47" w:rsidRDefault="0045320D" w:rsidP="0045320D">
            <w:pPr>
              <w:ind w:left="241"/>
              <w:jc w:val="both"/>
              <w:rPr>
                <w:color w:val="000000"/>
              </w:rPr>
            </w:pPr>
            <w:proofErr w:type="spellStart"/>
            <w:r w:rsidRPr="00841B47">
              <w:rPr>
                <w:color w:val="000000"/>
              </w:rPr>
              <w:t>iv</w:t>
            </w:r>
            <w:proofErr w:type="spellEnd"/>
            <w:r w:rsidRPr="00841B47">
              <w:rPr>
                <w:color w:val="000000"/>
              </w:rPr>
              <w:t>) příjemci podle čl. 11 odst. 1, je-li zboží odesláno z území jiného členského státu;</w:t>
            </w:r>
          </w:p>
          <w:p w14:paraId="761EDF37" w14:textId="26006053" w:rsidR="0045320D" w:rsidRPr="00841B47" w:rsidRDefault="0045320D" w:rsidP="0045320D">
            <w:pPr>
              <w:jc w:val="both"/>
            </w:pPr>
            <w:r w:rsidRPr="00841B47">
              <w:rPr>
                <w:color w:val="000000"/>
              </w:rPr>
              <w:t>v) pokud tak stanoví čl. 329 odst. 5 prováděcího nařízení (EU) 2015/2447, celnímu úřadu výstupu, který je zároveň celním úřadem odeslání pro režim vnějšího tranzitu v případech stanovených v čl. 189 odst. 4 nařízení v přenesené pravomoci (EU) 2015/2446;</w:t>
            </w:r>
          </w:p>
        </w:tc>
      </w:tr>
      <w:tr w:rsidR="0045320D" w:rsidRPr="00841B47" w14:paraId="675C016F" w14:textId="77777777" w:rsidTr="007B5F6D">
        <w:trPr>
          <w:trHeight w:val="818"/>
        </w:trPr>
        <w:tc>
          <w:tcPr>
            <w:tcW w:w="1219" w:type="dxa"/>
            <w:tcBorders>
              <w:left w:val="single" w:sz="12" w:space="0" w:color="auto"/>
            </w:tcBorders>
            <w:shd w:val="clear" w:color="auto" w:fill="auto"/>
          </w:tcPr>
          <w:p w14:paraId="1206F3E6" w14:textId="0750CBC9" w:rsidR="0045320D" w:rsidRPr="00841B47" w:rsidRDefault="00DD4F13" w:rsidP="00DD4F13">
            <w:r w:rsidRPr="00841B47">
              <w:t>§ 26 odst. 2</w:t>
            </w:r>
          </w:p>
        </w:tc>
        <w:tc>
          <w:tcPr>
            <w:tcW w:w="4735" w:type="dxa"/>
            <w:tcBorders>
              <w:right w:val="single" w:sz="12" w:space="0" w:color="auto"/>
            </w:tcBorders>
            <w:shd w:val="clear" w:color="auto" w:fill="auto"/>
          </w:tcPr>
          <w:p w14:paraId="2FC77F12" w14:textId="59BD759B" w:rsidR="0045320D" w:rsidRPr="00841B47" w:rsidRDefault="00302081" w:rsidP="00302081">
            <w:pPr>
              <w:jc w:val="both"/>
            </w:pPr>
            <w:r w:rsidRPr="00841B47">
              <w:t>(2) Provozovatel odesílajícího daňového skladu nebo oprávněný odesílatel vyhotoví návrh elektronického průvodního dokladu pomocí elektronického systému v souladu s </w:t>
            </w:r>
            <w:r w:rsidRPr="00841B47">
              <w:rPr>
                <w:strike/>
              </w:rPr>
              <w:t>nařízením Komise, kterým se provádí některá ustanovení směrnice Rady, kterou se stanoví obecná úprava spotřebních daní</w:t>
            </w:r>
            <w:r w:rsidRPr="00841B47">
              <w:t xml:space="preserve"> </w:t>
            </w:r>
            <w:r w:rsidRPr="00841B47">
              <w:rPr>
                <w:b/>
              </w:rPr>
              <w:t>prováděcím nařízením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t>.</w:t>
            </w:r>
          </w:p>
        </w:tc>
        <w:tc>
          <w:tcPr>
            <w:tcW w:w="1359" w:type="dxa"/>
            <w:tcBorders>
              <w:left w:val="single" w:sz="12" w:space="0" w:color="auto"/>
            </w:tcBorders>
            <w:shd w:val="clear" w:color="auto" w:fill="auto"/>
          </w:tcPr>
          <w:p w14:paraId="13629814" w14:textId="099EA5B8" w:rsidR="0045320D" w:rsidRPr="00841B47" w:rsidRDefault="00DD4F13" w:rsidP="0045320D">
            <w:pPr>
              <w:spacing w:before="60"/>
              <w:jc w:val="both"/>
            </w:pPr>
            <w:r w:rsidRPr="00841B47">
              <w:t>32022R1637</w:t>
            </w:r>
          </w:p>
        </w:tc>
        <w:tc>
          <w:tcPr>
            <w:tcW w:w="1277" w:type="dxa"/>
            <w:shd w:val="clear" w:color="auto" w:fill="auto"/>
          </w:tcPr>
          <w:p w14:paraId="4870F621" w14:textId="77C011DA" w:rsidR="0045320D" w:rsidRPr="00841B47" w:rsidRDefault="0045320D" w:rsidP="0045320D">
            <w:pPr>
              <w:spacing w:before="60"/>
            </w:pPr>
          </w:p>
        </w:tc>
        <w:tc>
          <w:tcPr>
            <w:tcW w:w="5585" w:type="dxa"/>
            <w:tcBorders>
              <w:right w:val="single" w:sz="12" w:space="0" w:color="auto"/>
            </w:tcBorders>
            <w:shd w:val="clear" w:color="auto" w:fill="auto"/>
          </w:tcPr>
          <w:p w14:paraId="309F390A" w14:textId="04ACE454" w:rsidR="0045320D" w:rsidRPr="00841B47" w:rsidRDefault="0045320D" w:rsidP="0045320D">
            <w:pPr>
              <w:jc w:val="both"/>
            </w:pPr>
          </w:p>
        </w:tc>
      </w:tr>
      <w:tr w:rsidR="0045320D" w:rsidRPr="00841B47" w14:paraId="33ADE9C6" w14:textId="77777777" w:rsidTr="007B5F6D">
        <w:trPr>
          <w:trHeight w:val="818"/>
        </w:trPr>
        <w:tc>
          <w:tcPr>
            <w:tcW w:w="1219" w:type="dxa"/>
            <w:tcBorders>
              <w:left w:val="single" w:sz="12" w:space="0" w:color="auto"/>
            </w:tcBorders>
            <w:shd w:val="clear" w:color="auto" w:fill="auto"/>
          </w:tcPr>
          <w:p w14:paraId="0B225028" w14:textId="74829133" w:rsidR="0045320D" w:rsidRPr="00841B47" w:rsidRDefault="00302081" w:rsidP="0045320D">
            <w:r w:rsidRPr="00841B47">
              <w:t>§ 26 odst. 6</w:t>
            </w:r>
          </w:p>
        </w:tc>
        <w:tc>
          <w:tcPr>
            <w:tcW w:w="4735" w:type="dxa"/>
            <w:tcBorders>
              <w:right w:val="single" w:sz="12" w:space="0" w:color="auto"/>
            </w:tcBorders>
            <w:shd w:val="clear" w:color="auto" w:fill="auto"/>
          </w:tcPr>
          <w:p w14:paraId="3E69BE09" w14:textId="47A64E8F" w:rsidR="00302081" w:rsidRPr="00841B47" w:rsidRDefault="00302081" w:rsidP="00302081">
            <w:pPr>
              <w:jc w:val="both"/>
            </w:pPr>
            <w:r w:rsidRPr="00841B47">
              <w:t xml:space="preserve">(6) Náležitosti návrhu elektronického průvodního dokladu jsou uvedeny v nařízení Komise v přenesené pravomoci, kterým se stanoví struktura a obsah dokladů vyměňovaných v souvislosti s dopravou zboží podléhajícího spotřební dani a prahy ztráty v důsledku </w:t>
            </w:r>
            <w:r w:rsidRPr="00841B47">
              <w:rPr>
                <w:strike/>
              </w:rPr>
              <w:t>povahy</w:t>
            </w:r>
            <w:r w:rsidRPr="00841B47">
              <w:t xml:space="preserve"> </w:t>
            </w:r>
            <w:r w:rsidRPr="00841B47">
              <w:rPr>
                <w:strike/>
              </w:rPr>
              <w:t>zboží</w:t>
            </w:r>
            <w:r w:rsidRPr="00841B47">
              <w:rPr>
                <w:b/>
              </w:rPr>
              <w:t xml:space="preserve"> povahy zboží</w:t>
            </w:r>
            <w:r w:rsidRPr="00841B47">
              <w:rPr>
                <w:b/>
                <w:vertAlign w:val="superscript"/>
              </w:rPr>
              <w:t>76)</w:t>
            </w:r>
            <w:r w:rsidRPr="00841B47">
              <w:t xml:space="preserve">. </w:t>
            </w:r>
            <w:r w:rsidRPr="00841B47">
              <w:rPr>
                <w:strike/>
              </w:rPr>
              <w:t>Pokud má být na dopravované vybrané výrobky v jiném členském státě uplatněna snížená sazba daně, je přílohou návrhu elektronického průvodního dokladu osvědčení pro účely uplatnění snížené sazby daně v jiném členském státě vydané výrobci těchto vybraných výrobků. Pokud výrobci těchto vybraných výrobků není v okamžiku předložení návrhu elektronického průvodního dokladu takové osvědčení vydáno, musí být toto osvědčení přiloženo k návrhu elektronického průvodního dokladu před zahájením dopravy.</w:t>
            </w:r>
          </w:p>
        </w:tc>
        <w:tc>
          <w:tcPr>
            <w:tcW w:w="1359" w:type="dxa"/>
            <w:tcBorders>
              <w:left w:val="single" w:sz="12" w:space="0" w:color="auto"/>
            </w:tcBorders>
            <w:shd w:val="clear" w:color="auto" w:fill="auto"/>
          </w:tcPr>
          <w:p w14:paraId="79AC3F40" w14:textId="35CD8767" w:rsidR="0045320D" w:rsidRPr="00841B47" w:rsidRDefault="0045320D" w:rsidP="00302081">
            <w:pPr>
              <w:spacing w:before="60"/>
              <w:jc w:val="both"/>
            </w:pPr>
            <w:r w:rsidRPr="00841B47">
              <w:t>320</w:t>
            </w:r>
            <w:r w:rsidR="00302081" w:rsidRPr="00841B47">
              <w:t>22</w:t>
            </w:r>
            <w:r w:rsidRPr="00841B47">
              <w:t>R</w:t>
            </w:r>
            <w:r w:rsidR="00302081" w:rsidRPr="00841B47">
              <w:t>1636</w:t>
            </w:r>
          </w:p>
        </w:tc>
        <w:tc>
          <w:tcPr>
            <w:tcW w:w="1277" w:type="dxa"/>
            <w:shd w:val="clear" w:color="auto" w:fill="auto"/>
          </w:tcPr>
          <w:p w14:paraId="60036E3D" w14:textId="3FC39D04" w:rsidR="0045320D" w:rsidRPr="00841B47" w:rsidRDefault="0045320D" w:rsidP="0045320D">
            <w:pPr>
              <w:spacing w:before="60"/>
            </w:pPr>
          </w:p>
        </w:tc>
        <w:tc>
          <w:tcPr>
            <w:tcW w:w="5585" w:type="dxa"/>
            <w:tcBorders>
              <w:right w:val="single" w:sz="12" w:space="0" w:color="auto"/>
            </w:tcBorders>
            <w:shd w:val="clear" w:color="auto" w:fill="auto"/>
          </w:tcPr>
          <w:p w14:paraId="7EA8FAE4" w14:textId="1E79BFE6" w:rsidR="0045320D" w:rsidRPr="00841B47" w:rsidRDefault="0045320D" w:rsidP="0045320D">
            <w:pPr>
              <w:jc w:val="both"/>
            </w:pPr>
          </w:p>
        </w:tc>
      </w:tr>
      <w:tr w:rsidR="00402F97" w:rsidRPr="00841B47" w14:paraId="69213410" w14:textId="77777777" w:rsidTr="00163960">
        <w:trPr>
          <w:trHeight w:val="4370"/>
        </w:trPr>
        <w:tc>
          <w:tcPr>
            <w:tcW w:w="1219" w:type="dxa"/>
            <w:tcBorders>
              <w:left w:val="single" w:sz="12" w:space="0" w:color="auto"/>
            </w:tcBorders>
            <w:shd w:val="clear" w:color="auto" w:fill="auto"/>
          </w:tcPr>
          <w:p w14:paraId="4D8FF8A6" w14:textId="35C3E244" w:rsidR="00402F97" w:rsidRPr="00841B47" w:rsidRDefault="00402F97" w:rsidP="003C0B8C">
            <w:r w:rsidRPr="00841B47">
              <w:t>§ 27 odst. 1</w:t>
            </w:r>
          </w:p>
        </w:tc>
        <w:tc>
          <w:tcPr>
            <w:tcW w:w="4735" w:type="dxa"/>
            <w:tcBorders>
              <w:right w:val="single" w:sz="12" w:space="0" w:color="auto"/>
            </w:tcBorders>
            <w:shd w:val="clear" w:color="auto" w:fill="auto"/>
          </w:tcPr>
          <w:p w14:paraId="2742D97D" w14:textId="666FF734" w:rsidR="00402F97" w:rsidRPr="00841B47" w:rsidRDefault="00402F97" w:rsidP="003C0B8C">
            <w:pPr>
              <w:jc w:val="both"/>
            </w:pPr>
            <w:r w:rsidRPr="00841B47">
              <w:t xml:space="preserve">(1) Pokud je doprava vybraných výrobků v režimu podmíněného osvobození od daně uskutečňována podle § 25 odst. 1 písm. b) bodu 1 nebo podle § 25 odst. 1 písm. b) bodu 3 s výjimkou dopravy vybraných výrobků příjemci, který přijímá vybrané výrobky obdobně osvobozené od daně podle právních předpisů jiného členského státu jako vybrané výrobky podle § 11 odst. 1 písm. d), nebo je uskutečňována podle § 25 odst. 8, orgán uvedený v § 26 odst. 3 odešle elektronický průvodní doklad bezodkladně </w:t>
            </w:r>
            <w:r w:rsidRPr="00841B47">
              <w:rPr>
                <w:b/>
              </w:rPr>
              <w:t xml:space="preserve">pomocí elektronického systému </w:t>
            </w:r>
            <w:r w:rsidRPr="00841B47">
              <w:t xml:space="preserve">příslušným orgánům jiného členského státu, ve kterém má být doprava ukončena. Pokud je doprava vybraných výrobků v režimu podmíněného osvobození od daně uskutečňována podle § 24 do daňového skladu nebo do místa přímého dodání, orgán uvedený v § 26 odst. 3 odešle elektronický průvodní doklad bezodkladně </w:t>
            </w:r>
            <w:r w:rsidRPr="00841B47">
              <w:rPr>
                <w:b/>
              </w:rPr>
              <w:t>pomocí elektronického systému</w:t>
            </w:r>
            <w:r w:rsidRPr="00841B47">
              <w:t xml:space="preserve"> provozovateli daňového skladu, který je v elektronickém průvodním dokladu uveden jako příjemce.</w:t>
            </w:r>
          </w:p>
        </w:tc>
        <w:tc>
          <w:tcPr>
            <w:tcW w:w="1359" w:type="dxa"/>
            <w:tcBorders>
              <w:left w:val="single" w:sz="12" w:space="0" w:color="auto"/>
            </w:tcBorders>
            <w:shd w:val="clear" w:color="auto" w:fill="auto"/>
          </w:tcPr>
          <w:p w14:paraId="4A9E5A70" w14:textId="0222AA17" w:rsidR="00402F97" w:rsidRPr="00841B47" w:rsidRDefault="00402F97" w:rsidP="003C0B8C">
            <w:pPr>
              <w:spacing w:before="60"/>
              <w:jc w:val="both"/>
            </w:pPr>
            <w:r w:rsidRPr="00841B47">
              <w:t>32020L0262</w:t>
            </w:r>
          </w:p>
        </w:tc>
        <w:tc>
          <w:tcPr>
            <w:tcW w:w="1277" w:type="dxa"/>
            <w:shd w:val="clear" w:color="auto" w:fill="auto"/>
          </w:tcPr>
          <w:p w14:paraId="38006636" w14:textId="1FEF2201" w:rsidR="00402F97" w:rsidRPr="00841B47" w:rsidRDefault="00402F97" w:rsidP="003C0B8C">
            <w:pPr>
              <w:spacing w:before="60"/>
            </w:pPr>
            <w:r w:rsidRPr="00841B47">
              <w:t>Čl. 20 odst. 4</w:t>
            </w:r>
          </w:p>
        </w:tc>
        <w:tc>
          <w:tcPr>
            <w:tcW w:w="5585" w:type="dxa"/>
            <w:tcBorders>
              <w:right w:val="single" w:sz="12" w:space="0" w:color="auto"/>
            </w:tcBorders>
            <w:shd w:val="clear" w:color="auto" w:fill="auto"/>
          </w:tcPr>
          <w:p w14:paraId="33F83749" w14:textId="77777777" w:rsidR="00402F97" w:rsidRPr="00841B47" w:rsidRDefault="00402F97" w:rsidP="003C0B8C">
            <w:pPr>
              <w:jc w:val="both"/>
              <w:rPr>
                <w:color w:val="000000"/>
              </w:rPr>
            </w:pPr>
            <w:r w:rsidRPr="00841B47">
              <w:rPr>
                <w:color w:val="000000"/>
              </w:rPr>
              <w:t xml:space="preserve">4. V případech uvedených v čl. 16 odst. 1 písm. a) bodech i), </w:t>
            </w:r>
            <w:proofErr w:type="spellStart"/>
            <w:r w:rsidRPr="00841B47">
              <w:rPr>
                <w:color w:val="000000"/>
              </w:rPr>
              <w:t>ii</w:t>
            </w:r>
            <w:proofErr w:type="spellEnd"/>
            <w:r w:rsidRPr="00841B47">
              <w:rPr>
                <w:color w:val="000000"/>
              </w:rPr>
              <w:t xml:space="preserve">) a </w:t>
            </w:r>
            <w:proofErr w:type="spellStart"/>
            <w:r w:rsidRPr="00841B47">
              <w:rPr>
                <w:color w:val="000000"/>
              </w:rPr>
              <w:t>iv</w:t>
            </w:r>
            <w:proofErr w:type="spellEnd"/>
            <w:r w:rsidRPr="00841B47">
              <w:rPr>
                <w:color w:val="000000"/>
              </w:rPr>
              <w:t>), písm. b) a odst. 4 zašlou příslušné orgány členského státu odeslání elektronický správní doklad neprodleně příslušným orgánům členského státu určení, které jej zašlou příjemci, je-li jím oprávněný skladovatel nebo registrovaný příjemce.</w:t>
            </w:r>
          </w:p>
          <w:p w14:paraId="025DF233" w14:textId="546DCAD4" w:rsidR="00402F97" w:rsidRPr="00841B47" w:rsidRDefault="00402F97" w:rsidP="003C0B8C">
            <w:pPr>
              <w:jc w:val="both"/>
            </w:pPr>
            <w:r w:rsidRPr="00841B47">
              <w:rPr>
                <w:color w:val="000000"/>
              </w:rPr>
              <w:t>Je-li zboží podléhající spotřební dani určeno pro oprávněného skladovatele v členském státě odeslání, zašlou příslušné orgány tohoto členského státu elektronický správní doklad přímo jemu.</w:t>
            </w:r>
          </w:p>
        </w:tc>
      </w:tr>
      <w:tr w:rsidR="00843C2E" w:rsidRPr="00841B47" w14:paraId="386B9D2F" w14:textId="77777777" w:rsidTr="007B5F6D">
        <w:trPr>
          <w:trHeight w:val="818"/>
        </w:trPr>
        <w:tc>
          <w:tcPr>
            <w:tcW w:w="1219" w:type="dxa"/>
            <w:tcBorders>
              <w:left w:val="single" w:sz="12" w:space="0" w:color="auto"/>
            </w:tcBorders>
            <w:shd w:val="clear" w:color="auto" w:fill="auto"/>
          </w:tcPr>
          <w:p w14:paraId="6B86DC24" w14:textId="36EB77E6" w:rsidR="00843C2E" w:rsidRPr="00841B47" w:rsidRDefault="00843C2E" w:rsidP="00843C2E">
            <w:r w:rsidRPr="00841B47">
              <w:t>§ 27 odst. 2</w:t>
            </w:r>
          </w:p>
        </w:tc>
        <w:tc>
          <w:tcPr>
            <w:tcW w:w="4735" w:type="dxa"/>
            <w:tcBorders>
              <w:right w:val="single" w:sz="12" w:space="0" w:color="auto"/>
            </w:tcBorders>
            <w:shd w:val="clear" w:color="auto" w:fill="auto"/>
          </w:tcPr>
          <w:p w14:paraId="2FB84E23" w14:textId="7E7FF7BB" w:rsidR="00843C2E" w:rsidRPr="00841B47" w:rsidRDefault="00843C2E" w:rsidP="00843C2E">
            <w:pPr>
              <w:jc w:val="both"/>
            </w:pPr>
            <w:r w:rsidRPr="00841B47">
              <w:t xml:space="preserve">(2) Pokud je doprava vybraných výrobků v režimu podmíněného osvobození od daně uskutečňována podle § 25 odst. 1 písm. a) bod 1 nebo § 25 odst. 8, </w:t>
            </w:r>
            <w:r w:rsidRPr="00841B47">
              <w:rPr>
                <w:strike/>
              </w:rPr>
              <w:t>nebo příjemci podle § 11 odst. 1 písm. e)</w:t>
            </w:r>
            <w:r w:rsidRPr="00841B47">
              <w:t xml:space="preserve">, správce daně, který obdržel od příslušného orgánu jiného členského státu elektronický průvodní doklad, odešle tento doklad bezodkladně </w:t>
            </w:r>
            <w:r w:rsidRPr="00841B47">
              <w:rPr>
                <w:b/>
              </w:rPr>
              <w:t>pomocí elektronického systému</w:t>
            </w:r>
            <w:r w:rsidRPr="00841B47">
              <w:t xml:space="preserve"> příjemci uvedenému na tomto dokladu a správci daně místně příslušnému podle místa, ve kterém má být doprava ukončena, je-li tento správce daně odlišný od správce daně, který tento doklad obdržel.</w:t>
            </w:r>
          </w:p>
        </w:tc>
        <w:tc>
          <w:tcPr>
            <w:tcW w:w="1359" w:type="dxa"/>
            <w:tcBorders>
              <w:left w:val="single" w:sz="12" w:space="0" w:color="auto"/>
            </w:tcBorders>
            <w:shd w:val="clear" w:color="auto" w:fill="auto"/>
          </w:tcPr>
          <w:p w14:paraId="4C9A4E56" w14:textId="10657753" w:rsidR="00843C2E" w:rsidRPr="00841B47" w:rsidRDefault="00843C2E" w:rsidP="00843C2E">
            <w:pPr>
              <w:spacing w:before="60"/>
              <w:jc w:val="both"/>
            </w:pPr>
            <w:r w:rsidRPr="00841B47">
              <w:t>32020L0262</w:t>
            </w:r>
          </w:p>
        </w:tc>
        <w:tc>
          <w:tcPr>
            <w:tcW w:w="1277" w:type="dxa"/>
            <w:shd w:val="clear" w:color="auto" w:fill="auto"/>
          </w:tcPr>
          <w:p w14:paraId="56BC06DE" w14:textId="46A52EBA" w:rsidR="00843C2E" w:rsidRPr="00841B47" w:rsidRDefault="00843C2E" w:rsidP="00843C2E">
            <w:pPr>
              <w:spacing w:before="60"/>
            </w:pPr>
            <w:r w:rsidRPr="00841B47">
              <w:t>Čl. 20 odst. 4</w:t>
            </w:r>
          </w:p>
        </w:tc>
        <w:tc>
          <w:tcPr>
            <w:tcW w:w="5585" w:type="dxa"/>
            <w:tcBorders>
              <w:right w:val="single" w:sz="12" w:space="0" w:color="auto"/>
            </w:tcBorders>
            <w:shd w:val="clear" w:color="auto" w:fill="auto"/>
          </w:tcPr>
          <w:p w14:paraId="49FE7481" w14:textId="77777777" w:rsidR="00843C2E" w:rsidRPr="00841B47" w:rsidRDefault="00843C2E" w:rsidP="00843C2E">
            <w:pPr>
              <w:jc w:val="both"/>
              <w:rPr>
                <w:color w:val="000000"/>
              </w:rPr>
            </w:pPr>
            <w:r w:rsidRPr="00841B47">
              <w:rPr>
                <w:color w:val="000000"/>
              </w:rPr>
              <w:t xml:space="preserve">4. V případech uvedených v čl. 16 odst. 1 písm. a) bodech i), </w:t>
            </w:r>
            <w:proofErr w:type="spellStart"/>
            <w:r w:rsidRPr="00841B47">
              <w:rPr>
                <w:color w:val="000000"/>
              </w:rPr>
              <w:t>ii</w:t>
            </w:r>
            <w:proofErr w:type="spellEnd"/>
            <w:r w:rsidRPr="00841B47">
              <w:rPr>
                <w:color w:val="000000"/>
              </w:rPr>
              <w:t xml:space="preserve">) a </w:t>
            </w:r>
            <w:proofErr w:type="spellStart"/>
            <w:r w:rsidRPr="00841B47">
              <w:rPr>
                <w:color w:val="000000"/>
              </w:rPr>
              <w:t>iv</w:t>
            </w:r>
            <w:proofErr w:type="spellEnd"/>
            <w:r w:rsidRPr="00841B47">
              <w:rPr>
                <w:color w:val="000000"/>
              </w:rPr>
              <w:t>), písm. b) a odst. 4 zašlou příslušné orgány členského státu odeslání elektronický správní doklad neprodleně příslušným orgánům členského státu určení, které jej zašlou příjemci, je-li jím oprávněný skladovatel nebo registrovaný příjemce.</w:t>
            </w:r>
          </w:p>
          <w:p w14:paraId="06605362" w14:textId="41C85806" w:rsidR="00843C2E" w:rsidRPr="00841B47" w:rsidRDefault="00843C2E" w:rsidP="00843C2E">
            <w:pPr>
              <w:jc w:val="both"/>
            </w:pPr>
            <w:r w:rsidRPr="00841B47">
              <w:rPr>
                <w:color w:val="000000"/>
              </w:rPr>
              <w:t>Je-li zboží podléhající spotřební dani určeno pro oprávněného skladovatele v členském státě odeslání, zašlou příslušné orgány tohoto členského státu elektronický správní doklad přímo jemu.</w:t>
            </w:r>
          </w:p>
        </w:tc>
      </w:tr>
      <w:tr w:rsidR="007502B0" w:rsidRPr="00841B47" w14:paraId="7E9E61E6" w14:textId="77777777" w:rsidTr="00605D3B">
        <w:trPr>
          <w:trHeight w:val="412"/>
        </w:trPr>
        <w:tc>
          <w:tcPr>
            <w:tcW w:w="1219" w:type="dxa"/>
            <w:vMerge w:val="restart"/>
            <w:tcBorders>
              <w:left w:val="single" w:sz="12" w:space="0" w:color="auto"/>
            </w:tcBorders>
            <w:shd w:val="clear" w:color="auto" w:fill="auto"/>
          </w:tcPr>
          <w:p w14:paraId="5DB4BA67" w14:textId="6C45B932" w:rsidR="007502B0" w:rsidRPr="00841B47" w:rsidRDefault="007502B0" w:rsidP="005F57B1">
            <w:r w:rsidRPr="00841B47">
              <w:t>§ 27 odst. 3</w:t>
            </w:r>
          </w:p>
        </w:tc>
        <w:tc>
          <w:tcPr>
            <w:tcW w:w="4735" w:type="dxa"/>
            <w:vMerge w:val="restart"/>
            <w:tcBorders>
              <w:right w:val="single" w:sz="12" w:space="0" w:color="auto"/>
            </w:tcBorders>
            <w:shd w:val="clear" w:color="auto" w:fill="auto"/>
          </w:tcPr>
          <w:p w14:paraId="795FFB40" w14:textId="62FAB566" w:rsidR="007502B0" w:rsidRPr="00841B47" w:rsidRDefault="007502B0" w:rsidP="00984CB0">
            <w:pPr>
              <w:jc w:val="both"/>
              <w:rPr>
                <w:b/>
              </w:rPr>
            </w:pPr>
            <w:r w:rsidRPr="00841B47">
              <w:rPr>
                <w:b/>
              </w:rPr>
              <w:t>(3) Pokud je doprava vybraných výrobků v režimu podmíněného osvobození od daně uskutečňována podle § 25 odst. 1 písm. a) bod 3 s výjimkou dopravy vybraných výrobků příjemci podle § 11 odst. 1 písm. d), správce daně, který obdržel od příslušného orgánu jiného členského státu elektronický průvodní doklad, odešle tento doklad bezodkladně příjemci uvedenému na tomto dokladu a správci daně místně příslušnému podle místa, ve kterém má být doprava ukončena, je-li tento správce daně odlišný od správce daně, který tento doklad obdržel.</w:t>
            </w:r>
          </w:p>
        </w:tc>
        <w:tc>
          <w:tcPr>
            <w:tcW w:w="1359" w:type="dxa"/>
            <w:tcBorders>
              <w:left w:val="single" w:sz="12" w:space="0" w:color="auto"/>
            </w:tcBorders>
            <w:shd w:val="clear" w:color="auto" w:fill="auto"/>
          </w:tcPr>
          <w:p w14:paraId="7236AD6C" w14:textId="425AB8FD" w:rsidR="007502B0" w:rsidRPr="00841B47" w:rsidRDefault="007502B0" w:rsidP="005F57B1">
            <w:pPr>
              <w:spacing w:before="60"/>
              <w:jc w:val="both"/>
            </w:pPr>
            <w:r w:rsidRPr="00841B47">
              <w:t>32020L0262</w:t>
            </w:r>
          </w:p>
        </w:tc>
        <w:tc>
          <w:tcPr>
            <w:tcW w:w="1277" w:type="dxa"/>
            <w:shd w:val="clear" w:color="auto" w:fill="auto"/>
          </w:tcPr>
          <w:p w14:paraId="36A80D15" w14:textId="4283470E" w:rsidR="007502B0" w:rsidRPr="00841B47" w:rsidRDefault="007502B0" w:rsidP="005F57B1">
            <w:pPr>
              <w:spacing w:before="60"/>
            </w:pPr>
            <w:r w:rsidRPr="00841B47">
              <w:t>Čl. 20 odst. 4</w:t>
            </w:r>
          </w:p>
        </w:tc>
        <w:tc>
          <w:tcPr>
            <w:tcW w:w="5585" w:type="dxa"/>
            <w:tcBorders>
              <w:right w:val="single" w:sz="12" w:space="0" w:color="auto"/>
            </w:tcBorders>
            <w:shd w:val="clear" w:color="auto" w:fill="auto"/>
          </w:tcPr>
          <w:p w14:paraId="4149C20C" w14:textId="77777777" w:rsidR="007502B0" w:rsidRPr="00841B47" w:rsidRDefault="007502B0" w:rsidP="005F57B1">
            <w:pPr>
              <w:jc w:val="both"/>
              <w:rPr>
                <w:color w:val="000000"/>
              </w:rPr>
            </w:pPr>
            <w:r w:rsidRPr="00841B47">
              <w:rPr>
                <w:color w:val="000000"/>
              </w:rPr>
              <w:t xml:space="preserve">4. V případech uvedených v čl. 16 odst. 1 písm. a) bodech i), </w:t>
            </w:r>
            <w:proofErr w:type="spellStart"/>
            <w:r w:rsidRPr="00841B47">
              <w:rPr>
                <w:color w:val="000000"/>
              </w:rPr>
              <w:t>ii</w:t>
            </w:r>
            <w:proofErr w:type="spellEnd"/>
            <w:r w:rsidRPr="00841B47">
              <w:rPr>
                <w:color w:val="000000"/>
              </w:rPr>
              <w:t xml:space="preserve">) a </w:t>
            </w:r>
            <w:proofErr w:type="spellStart"/>
            <w:r w:rsidRPr="00841B47">
              <w:rPr>
                <w:color w:val="000000"/>
              </w:rPr>
              <w:t>iv</w:t>
            </w:r>
            <w:proofErr w:type="spellEnd"/>
            <w:r w:rsidRPr="00841B47">
              <w:rPr>
                <w:color w:val="000000"/>
              </w:rPr>
              <w:t>), písm. b) a odst. 4 zašlou příslušné orgány členského státu odeslání elektronický správní doklad neprodleně příslušným orgánům členského státu určení, které jej zašlou příjemci, je-li jím oprávněný skladovatel nebo registrovaný příjemce.</w:t>
            </w:r>
          </w:p>
          <w:p w14:paraId="680ABA6A" w14:textId="45A617A8" w:rsidR="007502B0" w:rsidRPr="00841B47" w:rsidRDefault="007502B0" w:rsidP="005F57B1">
            <w:pPr>
              <w:spacing w:before="60"/>
              <w:jc w:val="both"/>
              <w:rPr>
                <w:color w:val="000000"/>
              </w:rPr>
            </w:pPr>
            <w:r w:rsidRPr="00841B47">
              <w:rPr>
                <w:color w:val="000000"/>
              </w:rPr>
              <w:t>Je-li zboží podléhající spotřební dani určeno pro oprávněného skladovatele v členském státě odeslání, zašlou příslušné orgány tohoto členského státu elektronický správní doklad přímo jemu.</w:t>
            </w:r>
          </w:p>
        </w:tc>
      </w:tr>
      <w:tr w:rsidR="007502B0" w:rsidRPr="00841B47" w14:paraId="42E9C922" w14:textId="77777777" w:rsidTr="00605D3B">
        <w:trPr>
          <w:trHeight w:val="412"/>
        </w:trPr>
        <w:tc>
          <w:tcPr>
            <w:tcW w:w="1219" w:type="dxa"/>
            <w:vMerge/>
            <w:tcBorders>
              <w:left w:val="single" w:sz="12" w:space="0" w:color="auto"/>
            </w:tcBorders>
            <w:shd w:val="clear" w:color="auto" w:fill="auto"/>
          </w:tcPr>
          <w:p w14:paraId="1FBB891C" w14:textId="77777777" w:rsidR="007502B0" w:rsidRPr="00841B47" w:rsidRDefault="007502B0" w:rsidP="005F57B1"/>
        </w:tc>
        <w:tc>
          <w:tcPr>
            <w:tcW w:w="4735" w:type="dxa"/>
            <w:vMerge/>
            <w:tcBorders>
              <w:right w:val="single" w:sz="12" w:space="0" w:color="auto"/>
            </w:tcBorders>
            <w:shd w:val="clear" w:color="auto" w:fill="auto"/>
          </w:tcPr>
          <w:p w14:paraId="7887C1CC" w14:textId="77777777" w:rsidR="007502B0" w:rsidRPr="00841B47" w:rsidRDefault="007502B0" w:rsidP="00984CB0">
            <w:pPr>
              <w:jc w:val="both"/>
              <w:rPr>
                <w:b/>
              </w:rPr>
            </w:pPr>
          </w:p>
        </w:tc>
        <w:tc>
          <w:tcPr>
            <w:tcW w:w="1359" w:type="dxa"/>
            <w:tcBorders>
              <w:left w:val="single" w:sz="12" w:space="0" w:color="auto"/>
            </w:tcBorders>
            <w:shd w:val="clear" w:color="auto" w:fill="auto"/>
          </w:tcPr>
          <w:p w14:paraId="0B22AC05" w14:textId="538803EB" w:rsidR="007502B0" w:rsidRPr="00841B47" w:rsidRDefault="007502B0" w:rsidP="005F57B1">
            <w:pPr>
              <w:spacing w:before="60"/>
              <w:jc w:val="both"/>
            </w:pPr>
            <w:r>
              <w:t>32022R1636</w:t>
            </w:r>
          </w:p>
        </w:tc>
        <w:tc>
          <w:tcPr>
            <w:tcW w:w="1277" w:type="dxa"/>
            <w:shd w:val="clear" w:color="auto" w:fill="auto"/>
          </w:tcPr>
          <w:p w14:paraId="4C2DE780" w14:textId="273F927C" w:rsidR="007502B0" w:rsidRPr="00841B47" w:rsidRDefault="007502B0" w:rsidP="005F57B1">
            <w:pPr>
              <w:spacing w:before="60"/>
            </w:pPr>
            <w:r>
              <w:t>Tabulka 1</w:t>
            </w:r>
          </w:p>
        </w:tc>
        <w:tc>
          <w:tcPr>
            <w:tcW w:w="5585" w:type="dxa"/>
            <w:tcBorders>
              <w:right w:val="single" w:sz="12" w:space="0" w:color="auto"/>
            </w:tcBorders>
            <w:shd w:val="clear" w:color="auto" w:fill="auto"/>
          </w:tcPr>
          <w:p w14:paraId="7F06AD0C" w14:textId="0D9F6199" w:rsidR="007502B0" w:rsidRPr="007B2481" w:rsidRDefault="007502B0" w:rsidP="007502B0">
            <w:pPr>
              <w:rPr>
                <w:i/>
              </w:rPr>
            </w:pPr>
            <w:r w:rsidRPr="007B2481">
              <w:rPr>
                <w:i/>
              </w:rPr>
              <w:t xml:space="preserve">pole 1a </w:t>
            </w:r>
            <w:r w:rsidR="007B2481" w:rsidRPr="007B2481">
              <w:rPr>
                <w:i/>
              </w:rPr>
              <w:t xml:space="preserve"> - t</w:t>
            </w:r>
            <w:r w:rsidRPr="007B2481">
              <w:rPr>
                <w:i/>
              </w:rPr>
              <w:t xml:space="preserve">ypový kód místa určení: 5 – příjemce osvobozený od </w:t>
            </w:r>
            <w:r w:rsidR="007B2481" w:rsidRPr="007B2481">
              <w:rPr>
                <w:i/>
              </w:rPr>
              <w:t>spotřební daně</w:t>
            </w:r>
          </w:p>
          <w:p w14:paraId="1816EF5F" w14:textId="377D6221" w:rsidR="007502B0" w:rsidRPr="00841B47" w:rsidRDefault="007502B0" w:rsidP="007B2481">
            <w:pPr>
              <w:rPr>
                <w:color w:val="000000"/>
              </w:rPr>
            </w:pPr>
            <w:r w:rsidRPr="007B2481">
              <w:rPr>
                <w:i/>
              </w:rPr>
              <w:t xml:space="preserve">pole 5a </w:t>
            </w:r>
            <w:r w:rsidR="007B2481" w:rsidRPr="007B2481">
              <w:rPr>
                <w:i/>
              </w:rPr>
              <w:t xml:space="preserve"> - </w:t>
            </w:r>
            <w:r w:rsidRPr="007B2481">
              <w:rPr>
                <w:i/>
              </w:rPr>
              <w:t>Identifikace subjektu: vyplňuje se pouze pro typové kódy místa určení 1, 2, 3, 4, 9 a 10, resp. 11.</w:t>
            </w:r>
            <w:r w:rsidRPr="007B2481">
              <w:t xml:space="preserve"> </w:t>
            </w:r>
          </w:p>
        </w:tc>
      </w:tr>
      <w:tr w:rsidR="00605D3B" w:rsidRPr="00841B47" w14:paraId="72D40526" w14:textId="77777777" w:rsidTr="00E90F0C">
        <w:trPr>
          <w:trHeight w:val="270"/>
        </w:trPr>
        <w:tc>
          <w:tcPr>
            <w:tcW w:w="1219" w:type="dxa"/>
            <w:tcBorders>
              <w:left w:val="single" w:sz="12" w:space="0" w:color="auto"/>
            </w:tcBorders>
            <w:shd w:val="clear" w:color="auto" w:fill="auto"/>
          </w:tcPr>
          <w:p w14:paraId="2E9078F8" w14:textId="5E5496E9" w:rsidR="00605D3B" w:rsidRPr="00841B47" w:rsidRDefault="00605D3B" w:rsidP="00605D3B">
            <w:r w:rsidRPr="00841B47">
              <w:t>§ 27 odst. 4</w:t>
            </w:r>
          </w:p>
        </w:tc>
        <w:tc>
          <w:tcPr>
            <w:tcW w:w="4735" w:type="dxa"/>
            <w:tcBorders>
              <w:right w:val="single" w:sz="12" w:space="0" w:color="auto"/>
            </w:tcBorders>
            <w:shd w:val="clear" w:color="auto" w:fill="auto"/>
          </w:tcPr>
          <w:p w14:paraId="777D7BB6" w14:textId="5AE4085D" w:rsidR="00605D3B" w:rsidRPr="00841B47" w:rsidRDefault="00605D3B" w:rsidP="00605D3B">
            <w:pPr>
              <w:jc w:val="both"/>
              <w:rPr>
                <w:b/>
              </w:rPr>
            </w:pPr>
            <w:r w:rsidRPr="00841B47">
              <w:rPr>
                <w:strike/>
              </w:rPr>
              <w:t>(3)</w:t>
            </w:r>
            <w:r w:rsidRPr="00841B47">
              <w:rPr>
                <w:b/>
              </w:rPr>
              <w:t xml:space="preserve"> (4) </w:t>
            </w:r>
            <w:r w:rsidRPr="00841B47">
              <w:t xml:space="preserve">Pokud je doprava vybraných výrobků v režimu podmíněného osvobození od daně uskutečňována podle § 25 odst. 1 písm. b) bodu 2, orgán uvedený v § 26 odst. 3 odešle elektronický průvodní doklad bezodkladně </w:t>
            </w:r>
            <w:r w:rsidRPr="00841B47">
              <w:rPr>
                <w:b/>
              </w:rPr>
              <w:t>pomocí elektronického systému</w:t>
            </w:r>
            <w:r w:rsidRPr="00841B47">
              <w:t xml:space="preserve"> příslušným orgánům členského státu, v němž je podáno celní prohlášení pro vývoz.</w:t>
            </w:r>
          </w:p>
        </w:tc>
        <w:tc>
          <w:tcPr>
            <w:tcW w:w="1359" w:type="dxa"/>
            <w:tcBorders>
              <w:left w:val="single" w:sz="12" w:space="0" w:color="auto"/>
            </w:tcBorders>
            <w:shd w:val="clear" w:color="auto" w:fill="auto"/>
          </w:tcPr>
          <w:p w14:paraId="23FFE91C" w14:textId="2D778C77" w:rsidR="00605D3B" w:rsidRPr="00841B47" w:rsidRDefault="00605D3B" w:rsidP="00605D3B">
            <w:pPr>
              <w:spacing w:before="60"/>
              <w:jc w:val="both"/>
            </w:pPr>
            <w:r w:rsidRPr="00841B47">
              <w:t>32020L0262</w:t>
            </w:r>
          </w:p>
        </w:tc>
        <w:tc>
          <w:tcPr>
            <w:tcW w:w="1277" w:type="dxa"/>
            <w:shd w:val="clear" w:color="auto" w:fill="auto"/>
          </w:tcPr>
          <w:p w14:paraId="2B9E918B" w14:textId="03458A80" w:rsidR="00605D3B" w:rsidRPr="00841B47" w:rsidRDefault="00605D3B" w:rsidP="00605D3B">
            <w:pPr>
              <w:spacing w:before="60"/>
            </w:pPr>
            <w:r w:rsidRPr="00841B47">
              <w:t>Čl. 21 odst. 1</w:t>
            </w:r>
          </w:p>
        </w:tc>
        <w:tc>
          <w:tcPr>
            <w:tcW w:w="5585" w:type="dxa"/>
            <w:tcBorders>
              <w:right w:val="single" w:sz="12" w:space="0" w:color="auto"/>
            </w:tcBorders>
            <w:shd w:val="clear" w:color="auto" w:fill="auto"/>
          </w:tcPr>
          <w:p w14:paraId="7D424813" w14:textId="1196C941" w:rsidR="00605D3B" w:rsidRPr="00841B47" w:rsidRDefault="00605D3B" w:rsidP="00605D3B">
            <w:pPr>
              <w:spacing w:before="60"/>
              <w:jc w:val="both"/>
              <w:rPr>
                <w:color w:val="000000"/>
              </w:rPr>
            </w:pPr>
            <w:r w:rsidRPr="00841B47">
              <w:rPr>
                <w:color w:val="000000"/>
              </w:rPr>
              <w:t xml:space="preserve">1. V případech uvedených v čl. 16 odst. 1 písm. a) bodě </w:t>
            </w:r>
            <w:proofErr w:type="spellStart"/>
            <w:r w:rsidRPr="00841B47">
              <w:rPr>
                <w:color w:val="000000"/>
              </w:rPr>
              <w:t>iii</w:t>
            </w:r>
            <w:proofErr w:type="spellEnd"/>
            <w:r w:rsidRPr="00841B47">
              <w:rPr>
                <w:color w:val="000000"/>
              </w:rPr>
              <w:t xml:space="preserve">) a v) zašlou příslušné orgány členského státu odeslání elektronický správní doklad příslušným orgánům členského státu, v němž bylo podáno vývozní prohlášení podle čl. 221 odst. 2 </w:t>
            </w:r>
            <w:proofErr w:type="gramStart"/>
            <w:r w:rsidRPr="00841B47">
              <w:rPr>
                <w:color w:val="000000"/>
              </w:rPr>
              <w:t>prováděcího</w:t>
            </w:r>
            <w:proofErr w:type="gramEnd"/>
            <w:r w:rsidRPr="00841B47">
              <w:rPr>
                <w:color w:val="000000"/>
              </w:rPr>
              <w:t xml:space="preserve"> nařízení (EU) 2015/2447 (dále jen „členský stát vývozu“), jestliže se tento členský stát liší od členského státu odeslání.</w:t>
            </w:r>
          </w:p>
        </w:tc>
      </w:tr>
      <w:tr w:rsidR="00DC6BFC" w:rsidRPr="00841B47" w14:paraId="5092EE20" w14:textId="77777777" w:rsidTr="003D0801">
        <w:trPr>
          <w:trHeight w:val="412"/>
        </w:trPr>
        <w:tc>
          <w:tcPr>
            <w:tcW w:w="1219" w:type="dxa"/>
            <w:tcBorders>
              <w:left w:val="single" w:sz="12" w:space="0" w:color="auto"/>
            </w:tcBorders>
            <w:shd w:val="clear" w:color="auto" w:fill="auto"/>
          </w:tcPr>
          <w:p w14:paraId="44D758F2" w14:textId="3A637A51" w:rsidR="00DC6BFC" w:rsidRPr="00841B47" w:rsidRDefault="00DC6BFC" w:rsidP="00DC6BFC">
            <w:r w:rsidRPr="00841B47">
              <w:t>§ 27 odst. 5</w:t>
            </w:r>
          </w:p>
        </w:tc>
        <w:tc>
          <w:tcPr>
            <w:tcW w:w="4735" w:type="dxa"/>
            <w:tcBorders>
              <w:right w:val="single" w:sz="12" w:space="0" w:color="auto"/>
            </w:tcBorders>
            <w:shd w:val="clear" w:color="auto" w:fill="auto"/>
          </w:tcPr>
          <w:p w14:paraId="147C2258" w14:textId="24D55E81" w:rsidR="00DC6BFC" w:rsidRPr="00841B47" w:rsidRDefault="00DC6BFC" w:rsidP="00DC6BFC">
            <w:pPr>
              <w:jc w:val="both"/>
            </w:pPr>
            <w:r w:rsidRPr="00841B47">
              <w:rPr>
                <w:strike/>
              </w:rPr>
              <w:t>(4)</w:t>
            </w:r>
            <w:r w:rsidRPr="00841B47">
              <w:t xml:space="preserve"> </w:t>
            </w:r>
            <w:r w:rsidRPr="00841B47">
              <w:rPr>
                <w:b/>
              </w:rPr>
              <w:t xml:space="preserve">(5) </w:t>
            </w:r>
            <w:r w:rsidRPr="00841B47">
              <w:t>Pokud je doprava vybraných výrobků v režimu podmíněného osvobození od daně uskutečňována podle § 25 odst. 1 písm. a) bodu 2, správce daně, který pomocí elektronického systému obdržel od příslušného orgánu jiného členského státu elektronický průvodní doklad, propustí dopravované vybrané výrobky do celního režimu vývozu a předá tento doklad bezodkladně pomocí elektronického systému celnímu úřadu výstupu.</w:t>
            </w:r>
          </w:p>
        </w:tc>
        <w:tc>
          <w:tcPr>
            <w:tcW w:w="1359" w:type="dxa"/>
            <w:tcBorders>
              <w:left w:val="single" w:sz="12" w:space="0" w:color="auto"/>
            </w:tcBorders>
            <w:shd w:val="clear" w:color="auto" w:fill="auto"/>
          </w:tcPr>
          <w:p w14:paraId="793E490E" w14:textId="5E5480CE" w:rsidR="00DC6BFC" w:rsidRPr="00841B47" w:rsidRDefault="00DC6BFC" w:rsidP="00DC6BFC">
            <w:pPr>
              <w:spacing w:before="60"/>
              <w:jc w:val="both"/>
            </w:pPr>
            <w:r w:rsidRPr="00841B47">
              <w:t>32020L0262</w:t>
            </w:r>
          </w:p>
        </w:tc>
        <w:tc>
          <w:tcPr>
            <w:tcW w:w="1277" w:type="dxa"/>
            <w:shd w:val="clear" w:color="auto" w:fill="auto"/>
          </w:tcPr>
          <w:p w14:paraId="65859C0A" w14:textId="6E5AD3DD" w:rsidR="00DC6BFC" w:rsidRPr="00841B47" w:rsidRDefault="00DC6BFC" w:rsidP="00DC6BFC">
            <w:pPr>
              <w:spacing w:before="60"/>
            </w:pPr>
            <w:r w:rsidRPr="00841B47">
              <w:t>Čl. 21 odst. 1</w:t>
            </w:r>
          </w:p>
        </w:tc>
        <w:tc>
          <w:tcPr>
            <w:tcW w:w="5585" w:type="dxa"/>
            <w:tcBorders>
              <w:right w:val="single" w:sz="12" w:space="0" w:color="auto"/>
            </w:tcBorders>
            <w:shd w:val="clear" w:color="auto" w:fill="auto"/>
          </w:tcPr>
          <w:p w14:paraId="51C01282" w14:textId="2D7EA964" w:rsidR="00DC6BFC" w:rsidRPr="00841B47" w:rsidRDefault="00DC6BFC" w:rsidP="00DC6BFC">
            <w:pPr>
              <w:spacing w:before="60"/>
              <w:jc w:val="both"/>
              <w:rPr>
                <w:color w:val="000000"/>
              </w:rPr>
            </w:pPr>
            <w:r w:rsidRPr="00841B47">
              <w:rPr>
                <w:color w:val="000000"/>
              </w:rPr>
              <w:t xml:space="preserve">1. V případech uvedených v čl. 16 odst. 1 písm. a) bodě </w:t>
            </w:r>
            <w:proofErr w:type="spellStart"/>
            <w:r w:rsidRPr="00841B47">
              <w:rPr>
                <w:color w:val="000000"/>
              </w:rPr>
              <w:t>iii</w:t>
            </w:r>
            <w:proofErr w:type="spellEnd"/>
            <w:r w:rsidRPr="00841B47">
              <w:rPr>
                <w:color w:val="000000"/>
              </w:rPr>
              <w:t xml:space="preserve">) a v) zašlou příslušné orgány členského státu odeslání elektronický správní doklad příslušným orgánům členského státu, v němž bylo podáno vývozní prohlášení podle čl. 221 odst. 2 </w:t>
            </w:r>
            <w:proofErr w:type="gramStart"/>
            <w:r w:rsidRPr="00841B47">
              <w:rPr>
                <w:color w:val="000000"/>
              </w:rPr>
              <w:t>prováděcího</w:t>
            </w:r>
            <w:proofErr w:type="gramEnd"/>
            <w:r w:rsidRPr="00841B47">
              <w:rPr>
                <w:color w:val="000000"/>
              </w:rPr>
              <w:t xml:space="preserve"> nařízení (EU) 2015/2447 (dále jen „členský stát vývozu“), jestliže se tento členský stát liší od členského státu odeslání.</w:t>
            </w:r>
          </w:p>
        </w:tc>
      </w:tr>
      <w:tr w:rsidR="00DC6BFC" w:rsidRPr="00841B47" w14:paraId="5FB4CB40" w14:textId="77777777" w:rsidTr="007B5F6D">
        <w:trPr>
          <w:trHeight w:val="1150"/>
        </w:trPr>
        <w:tc>
          <w:tcPr>
            <w:tcW w:w="1219" w:type="dxa"/>
            <w:tcBorders>
              <w:left w:val="single" w:sz="12" w:space="0" w:color="auto"/>
            </w:tcBorders>
            <w:shd w:val="clear" w:color="auto" w:fill="auto"/>
          </w:tcPr>
          <w:p w14:paraId="4B8727D7" w14:textId="55BF5D7C" w:rsidR="00DC6BFC" w:rsidRPr="00841B47" w:rsidRDefault="00DC6BFC" w:rsidP="00DC6BFC">
            <w:r w:rsidRPr="00841B47">
              <w:t>§ 27 odst. 7</w:t>
            </w:r>
          </w:p>
        </w:tc>
        <w:tc>
          <w:tcPr>
            <w:tcW w:w="4735" w:type="dxa"/>
            <w:tcBorders>
              <w:right w:val="single" w:sz="12" w:space="0" w:color="auto"/>
            </w:tcBorders>
            <w:shd w:val="clear" w:color="auto" w:fill="auto"/>
          </w:tcPr>
          <w:p w14:paraId="1DF197DC" w14:textId="24C20D11" w:rsidR="00DC6BFC" w:rsidRPr="00841B47" w:rsidRDefault="00DC6BFC" w:rsidP="00DC6BFC">
            <w:pPr>
              <w:jc w:val="both"/>
            </w:pPr>
            <w:r w:rsidRPr="00841B47">
              <w:rPr>
                <w:strike/>
              </w:rPr>
              <w:t>(6)</w:t>
            </w:r>
            <w:r w:rsidRPr="00841B47">
              <w:t xml:space="preserve"> </w:t>
            </w:r>
            <w:r w:rsidRPr="00841B47">
              <w:rPr>
                <w:b/>
              </w:rPr>
              <w:t>(7)</w:t>
            </w:r>
            <w:r w:rsidRPr="00841B47">
              <w:t xml:space="preserve"> Provozovatel odesílajícího daňového skladu nebo oprávněný odesílatel může </w:t>
            </w:r>
            <w:r w:rsidRPr="00841B47">
              <w:rPr>
                <w:b/>
              </w:rPr>
              <w:t>pomocí elektronického systému</w:t>
            </w:r>
            <w:r w:rsidRPr="00841B47">
              <w:t xml:space="preserve"> zrušit elektronický průvodní doklad nejpozději do okamžiku zahájení dopravy podle § 24 odst. 6 nebo § 25 odst. 6.</w:t>
            </w:r>
          </w:p>
          <w:p w14:paraId="1B1033CE" w14:textId="576A77EF" w:rsidR="00DC6BFC" w:rsidRPr="00841B47" w:rsidRDefault="00DC6BFC" w:rsidP="00DC6BFC">
            <w:pPr>
              <w:jc w:val="both"/>
            </w:pPr>
          </w:p>
        </w:tc>
        <w:tc>
          <w:tcPr>
            <w:tcW w:w="1359" w:type="dxa"/>
            <w:tcBorders>
              <w:left w:val="single" w:sz="12" w:space="0" w:color="auto"/>
            </w:tcBorders>
            <w:shd w:val="clear" w:color="auto" w:fill="auto"/>
          </w:tcPr>
          <w:p w14:paraId="57A0315D" w14:textId="6ADE34ED" w:rsidR="00DC6BFC" w:rsidRPr="00841B47" w:rsidRDefault="00DC6BFC" w:rsidP="00DC6BFC">
            <w:pPr>
              <w:spacing w:before="60"/>
              <w:jc w:val="both"/>
            </w:pPr>
            <w:r w:rsidRPr="00841B47">
              <w:t>32020L0262</w:t>
            </w:r>
          </w:p>
        </w:tc>
        <w:tc>
          <w:tcPr>
            <w:tcW w:w="1277" w:type="dxa"/>
            <w:shd w:val="clear" w:color="auto" w:fill="auto"/>
          </w:tcPr>
          <w:p w14:paraId="37929A39" w14:textId="33C9BD0F" w:rsidR="00DC6BFC" w:rsidRPr="00841B47" w:rsidRDefault="00DC6BFC" w:rsidP="00DC6BFC">
            <w:pPr>
              <w:spacing w:before="60"/>
            </w:pPr>
            <w:r w:rsidRPr="00841B47">
              <w:t>Čl. 20 odst. 6</w:t>
            </w:r>
          </w:p>
        </w:tc>
        <w:tc>
          <w:tcPr>
            <w:tcW w:w="5585" w:type="dxa"/>
            <w:tcBorders>
              <w:right w:val="single" w:sz="12" w:space="0" w:color="auto"/>
            </w:tcBorders>
            <w:shd w:val="clear" w:color="auto" w:fill="auto"/>
          </w:tcPr>
          <w:p w14:paraId="0E334398" w14:textId="5D66B433" w:rsidR="00DC6BFC" w:rsidRPr="00841B47" w:rsidRDefault="00DC6BFC" w:rsidP="00DC6BFC">
            <w:pPr>
              <w:spacing w:before="60"/>
              <w:jc w:val="both"/>
              <w:rPr>
                <w:color w:val="000000"/>
              </w:rPr>
            </w:pPr>
            <w:r w:rsidRPr="00841B47">
              <w:rPr>
                <w:color w:val="000000"/>
              </w:rPr>
              <w:t>6. Odesílatel může elektronický správní doklad prostřednictvím elektronického systému zrušit, dokud doprava nebyla zahájena podle čl. 19 odst. 1.</w:t>
            </w:r>
          </w:p>
        </w:tc>
      </w:tr>
      <w:tr w:rsidR="00613E11" w:rsidRPr="00841B47" w14:paraId="67384194" w14:textId="77777777" w:rsidTr="007B5F6D">
        <w:trPr>
          <w:trHeight w:val="1150"/>
        </w:trPr>
        <w:tc>
          <w:tcPr>
            <w:tcW w:w="1219" w:type="dxa"/>
            <w:tcBorders>
              <w:left w:val="single" w:sz="12" w:space="0" w:color="auto"/>
            </w:tcBorders>
            <w:shd w:val="clear" w:color="auto" w:fill="auto"/>
          </w:tcPr>
          <w:p w14:paraId="24A119A0" w14:textId="5323C5B0" w:rsidR="00613E11" w:rsidRPr="00841B47" w:rsidRDefault="00613E11" w:rsidP="00613E11">
            <w:r w:rsidRPr="00841B47">
              <w:t>§ 27 odst. 8</w:t>
            </w:r>
          </w:p>
        </w:tc>
        <w:tc>
          <w:tcPr>
            <w:tcW w:w="4735" w:type="dxa"/>
            <w:tcBorders>
              <w:right w:val="single" w:sz="12" w:space="0" w:color="auto"/>
            </w:tcBorders>
            <w:shd w:val="clear" w:color="auto" w:fill="auto"/>
          </w:tcPr>
          <w:p w14:paraId="5360D03D" w14:textId="1054390A" w:rsidR="00613E11" w:rsidRPr="00841B47" w:rsidRDefault="00613E11" w:rsidP="00613E11">
            <w:pPr>
              <w:jc w:val="both"/>
            </w:pPr>
            <w:r w:rsidRPr="00841B47">
              <w:rPr>
                <w:strike/>
              </w:rPr>
              <w:t>(7)</w:t>
            </w:r>
            <w:r w:rsidRPr="00841B47">
              <w:rPr>
                <w:b/>
              </w:rPr>
              <w:t xml:space="preserve"> (8)</w:t>
            </w:r>
            <w:r w:rsidRPr="00841B47">
              <w:t xml:space="preserve"> Provozovatel odesílajícího daňového skladu, který poskytl zajištění daně, nebo oprávněný odesílatel, který poskytl zajištění daně, může v průběhu dopravy vybraných výrobků v režimu podmíněného osvobození od daně </w:t>
            </w:r>
            <w:r w:rsidRPr="00841B47">
              <w:rPr>
                <w:b/>
              </w:rPr>
              <w:t>pomocí elektronického systému</w:t>
            </w:r>
            <w:r w:rsidRPr="00841B47">
              <w:t xml:space="preserve"> změnit příjemce nebo místo určení, pokud se nejedná o dopravu osobám uvedeným v § 11 odst. 1 písm. c) nebo  e).</w:t>
            </w:r>
          </w:p>
        </w:tc>
        <w:tc>
          <w:tcPr>
            <w:tcW w:w="1359" w:type="dxa"/>
            <w:tcBorders>
              <w:left w:val="single" w:sz="12" w:space="0" w:color="auto"/>
            </w:tcBorders>
            <w:shd w:val="clear" w:color="auto" w:fill="auto"/>
          </w:tcPr>
          <w:p w14:paraId="44218814" w14:textId="0BF4F9CC" w:rsidR="00613E11" w:rsidRPr="00841B47" w:rsidRDefault="00613E11" w:rsidP="00613E11">
            <w:pPr>
              <w:spacing w:before="60"/>
              <w:jc w:val="both"/>
            </w:pPr>
            <w:r w:rsidRPr="00841B47">
              <w:t>32020L0262</w:t>
            </w:r>
          </w:p>
        </w:tc>
        <w:tc>
          <w:tcPr>
            <w:tcW w:w="1277" w:type="dxa"/>
            <w:shd w:val="clear" w:color="auto" w:fill="auto"/>
          </w:tcPr>
          <w:p w14:paraId="556E51E3" w14:textId="327A8A94" w:rsidR="00613E11" w:rsidRPr="00841B47" w:rsidRDefault="00613E11" w:rsidP="00613E11">
            <w:pPr>
              <w:spacing w:before="60"/>
            </w:pPr>
            <w:r w:rsidRPr="00841B47">
              <w:t>Čl. 20 odst. 7</w:t>
            </w:r>
          </w:p>
        </w:tc>
        <w:tc>
          <w:tcPr>
            <w:tcW w:w="5585" w:type="dxa"/>
            <w:tcBorders>
              <w:right w:val="single" w:sz="12" w:space="0" w:color="auto"/>
            </w:tcBorders>
            <w:shd w:val="clear" w:color="auto" w:fill="auto"/>
          </w:tcPr>
          <w:p w14:paraId="04485D84" w14:textId="22230B90" w:rsidR="00613E11" w:rsidRPr="00841B47" w:rsidRDefault="00613E11" w:rsidP="00613E11">
            <w:pPr>
              <w:spacing w:before="60"/>
              <w:jc w:val="both"/>
            </w:pPr>
            <w:r w:rsidRPr="00841B47">
              <w:rPr>
                <w:color w:val="000000"/>
              </w:rPr>
              <w:t xml:space="preserve">7. Během dopravy v režimu s podmíněným osvobozením od daně může odesílatel prostřednictvím elektronického systému změnit místo určení nebo příjemce zboží podléhajícího spotřební dani na jedno z míst určení uvedených v čl. 16 odst. 1 písm. a) bodě i), </w:t>
            </w:r>
            <w:proofErr w:type="spellStart"/>
            <w:r w:rsidRPr="00841B47">
              <w:rPr>
                <w:color w:val="000000"/>
              </w:rPr>
              <w:t>ii</w:t>
            </w:r>
            <w:proofErr w:type="spellEnd"/>
            <w:r w:rsidRPr="00841B47">
              <w:rPr>
                <w:color w:val="000000"/>
              </w:rPr>
              <w:t xml:space="preserve">), </w:t>
            </w:r>
            <w:proofErr w:type="spellStart"/>
            <w:r w:rsidRPr="00841B47">
              <w:rPr>
                <w:color w:val="000000"/>
              </w:rPr>
              <w:t>iii</w:t>
            </w:r>
            <w:proofErr w:type="spellEnd"/>
            <w:r w:rsidRPr="00841B47">
              <w:rPr>
                <w:color w:val="000000"/>
              </w:rPr>
              <w:t>) nebo v) nebo případně odst. 4. Za tímto účelem odesílatel pomocí elektronického systému předloží příslušným orgánům členského státu odeslání návrh elektronického dokladu o změně místa určení.</w:t>
            </w:r>
          </w:p>
        </w:tc>
      </w:tr>
      <w:tr w:rsidR="00613E11" w:rsidRPr="00841B47" w14:paraId="2F279E0D" w14:textId="77777777" w:rsidTr="00D46383">
        <w:trPr>
          <w:trHeight w:val="2113"/>
        </w:trPr>
        <w:tc>
          <w:tcPr>
            <w:tcW w:w="1219" w:type="dxa"/>
            <w:tcBorders>
              <w:left w:val="single" w:sz="12" w:space="0" w:color="auto"/>
            </w:tcBorders>
            <w:shd w:val="clear" w:color="auto" w:fill="auto"/>
          </w:tcPr>
          <w:p w14:paraId="72F61F50" w14:textId="7E1136E7" w:rsidR="00613E11" w:rsidRPr="00841B47" w:rsidRDefault="00613E11" w:rsidP="00613E11">
            <w:r w:rsidRPr="00841B47">
              <w:t>§ 27 odst. 9</w:t>
            </w:r>
          </w:p>
        </w:tc>
        <w:tc>
          <w:tcPr>
            <w:tcW w:w="4735" w:type="dxa"/>
            <w:tcBorders>
              <w:right w:val="single" w:sz="12" w:space="0" w:color="auto"/>
            </w:tcBorders>
            <w:shd w:val="clear" w:color="auto" w:fill="auto"/>
          </w:tcPr>
          <w:p w14:paraId="671C2BE2" w14:textId="3B308053" w:rsidR="00613E11" w:rsidRPr="00841B47" w:rsidRDefault="00613E11" w:rsidP="008C2114">
            <w:pPr>
              <w:jc w:val="both"/>
              <w:rPr>
                <w:b/>
              </w:rPr>
            </w:pPr>
            <w:r w:rsidRPr="00841B47">
              <w:rPr>
                <w:strike/>
              </w:rPr>
              <w:t>(8)</w:t>
            </w:r>
            <w:r w:rsidRPr="00841B47">
              <w:t xml:space="preserve"> </w:t>
            </w:r>
            <w:r w:rsidRPr="00841B47">
              <w:rPr>
                <w:b/>
              </w:rPr>
              <w:t>(9)</w:t>
            </w:r>
            <w:r w:rsidRPr="00841B47">
              <w:t xml:space="preserve"> Náležitosti návrhu na zrušení elektronického průvodního dokladu podle odstavce 6 a na změnu příjemce nebo místa určení podle odstavce 7 jsou stanoveny v nařízení Komise v přenesené pravomoci, kterým se stanoví struktura a obsah dokladů vyměňovaných v souvislosti s dopravou zboží podléhajícího spotřební dani a prahy ztráty v důsledku </w:t>
            </w:r>
            <w:r w:rsidRPr="00841B47">
              <w:rPr>
                <w:strike/>
              </w:rPr>
              <w:t>povahy zboží</w:t>
            </w:r>
            <w:r w:rsidRPr="00841B47">
              <w:t xml:space="preserve"> </w:t>
            </w:r>
            <w:r w:rsidRPr="00841B47">
              <w:rPr>
                <w:b/>
              </w:rPr>
              <w:t>povahy zboží</w:t>
            </w:r>
            <w:r w:rsidR="008C2114" w:rsidRPr="00841B47">
              <w:rPr>
                <w:b/>
                <w:vertAlign w:val="superscript"/>
              </w:rPr>
              <w:t>76)</w:t>
            </w:r>
            <w:r w:rsidR="008C2114" w:rsidRPr="00841B47">
              <w:rPr>
                <w:b/>
              </w:rPr>
              <w:t>.</w:t>
            </w:r>
          </w:p>
        </w:tc>
        <w:tc>
          <w:tcPr>
            <w:tcW w:w="1359" w:type="dxa"/>
            <w:tcBorders>
              <w:left w:val="single" w:sz="12" w:space="0" w:color="auto"/>
            </w:tcBorders>
            <w:shd w:val="clear" w:color="auto" w:fill="auto"/>
          </w:tcPr>
          <w:p w14:paraId="3ECC65A0" w14:textId="73688E15" w:rsidR="00613E11" w:rsidRPr="00841B47" w:rsidRDefault="00613E11" w:rsidP="008C2114">
            <w:pPr>
              <w:spacing w:before="60"/>
              <w:jc w:val="both"/>
            </w:pPr>
            <w:r w:rsidRPr="00841B47">
              <w:t>3202</w:t>
            </w:r>
            <w:r w:rsidR="008C2114" w:rsidRPr="00841B47">
              <w:t>2R1636</w:t>
            </w:r>
          </w:p>
        </w:tc>
        <w:tc>
          <w:tcPr>
            <w:tcW w:w="1277" w:type="dxa"/>
            <w:shd w:val="clear" w:color="auto" w:fill="auto"/>
          </w:tcPr>
          <w:p w14:paraId="426393E0" w14:textId="23679DCB" w:rsidR="00613E11" w:rsidRPr="00841B47" w:rsidRDefault="00613E11" w:rsidP="00613E11">
            <w:pPr>
              <w:spacing w:before="60"/>
            </w:pPr>
          </w:p>
        </w:tc>
        <w:tc>
          <w:tcPr>
            <w:tcW w:w="5585" w:type="dxa"/>
            <w:tcBorders>
              <w:right w:val="single" w:sz="12" w:space="0" w:color="auto"/>
            </w:tcBorders>
            <w:shd w:val="clear" w:color="auto" w:fill="auto"/>
          </w:tcPr>
          <w:p w14:paraId="012CCFAC" w14:textId="0B24F214" w:rsidR="00613E11" w:rsidRPr="00841B47" w:rsidRDefault="00613E11" w:rsidP="00613E11">
            <w:pPr>
              <w:spacing w:before="60"/>
              <w:jc w:val="both"/>
            </w:pPr>
          </w:p>
        </w:tc>
      </w:tr>
      <w:tr w:rsidR="00D46383" w:rsidRPr="00841B47" w14:paraId="54E37451" w14:textId="77777777" w:rsidTr="00163960">
        <w:trPr>
          <w:trHeight w:val="2760"/>
        </w:trPr>
        <w:tc>
          <w:tcPr>
            <w:tcW w:w="1219" w:type="dxa"/>
            <w:tcBorders>
              <w:left w:val="single" w:sz="12" w:space="0" w:color="auto"/>
            </w:tcBorders>
            <w:shd w:val="clear" w:color="auto" w:fill="auto"/>
          </w:tcPr>
          <w:p w14:paraId="5B3CBC80" w14:textId="3FE0ED42" w:rsidR="00D46383" w:rsidRPr="00841B47" w:rsidRDefault="00D46383" w:rsidP="00613E11">
            <w:r w:rsidRPr="00841B47">
              <w:t>§ 27 odst. 10</w:t>
            </w:r>
          </w:p>
        </w:tc>
        <w:tc>
          <w:tcPr>
            <w:tcW w:w="4735" w:type="dxa"/>
            <w:tcBorders>
              <w:right w:val="single" w:sz="12" w:space="0" w:color="auto"/>
            </w:tcBorders>
            <w:shd w:val="clear" w:color="auto" w:fill="auto"/>
          </w:tcPr>
          <w:p w14:paraId="44184E6B" w14:textId="44C5E6F6" w:rsidR="00D46383" w:rsidRPr="00841B47" w:rsidRDefault="00D46383" w:rsidP="00D46383">
            <w:pPr>
              <w:jc w:val="both"/>
            </w:pPr>
            <w:r w:rsidRPr="00841B47">
              <w:rPr>
                <w:strike/>
              </w:rPr>
              <w:t>(9)</w:t>
            </w:r>
            <w:r w:rsidRPr="00841B47">
              <w:t xml:space="preserve"> </w:t>
            </w:r>
            <w:r w:rsidRPr="00841B47">
              <w:rPr>
                <w:b/>
              </w:rPr>
              <w:t>(10)</w:t>
            </w:r>
            <w:r w:rsidRPr="00841B47">
              <w:t xml:space="preserve"> Zrušení elektronického průvodního dokladu podle odstavce 6 a změna příjemce nebo místa určení podle odstavce 7 se provedou postupem podle </w:t>
            </w:r>
            <w:r w:rsidRPr="00841B47">
              <w:rPr>
                <w:strike/>
              </w:rPr>
              <w:t>nařízení Komise, kterým se provádí některá ustanovení směrnice Rady, kterou se stanoví obecná úprava spotřebních daní</w:t>
            </w:r>
            <w:r w:rsidRPr="00841B47">
              <w:t xml:space="preserve"> </w:t>
            </w:r>
            <w:r w:rsidRPr="00841B47">
              <w:rPr>
                <w:b/>
              </w:rPr>
              <w:t>prováděcího nařízení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rPr>
                <w:b/>
              </w:rPr>
              <w:t>.</w:t>
            </w:r>
            <w:r w:rsidRPr="00841B47">
              <w:rPr>
                <w:b/>
              </w:rPr>
              <w:tab/>
            </w:r>
          </w:p>
        </w:tc>
        <w:tc>
          <w:tcPr>
            <w:tcW w:w="1359" w:type="dxa"/>
            <w:tcBorders>
              <w:left w:val="single" w:sz="12" w:space="0" w:color="auto"/>
            </w:tcBorders>
            <w:shd w:val="clear" w:color="auto" w:fill="auto"/>
          </w:tcPr>
          <w:p w14:paraId="7385497E" w14:textId="52485326" w:rsidR="00D46383" w:rsidRPr="00841B47" w:rsidRDefault="00D46383" w:rsidP="008C2114">
            <w:pPr>
              <w:spacing w:before="60"/>
              <w:jc w:val="both"/>
            </w:pPr>
            <w:r w:rsidRPr="00841B47">
              <w:t>32022R1637</w:t>
            </w:r>
          </w:p>
        </w:tc>
        <w:tc>
          <w:tcPr>
            <w:tcW w:w="1277" w:type="dxa"/>
            <w:shd w:val="clear" w:color="auto" w:fill="auto"/>
          </w:tcPr>
          <w:p w14:paraId="5B6152D2" w14:textId="5082AE86" w:rsidR="00D46383" w:rsidRPr="00841B47" w:rsidRDefault="00D46383" w:rsidP="00613E11">
            <w:pPr>
              <w:spacing w:before="60"/>
            </w:pPr>
          </w:p>
        </w:tc>
        <w:tc>
          <w:tcPr>
            <w:tcW w:w="5585" w:type="dxa"/>
            <w:tcBorders>
              <w:right w:val="single" w:sz="12" w:space="0" w:color="auto"/>
            </w:tcBorders>
            <w:shd w:val="clear" w:color="auto" w:fill="auto"/>
          </w:tcPr>
          <w:p w14:paraId="3FB3196E" w14:textId="591D34E2" w:rsidR="00D46383" w:rsidRPr="00841B47" w:rsidRDefault="00D46383" w:rsidP="00613E11">
            <w:pPr>
              <w:spacing w:before="60"/>
              <w:jc w:val="both"/>
            </w:pPr>
          </w:p>
        </w:tc>
      </w:tr>
      <w:tr w:rsidR="00153406" w:rsidRPr="00841B47" w14:paraId="7E245AC2" w14:textId="77777777" w:rsidTr="007B5F6D">
        <w:trPr>
          <w:trHeight w:val="1150"/>
        </w:trPr>
        <w:tc>
          <w:tcPr>
            <w:tcW w:w="1219" w:type="dxa"/>
            <w:tcBorders>
              <w:left w:val="single" w:sz="12" w:space="0" w:color="auto"/>
            </w:tcBorders>
            <w:shd w:val="clear" w:color="auto" w:fill="auto"/>
          </w:tcPr>
          <w:p w14:paraId="2EDFC24A" w14:textId="1E0955C4" w:rsidR="00153406" w:rsidRPr="00841B47" w:rsidRDefault="00153406" w:rsidP="00153406">
            <w:r w:rsidRPr="00841B47">
              <w:t>Poznámka pod čarou č. 78 zní:</w:t>
            </w:r>
          </w:p>
          <w:p w14:paraId="6BF8865D" w14:textId="77777777" w:rsidR="00153406" w:rsidRPr="00841B47" w:rsidRDefault="00153406" w:rsidP="009406C3"/>
        </w:tc>
        <w:tc>
          <w:tcPr>
            <w:tcW w:w="4735" w:type="dxa"/>
            <w:tcBorders>
              <w:right w:val="single" w:sz="12" w:space="0" w:color="auto"/>
            </w:tcBorders>
            <w:shd w:val="clear" w:color="auto" w:fill="auto"/>
          </w:tcPr>
          <w:p w14:paraId="38477FF1" w14:textId="4E1B9C35" w:rsidR="00153406" w:rsidRPr="00841B47" w:rsidRDefault="00153406" w:rsidP="009406C3">
            <w:pPr>
              <w:jc w:val="both"/>
              <w:rPr>
                <w:b/>
              </w:rPr>
            </w:pPr>
            <w:r w:rsidRPr="00841B47">
              <w:rPr>
                <w:b/>
              </w:rPr>
              <w:t>78) Prováděcí nařízení Komise (EU) 2021/2266 ze dne 17. prosince 2021, kterým se stanoví prováděcí pravidla ke směrnici Rady 92/83/EHS, pokud jde o certifikaci a </w:t>
            </w:r>
            <w:proofErr w:type="spellStart"/>
            <w:r w:rsidRPr="00841B47">
              <w:rPr>
                <w:b/>
              </w:rPr>
              <w:t>samoosvědčení</w:t>
            </w:r>
            <w:proofErr w:type="spellEnd"/>
            <w:r w:rsidRPr="00841B47">
              <w:rPr>
                <w:b/>
              </w:rPr>
              <w:t xml:space="preserve"> malých nezávislých výrobců alkoholických nápojů pro účely spotřební daně</w:t>
            </w:r>
          </w:p>
        </w:tc>
        <w:tc>
          <w:tcPr>
            <w:tcW w:w="1359" w:type="dxa"/>
            <w:tcBorders>
              <w:left w:val="single" w:sz="12" w:space="0" w:color="auto"/>
            </w:tcBorders>
            <w:shd w:val="clear" w:color="auto" w:fill="auto"/>
          </w:tcPr>
          <w:p w14:paraId="2A041898" w14:textId="0448DAF0" w:rsidR="00153406" w:rsidRPr="00841B47" w:rsidRDefault="00153406" w:rsidP="009406C3">
            <w:pPr>
              <w:spacing w:before="60"/>
              <w:jc w:val="both"/>
            </w:pPr>
            <w:r w:rsidRPr="00841B47">
              <w:t>32021R2266</w:t>
            </w:r>
          </w:p>
        </w:tc>
        <w:tc>
          <w:tcPr>
            <w:tcW w:w="1277" w:type="dxa"/>
            <w:shd w:val="clear" w:color="auto" w:fill="auto"/>
          </w:tcPr>
          <w:p w14:paraId="7A30431A" w14:textId="77777777" w:rsidR="00153406" w:rsidRPr="00841B47" w:rsidRDefault="00153406" w:rsidP="009406C3">
            <w:pPr>
              <w:spacing w:before="60"/>
            </w:pPr>
          </w:p>
        </w:tc>
        <w:tc>
          <w:tcPr>
            <w:tcW w:w="5585" w:type="dxa"/>
            <w:tcBorders>
              <w:right w:val="single" w:sz="12" w:space="0" w:color="auto"/>
            </w:tcBorders>
            <w:shd w:val="clear" w:color="auto" w:fill="auto"/>
          </w:tcPr>
          <w:p w14:paraId="288B2C04" w14:textId="77777777" w:rsidR="00153406" w:rsidRPr="00841B47" w:rsidRDefault="00153406" w:rsidP="009406C3">
            <w:pPr>
              <w:jc w:val="both"/>
              <w:rPr>
                <w:color w:val="000000"/>
              </w:rPr>
            </w:pPr>
          </w:p>
        </w:tc>
      </w:tr>
      <w:tr w:rsidR="009406C3" w:rsidRPr="00841B47" w14:paraId="161692CC" w14:textId="77777777" w:rsidTr="007B5F6D">
        <w:trPr>
          <w:trHeight w:val="1150"/>
        </w:trPr>
        <w:tc>
          <w:tcPr>
            <w:tcW w:w="1219" w:type="dxa"/>
            <w:tcBorders>
              <w:left w:val="single" w:sz="12" w:space="0" w:color="auto"/>
            </w:tcBorders>
            <w:shd w:val="clear" w:color="auto" w:fill="auto"/>
          </w:tcPr>
          <w:p w14:paraId="57DE56D8" w14:textId="3D6FD17F" w:rsidR="009406C3" w:rsidRPr="00841B47" w:rsidRDefault="009406C3" w:rsidP="009406C3">
            <w:r w:rsidRPr="00841B47">
              <w:t>§ 27a odst. 6</w:t>
            </w:r>
          </w:p>
        </w:tc>
        <w:tc>
          <w:tcPr>
            <w:tcW w:w="4735" w:type="dxa"/>
            <w:tcBorders>
              <w:right w:val="single" w:sz="12" w:space="0" w:color="auto"/>
            </w:tcBorders>
            <w:shd w:val="clear" w:color="auto" w:fill="auto"/>
          </w:tcPr>
          <w:p w14:paraId="07B6830D" w14:textId="6D452E5E" w:rsidR="009406C3" w:rsidRPr="00841B47" w:rsidRDefault="009406C3" w:rsidP="009406C3">
            <w:pPr>
              <w:jc w:val="both"/>
              <w:rPr>
                <w:b/>
              </w:rPr>
            </w:pPr>
            <w:r w:rsidRPr="00841B47">
              <w:t xml:space="preserve">(6) Správce daně podle odstavce 1 nebo 2 zašle </w:t>
            </w:r>
            <w:r w:rsidRPr="00841B47">
              <w:rPr>
                <w:b/>
              </w:rPr>
              <w:t xml:space="preserve">pomocí elektronického systému </w:t>
            </w:r>
            <w:r w:rsidRPr="00841B47">
              <w:t>oznámení o přijetí vybraných výrobků v režimu podmíněného osvobození od daně příslušným orgánům jiného členského státu odeslání. Správce daně podle odstavce 3 sdělí příslušným orgánům jiného členského státu odeslání, že doprava vybraných výrobků v režimu podmíněného osvobození od daně osobám uvedeným v § 11 odst. 1 písm. d) byla ukončena.</w:t>
            </w:r>
          </w:p>
        </w:tc>
        <w:tc>
          <w:tcPr>
            <w:tcW w:w="1359" w:type="dxa"/>
            <w:tcBorders>
              <w:left w:val="single" w:sz="12" w:space="0" w:color="auto"/>
            </w:tcBorders>
            <w:shd w:val="clear" w:color="auto" w:fill="auto"/>
          </w:tcPr>
          <w:p w14:paraId="7FCE3062" w14:textId="091B87FB" w:rsidR="009406C3" w:rsidRPr="00841B47" w:rsidRDefault="009406C3" w:rsidP="009406C3">
            <w:pPr>
              <w:spacing w:before="60"/>
              <w:jc w:val="both"/>
            </w:pPr>
            <w:r w:rsidRPr="00841B47">
              <w:t>32020L0262</w:t>
            </w:r>
          </w:p>
        </w:tc>
        <w:tc>
          <w:tcPr>
            <w:tcW w:w="1277" w:type="dxa"/>
            <w:shd w:val="clear" w:color="auto" w:fill="auto"/>
          </w:tcPr>
          <w:p w14:paraId="24231551" w14:textId="0B0A512A" w:rsidR="009406C3" w:rsidRPr="00841B47" w:rsidRDefault="009406C3" w:rsidP="009406C3">
            <w:pPr>
              <w:spacing w:before="60"/>
            </w:pPr>
            <w:r w:rsidRPr="00841B47">
              <w:t>Čl. 24 odst. 3</w:t>
            </w:r>
          </w:p>
        </w:tc>
        <w:tc>
          <w:tcPr>
            <w:tcW w:w="5585" w:type="dxa"/>
            <w:tcBorders>
              <w:right w:val="single" w:sz="12" w:space="0" w:color="auto"/>
            </w:tcBorders>
            <w:shd w:val="clear" w:color="auto" w:fill="auto"/>
          </w:tcPr>
          <w:p w14:paraId="25D8685D" w14:textId="77777777" w:rsidR="009406C3" w:rsidRPr="00841B47" w:rsidRDefault="009406C3" w:rsidP="009406C3">
            <w:pPr>
              <w:jc w:val="both"/>
              <w:rPr>
                <w:color w:val="000000"/>
              </w:rPr>
            </w:pPr>
            <w:r w:rsidRPr="00841B47">
              <w:rPr>
                <w:color w:val="000000"/>
              </w:rPr>
              <w:t>3. Příslušné orgány členského státu určení elektronicky ověří údaje uvedené v oznámení o přijetí zboží.</w:t>
            </w:r>
          </w:p>
          <w:p w14:paraId="7A2882C9" w14:textId="77777777" w:rsidR="009406C3" w:rsidRPr="00841B47" w:rsidRDefault="009406C3" w:rsidP="009406C3">
            <w:pPr>
              <w:jc w:val="both"/>
              <w:rPr>
                <w:color w:val="000000"/>
              </w:rPr>
            </w:pPr>
            <w:r w:rsidRPr="00841B47">
              <w:rPr>
                <w:color w:val="000000"/>
              </w:rPr>
              <w:t>Nejsou-li tyto údaje správné, neprodleně vyrozumí příjemce.</w:t>
            </w:r>
          </w:p>
          <w:p w14:paraId="70F585B0" w14:textId="7F2E5266" w:rsidR="009406C3" w:rsidRPr="00841B47" w:rsidRDefault="009406C3" w:rsidP="009406C3">
            <w:pPr>
              <w:spacing w:before="60"/>
              <w:jc w:val="both"/>
            </w:pPr>
            <w:r w:rsidRPr="00841B47">
              <w:rPr>
                <w:color w:val="000000"/>
              </w:rPr>
              <w:t>Jsou-li tyto údaje správné, příslušné orgány členského státu určení vystaví příjemci potvrzení o registraci oznámení o přijetí zboží a zašlou toto potvrzení příslušným orgánům členského státu odeslání.</w:t>
            </w:r>
          </w:p>
        </w:tc>
      </w:tr>
      <w:tr w:rsidR="009406C3" w:rsidRPr="00841B47" w14:paraId="4AEE9615" w14:textId="77777777" w:rsidTr="007B5F6D">
        <w:trPr>
          <w:trHeight w:val="1150"/>
        </w:trPr>
        <w:tc>
          <w:tcPr>
            <w:tcW w:w="1219" w:type="dxa"/>
            <w:tcBorders>
              <w:left w:val="single" w:sz="12" w:space="0" w:color="auto"/>
            </w:tcBorders>
            <w:shd w:val="clear" w:color="auto" w:fill="auto"/>
          </w:tcPr>
          <w:p w14:paraId="30745C9D" w14:textId="4A66C2A3" w:rsidR="009406C3" w:rsidRPr="00841B47" w:rsidRDefault="009406C3" w:rsidP="009406C3">
            <w:r w:rsidRPr="00841B47">
              <w:t>§ 27a odst. 7</w:t>
            </w:r>
          </w:p>
        </w:tc>
        <w:tc>
          <w:tcPr>
            <w:tcW w:w="4735" w:type="dxa"/>
            <w:tcBorders>
              <w:right w:val="single" w:sz="12" w:space="0" w:color="auto"/>
            </w:tcBorders>
            <w:shd w:val="clear" w:color="auto" w:fill="auto"/>
          </w:tcPr>
          <w:p w14:paraId="7B11CEAB" w14:textId="79B97CED" w:rsidR="009406C3" w:rsidRPr="00841B47" w:rsidRDefault="009406C3" w:rsidP="009406C3">
            <w:pPr>
              <w:jc w:val="both"/>
              <w:rPr>
                <w:b/>
              </w:rPr>
            </w:pPr>
            <w:r w:rsidRPr="00841B47">
              <w:t xml:space="preserve">(7) Pokud jsou vybrané výrobky dopravovány v režimu podmíněného osvobození od daně z daňového území České republiky do jiného členského státu podle § 25 odst. 1 písm. b) bodu 1 nebo 3, zašle správce daně místně příslušný podle místa odeslání vybraných výrobků </w:t>
            </w:r>
            <w:r w:rsidRPr="00841B47">
              <w:rPr>
                <w:b/>
              </w:rPr>
              <w:t>pomocí elektronického systému</w:t>
            </w:r>
            <w:r w:rsidRPr="00841B47">
              <w:t xml:space="preserve"> oznámení o přijetí vybraných výrobků v režimu podmíněného osvobození od daně obdržené z jiného členského státu odesílateli bezodkladně po jeho obdržení.</w:t>
            </w:r>
          </w:p>
        </w:tc>
        <w:tc>
          <w:tcPr>
            <w:tcW w:w="1359" w:type="dxa"/>
            <w:tcBorders>
              <w:left w:val="single" w:sz="12" w:space="0" w:color="auto"/>
            </w:tcBorders>
            <w:shd w:val="clear" w:color="auto" w:fill="auto"/>
          </w:tcPr>
          <w:p w14:paraId="75327BF1" w14:textId="7E2D3964" w:rsidR="009406C3" w:rsidRPr="00841B47" w:rsidRDefault="009406C3" w:rsidP="009406C3">
            <w:pPr>
              <w:spacing w:before="60"/>
              <w:jc w:val="both"/>
            </w:pPr>
            <w:r w:rsidRPr="00841B47">
              <w:t>32020L0262</w:t>
            </w:r>
          </w:p>
        </w:tc>
        <w:tc>
          <w:tcPr>
            <w:tcW w:w="1277" w:type="dxa"/>
            <w:shd w:val="clear" w:color="auto" w:fill="auto"/>
          </w:tcPr>
          <w:p w14:paraId="2CC9B647" w14:textId="27361300" w:rsidR="009406C3" w:rsidRPr="00841B47" w:rsidRDefault="009406C3" w:rsidP="009406C3">
            <w:pPr>
              <w:spacing w:before="60"/>
            </w:pPr>
            <w:r w:rsidRPr="00841B47">
              <w:t>Čl. 24 odst. 4</w:t>
            </w:r>
          </w:p>
        </w:tc>
        <w:tc>
          <w:tcPr>
            <w:tcW w:w="5585" w:type="dxa"/>
            <w:tcBorders>
              <w:right w:val="single" w:sz="12" w:space="0" w:color="auto"/>
            </w:tcBorders>
            <w:shd w:val="clear" w:color="auto" w:fill="auto"/>
          </w:tcPr>
          <w:p w14:paraId="516280A8" w14:textId="60839EAC" w:rsidR="009406C3" w:rsidRPr="00841B47" w:rsidRDefault="009406C3" w:rsidP="009406C3">
            <w:pPr>
              <w:spacing w:before="60"/>
              <w:jc w:val="both"/>
            </w:pPr>
            <w:r w:rsidRPr="00841B47">
              <w:rPr>
                <w:color w:val="000000"/>
              </w:rPr>
              <w:t>4. Příslušné orgány členského státu odeslání zašlou oznámení o přijetí zboží odesílateli. Pokud se místo odeslání a místo určení nacházejí v témže členském státě, zašlou příslušné orgány tohoto členského státu oznámení o přijetí zboží přímo odesílateli.</w:t>
            </w:r>
          </w:p>
        </w:tc>
      </w:tr>
      <w:tr w:rsidR="009406C3" w:rsidRPr="00841B47" w14:paraId="644929FC" w14:textId="77777777" w:rsidTr="00153406">
        <w:trPr>
          <w:trHeight w:val="554"/>
        </w:trPr>
        <w:tc>
          <w:tcPr>
            <w:tcW w:w="1219" w:type="dxa"/>
            <w:tcBorders>
              <w:left w:val="single" w:sz="12" w:space="0" w:color="auto"/>
            </w:tcBorders>
            <w:shd w:val="clear" w:color="auto" w:fill="auto"/>
          </w:tcPr>
          <w:p w14:paraId="2A02C361" w14:textId="13F2CE58" w:rsidR="009406C3" w:rsidRPr="00841B47" w:rsidRDefault="00153406" w:rsidP="009406C3">
            <w:r w:rsidRPr="00841B47">
              <w:t>§ 27a odst. 9</w:t>
            </w:r>
          </w:p>
        </w:tc>
        <w:tc>
          <w:tcPr>
            <w:tcW w:w="4735" w:type="dxa"/>
            <w:tcBorders>
              <w:right w:val="single" w:sz="12" w:space="0" w:color="auto"/>
            </w:tcBorders>
            <w:shd w:val="clear" w:color="auto" w:fill="auto"/>
          </w:tcPr>
          <w:p w14:paraId="470E2E17" w14:textId="34ECDF10" w:rsidR="009406C3" w:rsidRPr="00841B47" w:rsidRDefault="00153406" w:rsidP="00153406">
            <w:pPr>
              <w:jc w:val="both"/>
            </w:pPr>
            <w:r w:rsidRPr="00841B47">
              <w:t xml:space="preserve">(9) Náležitosti oznámení o přijetí vybraných výrobků v režimu podmíněného osvobození od daně podle odstavce 1 nebo 2 jsou stanoveny v nařízení Komise v přenesené pravomoci, kterým se stanoví struktura a obsah dokladů vyměňovaných v souvislosti s dopravou zboží podléhajícího spotřební dani a prahy ztráty v důsledku povahy zboží </w:t>
            </w:r>
            <w:r w:rsidRPr="00841B47">
              <w:rPr>
                <w:b/>
              </w:rPr>
              <w:t>povahy zboží</w:t>
            </w:r>
            <w:r w:rsidRPr="00841B47">
              <w:rPr>
                <w:b/>
                <w:vertAlign w:val="superscript"/>
              </w:rPr>
              <w:t>76)</w:t>
            </w:r>
            <w:r w:rsidRPr="00841B47">
              <w:rPr>
                <w:b/>
              </w:rPr>
              <w:t>.</w:t>
            </w:r>
          </w:p>
        </w:tc>
        <w:tc>
          <w:tcPr>
            <w:tcW w:w="1359" w:type="dxa"/>
            <w:tcBorders>
              <w:left w:val="single" w:sz="12" w:space="0" w:color="auto"/>
            </w:tcBorders>
            <w:shd w:val="clear" w:color="auto" w:fill="auto"/>
          </w:tcPr>
          <w:p w14:paraId="060AF7A2" w14:textId="7F884A44" w:rsidR="009406C3" w:rsidRPr="00841B47" w:rsidRDefault="009406C3" w:rsidP="00153406">
            <w:pPr>
              <w:spacing w:before="60"/>
              <w:jc w:val="both"/>
            </w:pPr>
            <w:r w:rsidRPr="00841B47">
              <w:t>3202</w:t>
            </w:r>
            <w:r w:rsidR="00153406" w:rsidRPr="00841B47">
              <w:t>2R1636</w:t>
            </w:r>
          </w:p>
        </w:tc>
        <w:tc>
          <w:tcPr>
            <w:tcW w:w="1277" w:type="dxa"/>
            <w:shd w:val="clear" w:color="auto" w:fill="auto"/>
          </w:tcPr>
          <w:p w14:paraId="6DCABC12" w14:textId="46D61D21" w:rsidR="009406C3" w:rsidRPr="00841B47" w:rsidRDefault="009406C3" w:rsidP="009406C3">
            <w:pPr>
              <w:spacing w:before="60"/>
            </w:pPr>
          </w:p>
        </w:tc>
        <w:tc>
          <w:tcPr>
            <w:tcW w:w="5585" w:type="dxa"/>
            <w:tcBorders>
              <w:right w:val="single" w:sz="12" w:space="0" w:color="auto"/>
            </w:tcBorders>
            <w:shd w:val="clear" w:color="auto" w:fill="auto"/>
          </w:tcPr>
          <w:p w14:paraId="159DDD8D" w14:textId="79BC45FE" w:rsidR="009406C3" w:rsidRPr="00841B47" w:rsidRDefault="009406C3" w:rsidP="009406C3">
            <w:pPr>
              <w:spacing w:before="60"/>
              <w:jc w:val="both"/>
            </w:pPr>
          </w:p>
        </w:tc>
      </w:tr>
      <w:tr w:rsidR="00A67F18" w:rsidRPr="00841B47" w14:paraId="10D4788F" w14:textId="77777777" w:rsidTr="00B5324E">
        <w:trPr>
          <w:trHeight w:val="416"/>
        </w:trPr>
        <w:tc>
          <w:tcPr>
            <w:tcW w:w="1219" w:type="dxa"/>
            <w:vMerge w:val="restart"/>
            <w:tcBorders>
              <w:left w:val="single" w:sz="12" w:space="0" w:color="auto"/>
            </w:tcBorders>
            <w:shd w:val="clear" w:color="auto" w:fill="auto"/>
          </w:tcPr>
          <w:p w14:paraId="1B6C7523" w14:textId="2BF7F3DC" w:rsidR="00A67F18" w:rsidRPr="00841B47" w:rsidRDefault="00A67F18" w:rsidP="00A67F18">
            <w:r w:rsidRPr="00841B47">
              <w:t>§ 27ab odst. 2</w:t>
            </w:r>
          </w:p>
        </w:tc>
        <w:tc>
          <w:tcPr>
            <w:tcW w:w="4735" w:type="dxa"/>
            <w:vMerge w:val="restart"/>
            <w:tcBorders>
              <w:right w:val="single" w:sz="12" w:space="0" w:color="auto"/>
            </w:tcBorders>
            <w:shd w:val="clear" w:color="auto" w:fill="auto"/>
          </w:tcPr>
          <w:p w14:paraId="2AD674EA" w14:textId="776F3498" w:rsidR="00A67F18" w:rsidRPr="00841B47" w:rsidRDefault="00A67F18" w:rsidP="00A67F18">
            <w:pPr>
              <w:jc w:val="both"/>
            </w:pPr>
            <w:r w:rsidRPr="00841B47">
              <w:rPr>
                <w:b/>
              </w:rPr>
              <w:t>(2) Celní úřad vývozu porovnáním s údaji uvedenými v elektronickém průvodním dokladu ověří správnost a platnost údajů uvedených v celním prohlášení pro vývoz a bezodkladně pomocí elektronického systému uvědomí příslušné orgány členského státu odeslání o tom, že uvedené údaje shledal nesprávnými nebo neúplnými, nebo že celní prohlášení pro vývoz neobsahuje vady.</w:t>
            </w:r>
          </w:p>
        </w:tc>
        <w:tc>
          <w:tcPr>
            <w:tcW w:w="1359" w:type="dxa"/>
            <w:vMerge w:val="restart"/>
            <w:tcBorders>
              <w:left w:val="single" w:sz="12" w:space="0" w:color="auto"/>
            </w:tcBorders>
            <w:shd w:val="clear" w:color="auto" w:fill="auto"/>
          </w:tcPr>
          <w:p w14:paraId="00500D81" w14:textId="3310D0F6" w:rsidR="00A67F18" w:rsidRPr="00841B47" w:rsidRDefault="00A67F18" w:rsidP="00A67F18">
            <w:pPr>
              <w:spacing w:before="60"/>
              <w:jc w:val="both"/>
            </w:pPr>
            <w:r w:rsidRPr="00841B47">
              <w:t>32020L0262</w:t>
            </w:r>
          </w:p>
        </w:tc>
        <w:tc>
          <w:tcPr>
            <w:tcW w:w="1277" w:type="dxa"/>
            <w:shd w:val="clear" w:color="auto" w:fill="auto"/>
          </w:tcPr>
          <w:p w14:paraId="1A22AED6" w14:textId="429FC4EE" w:rsidR="00A67F18" w:rsidRPr="00841B47" w:rsidRDefault="00A67F18" w:rsidP="00A67F18">
            <w:pPr>
              <w:spacing w:before="60"/>
            </w:pPr>
            <w:r w:rsidRPr="00841B47">
              <w:t>Čl. 21 odst. 3</w:t>
            </w:r>
          </w:p>
        </w:tc>
        <w:tc>
          <w:tcPr>
            <w:tcW w:w="5585" w:type="dxa"/>
            <w:tcBorders>
              <w:right w:val="single" w:sz="12" w:space="0" w:color="auto"/>
            </w:tcBorders>
            <w:shd w:val="clear" w:color="auto" w:fill="auto"/>
          </w:tcPr>
          <w:p w14:paraId="3F99F839" w14:textId="0652A86B" w:rsidR="00A67F18" w:rsidRPr="00841B47" w:rsidRDefault="00A67F18" w:rsidP="00A67F18">
            <w:pPr>
              <w:spacing w:before="60"/>
              <w:jc w:val="both"/>
            </w:pPr>
            <w:r w:rsidRPr="00841B47">
              <w:rPr>
                <w:color w:val="000000"/>
              </w:rPr>
              <w:t>3. Příslušné orgány v členském státě vývozu před propuštěním zboží k vývozu ověří, zda údaje v elektronickém správním dokladu odpovídají údajům ve vývozním prohlášení.</w:t>
            </w:r>
          </w:p>
        </w:tc>
      </w:tr>
      <w:tr w:rsidR="00A67F18" w:rsidRPr="00841B47" w14:paraId="44C8F44E" w14:textId="77777777" w:rsidTr="00B5324E">
        <w:trPr>
          <w:trHeight w:val="416"/>
        </w:trPr>
        <w:tc>
          <w:tcPr>
            <w:tcW w:w="1219" w:type="dxa"/>
            <w:vMerge/>
            <w:tcBorders>
              <w:left w:val="single" w:sz="12" w:space="0" w:color="auto"/>
            </w:tcBorders>
            <w:shd w:val="clear" w:color="auto" w:fill="auto"/>
          </w:tcPr>
          <w:p w14:paraId="0372E060" w14:textId="77777777" w:rsidR="00A67F18" w:rsidRPr="00841B47" w:rsidRDefault="00A67F18" w:rsidP="00A67F18"/>
        </w:tc>
        <w:tc>
          <w:tcPr>
            <w:tcW w:w="4735" w:type="dxa"/>
            <w:vMerge/>
            <w:tcBorders>
              <w:right w:val="single" w:sz="12" w:space="0" w:color="auto"/>
            </w:tcBorders>
            <w:shd w:val="clear" w:color="auto" w:fill="auto"/>
          </w:tcPr>
          <w:p w14:paraId="6916876F" w14:textId="77777777" w:rsidR="00A67F18" w:rsidRPr="00841B47" w:rsidRDefault="00A67F18" w:rsidP="00A67F18">
            <w:pPr>
              <w:jc w:val="both"/>
              <w:rPr>
                <w:b/>
              </w:rPr>
            </w:pPr>
          </w:p>
        </w:tc>
        <w:tc>
          <w:tcPr>
            <w:tcW w:w="1359" w:type="dxa"/>
            <w:vMerge/>
            <w:tcBorders>
              <w:left w:val="single" w:sz="12" w:space="0" w:color="auto"/>
            </w:tcBorders>
            <w:shd w:val="clear" w:color="auto" w:fill="auto"/>
          </w:tcPr>
          <w:p w14:paraId="20568EE2" w14:textId="77777777" w:rsidR="00A67F18" w:rsidRPr="00841B47" w:rsidRDefault="00A67F18" w:rsidP="00A67F18">
            <w:pPr>
              <w:spacing w:before="60"/>
              <w:jc w:val="both"/>
            </w:pPr>
          </w:p>
        </w:tc>
        <w:tc>
          <w:tcPr>
            <w:tcW w:w="1277" w:type="dxa"/>
            <w:shd w:val="clear" w:color="auto" w:fill="auto"/>
          </w:tcPr>
          <w:p w14:paraId="33B43A9C" w14:textId="40C2B683" w:rsidR="00A67F18" w:rsidRPr="00841B47" w:rsidRDefault="00A67F18" w:rsidP="00A67F18">
            <w:pPr>
              <w:spacing w:before="60"/>
            </w:pPr>
            <w:r w:rsidRPr="00841B47">
              <w:t>Čl. 21 odst. 4</w:t>
            </w:r>
          </w:p>
        </w:tc>
        <w:tc>
          <w:tcPr>
            <w:tcW w:w="5585" w:type="dxa"/>
            <w:tcBorders>
              <w:right w:val="single" w:sz="12" w:space="0" w:color="auto"/>
            </w:tcBorders>
            <w:shd w:val="clear" w:color="auto" w:fill="auto"/>
          </w:tcPr>
          <w:p w14:paraId="24394997" w14:textId="08E08C8B" w:rsidR="00A67F18" w:rsidRPr="00841B47" w:rsidRDefault="00A67F18" w:rsidP="00A67F18">
            <w:pPr>
              <w:spacing w:before="60"/>
              <w:jc w:val="both"/>
              <w:rPr>
                <w:color w:val="000000"/>
              </w:rPr>
            </w:pPr>
            <w:r w:rsidRPr="00841B47">
              <w:rPr>
                <w:color w:val="000000"/>
              </w:rPr>
              <w:t>4. Vyskytují-li se nesrovnalosti mezi elektronickým správním dokladem a vývozním prohlášením, příslušné orgány v členském státě vývozu pomocí elektronického systému vyrozumí příslušné orgány v členském státě odeslání.</w:t>
            </w:r>
          </w:p>
        </w:tc>
      </w:tr>
      <w:tr w:rsidR="004111B5" w:rsidRPr="00841B47" w14:paraId="72898A6B" w14:textId="77777777" w:rsidTr="007B5F6D">
        <w:trPr>
          <w:trHeight w:val="1150"/>
        </w:trPr>
        <w:tc>
          <w:tcPr>
            <w:tcW w:w="1219" w:type="dxa"/>
            <w:vMerge w:val="restart"/>
            <w:tcBorders>
              <w:left w:val="single" w:sz="12" w:space="0" w:color="auto"/>
            </w:tcBorders>
            <w:shd w:val="clear" w:color="auto" w:fill="auto"/>
          </w:tcPr>
          <w:p w14:paraId="4221C770" w14:textId="2E0DB8B6" w:rsidR="004111B5" w:rsidRPr="00841B47" w:rsidRDefault="004111B5" w:rsidP="00704E3D">
            <w:r w:rsidRPr="00841B47">
              <w:t>§ 27ab odst. 3</w:t>
            </w:r>
          </w:p>
        </w:tc>
        <w:tc>
          <w:tcPr>
            <w:tcW w:w="4735" w:type="dxa"/>
            <w:vMerge w:val="restart"/>
            <w:tcBorders>
              <w:right w:val="single" w:sz="12" w:space="0" w:color="auto"/>
            </w:tcBorders>
            <w:shd w:val="clear" w:color="auto" w:fill="auto"/>
          </w:tcPr>
          <w:p w14:paraId="08B5E955" w14:textId="77777777" w:rsidR="004111B5" w:rsidRPr="00841B47" w:rsidRDefault="004111B5" w:rsidP="00704E3D">
            <w:pPr>
              <w:jc w:val="both"/>
              <w:rPr>
                <w:b/>
              </w:rPr>
            </w:pPr>
            <w:r w:rsidRPr="00841B47">
              <w:rPr>
                <w:b/>
              </w:rPr>
              <w:t>(3) Pokud správce daně místně příslušný podle místa odeslání vybraných výrobků obdrží pomocí elektronického systému informaci o tom, že údaje uvedené v celním prohlášení pro vývoz byly při ověření správnosti podle odstavce 2 příslušným orgánem členského státu vývozu shledány</w:t>
            </w:r>
          </w:p>
          <w:p w14:paraId="45C521A5" w14:textId="1757A7CC" w:rsidR="004111B5" w:rsidRPr="00841B47" w:rsidRDefault="004111B5" w:rsidP="00704E3D">
            <w:pPr>
              <w:jc w:val="both"/>
              <w:rPr>
                <w:b/>
              </w:rPr>
            </w:pPr>
            <w:r w:rsidRPr="00841B47">
              <w:rPr>
                <w:b/>
              </w:rPr>
              <w:t>a) nesprávnými nebo neúplnými, a má za to, že údaje uvedené v elektronickém průvodním dokladu jsou nesprávné, bezodkladně pomocí elektronického systému uvědomí o této skutečnosti odesílatele vybraných výrobků, nebo</w:t>
            </w:r>
          </w:p>
          <w:p w14:paraId="24ECE416" w14:textId="62A7D129" w:rsidR="004111B5" w:rsidRPr="00841B47" w:rsidRDefault="004111B5" w:rsidP="00704E3D">
            <w:pPr>
              <w:jc w:val="both"/>
            </w:pPr>
            <w:r w:rsidRPr="00841B47">
              <w:rPr>
                <w:b/>
              </w:rPr>
              <w:t>b) správnými a úplnými, bezodkladně pomocí elektronického systému oznámí tuto skutečnost odesílateli vybraných výrobků.</w:t>
            </w:r>
          </w:p>
        </w:tc>
        <w:tc>
          <w:tcPr>
            <w:tcW w:w="1359" w:type="dxa"/>
            <w:tcBorders>
              <w:left w:val="single" w:sz="12" w:space="0" w:color="auto"/>
            </w:tcBorders>
            <w:shd w:val="clear" w:color="auto" w:fill="auto"/>
          </w:tcPr>
          <w:p w14:paraId="2EF6F603" w14:textId="322E530B" w:rsidR="004111B5" w:rsidRPr="00841B47" w:rsidRDefault="004111B5" w:rsidP="00704E3D">
            <w:pPr>
              <w:spacing w:before="60"/>
              <w:jc w:val="both"/>
            </w:pPr>
            <w:r w:rsidRPr="00841B47">
              <w:t>32020L0262</w:t>
            </w:r>
          </w:p>
        </w:tc>
        <w:tc>
          <w:tcPr>
            <w:tcW w:w="1277" w:type="dxa"/>
            <w:shd w:val="clear" w:color="auto" w:fill="auto"/>
          </w:tcPr>
          <w:p w14:paraId="534898A5" w14:textId="50AA97E9" w:rsidR="004111B5" w:rsidRPr="00841B47" w:rsidRDefault="004111B5" w:rsidP="00704E3D">
            <w:pPr>
              <w:spacing w:before="60"/>
            </w:pPr>
            <w:r w:rsidRPr="00841B47">
              <w:t>Čl. 21 odst. 4</w:t>
            </w:r>
          </w:p>
        </w:tc>
        <w:tc>
          <w:tcPr>
            <w:tcW w:w="5585" w:type="dxa"/>
            <w:tcBorders>
              <w:right w:val="single" w:sz="12" w:space="0" w:color="auto"/>
            </w:tcBorders>
            <w:shd w:val="clear" w:color="auto" w:fill="auto"/>
          </w:tcPr>
          <w:p w14:paraId="2314DDB1" w14:textId="3B929DFC" w:rsidR="004111B5" w:rsidRPr="00841B47" w:rsidRDefault="004111B5" w:rsidP="00704E3D">
            <w:pPr>
              <w:spacing w:before="60"/>
              <w:jc w:val="both"/>
            </w:pPr>
            <w:r w:rsidRPr="00841B47">
              <w:rPr>
                <w:color w:val="000000"/>
              </w:rPr>
              <w:t>4. Vyskytují-li se nesrovnalosti mezi elektronickým správním dokladem a vývozním prohlášením, příslušné orgány v členském státě vývozu pomocí elektronického systému vyrozumí příslušné orgány v členském státě odeslání.</w:t>
            </w:r>
          </w:p>
        </w:tc>
      </w:tr>
      <w:tr w:rsidR="004111B5" w:rsidRPr="00841B47" w14:paraId="2165BCDA" w14:textId="77777777" w:rsidTr="007D4759">
        <w:trPr>
          <w:trHeight w:val="60"/>
        </w:trPr>
        <w:tc>
          <w:tcPr>
            <w:tcW w:w="1219" w:type="dxa"/>
            <w:vMerge/>
            <w:tcBorders>
              <w:left w:val="single" w:sz="12" w:space="0" w:color="auto"/>
            </w:tcBorders>
            <w:shd w:val="clear" w:color="auto" w:fill="auto"/>
          </w:tcPr>
          <w:p w14:paraId="71E64DCB" w14:textId="77777777" w:rsidR="004111B5" w:rsidRPr="00841B47" w:rsidRDefault="004111B5" w:rsidP="00704E3D"/>
        </w:tc>
        <w:tc>
          <w:tcPr>
            <w:tcW w:w="4735" w:type="dxa"/>
            <w:vMerge/>
            <w:tcBorders>
              <w:right w:val="single" w:sz="12" w:space="0" w:color="auto"/>
            </w:tcBorders>
            <w:shd w:val="clear" w:color="auto" w:fill="auto"/>
          </w:tcPr>
          <w:p w14:paraId="2B434E52" w14:textId="77777777" w:rsidR="004111B5" w:rsidRPr="00841B47" w:rsidRDefault="004111B5" w:rsidP="00704E3D">
            <w:pPr>
              <w:jc w:val="both"/>
              <w:rPr>
                <w:b/>
                <w:strike/>
              </w:rPr>
            </w:pPr>
          </w:p>
        </w:tc>
        <w:tc>
          <w:tcPr>
            <w:tcW w:w="1359" w:type="dxa"/>
            <w:tcBorders>
              <w:left w:val="single" w:sz="12" w:space="0" w:color="auto"/>
            </w:tcBorders>
            <w:shd w:val="clear" w:color="auto" w:fill="auto"/>
          </w:tcPr>
          <w:p w14:paraId="50207714" w14:textId="749DCCE1" w:rsidR="004111B5" w:rsidRPr="00841B47" w:rsidRDefault="00F765F6" w:rsidP="00F1361E">
            <w:pPr>
              <w:spacing w:before="60"/>
              <w:jc w:val="both"/>
            </w:pPr>
            <w:r w:rsidRPr="00841B47">
              <w:t>32023R2707</w:t>
            </w:r>
          </w:p>
        </w:tc>
        <w:tc>
          <w:tcPr>
            <w:tcW w:w="1277" w:type="dxa"/>
            <w:shd w:val="clear" w:color="auto" w:fill="auto"/>
          </w:tcPr>
          <w:p w14:paraId="08852B90" w14:textId="14A01351" w:rsidR="004111B5" w:rsidRPr="00841B47" w:rsidRDefault="004111B5" w:rsidP="00704E3D">
            <w:pPr>
              <w:spacing w:before="60"/>
            </w:pPr>
            <w:r w:rsidRPr="00841B47">
              <w:t>Čl. 4a</w:t>
            </w:r>
          </w:p>
        </w:tc>
        <w:tc>
          <w:tcPr>
            <w:tcW w:w="5585" w:type="dxa"/>
            <w:tcBorders>
              <w:right w:val="single" w:sz="12" w:space="0" w:color="auto"/>
            </w:tcBorders>
            <w:shd w:val="clear" w:color="auto" w:fill="auto"/>
          </w:tcPr>
          <w:p w14:paraId="61BCB3A9" w14:textId="6488E351" w:rsidR="00F1361E" w:rsidRPr="00841B47" w:rsidRDefault="00F1361E" w:rsidP="00F1361E">
            <w:pPr>
              <w:spacing w:before="60"/>
              <w:jc w:val="both"/>
              <w:rPr>
                <w:color w:val="000000"/>
              </w:rPr>
            </w:pPr>
            <w:r w:rsidRPr="00841B47">
              <w:rPr>
                <w:color w:val="000000"/>
              </w:rPr>
              <w:t xml:space="preserve">4a. Výsledek ověření provedeného příslušnými orgány členského státu vývozu podle čl. 21 odst. 3 směrnice (EU) 2020/262 se oznámí příslušným orgánům členského státu odeslání v souladu s čl. 6a odst. 1 nařízení v přenesené pravomoci (EU) 2022/1636. </w:t>
            </w:r>
          </w:p>
          <w:p w14:paraId="77E4D900" w14:textId="72FF6DBB" w:rsidR="004111B5" w:rsidRPr="00841B47" w:rsidRDefault="00F1361E" w:rsidP="00F765F6">
            <w:pPr>
              <w:spacing w:before="60"/>
              <w:jc w:val="both"/>
              <w:rPr>
                <w:color w:val="000000"/>
              </w:rPr>
            </w:pPr>
            <w:r w:rsidRPr="00841B47">
              <w:rPr>
                <w:color w:val="000000"/>
              </w:rPr>
              <w:t>Členský stát odeslání neprodleně zašle odesílateli zprávy týkající se zboží podléhajícího spotřební dani vyváženého v režimu s podmíněným osvobozením od spotřební daně.</w:t>
            </w:r>
          </w:p>
        </w:tc>
      </w:tr>
      <w:tr w:rsidR="00DD5CDE" w:rsidRPr="00841B47" w14:paraId="0CE6B94E" w14:textId="77777777" w:rsidTr="007D4759">
        <w:trPr>
          <w:trHeight w:val="60"/>
        </w:trPr>
        <w:tc>
          <w:tcPr>
            <w:tcW w:w="1219" w:type="dxa"/>
            <w:tcBorders>
              <w:left w:val="single" w:sz="12" w:space="0" w:color="auto"/>
            </w:tcBorders>
            <w:shd w:val="clear" w:color="auto" w:fill="auto"/>
          </w:tcPr>
          <w:p w14:paraId="712219BD" w14:textId="5EB5F874" w:rsidR="00DD5CDE" w:rsidRPr="00841B47" w:rsidRDefault="00DD5CDE" w:rsidP="00DD5CDE">
            <w:r w:rsidRPr="00841B47">
              <w:t>§ 27ab odst. 5</w:t>
            </w:r>
          </w:p>
        </w:tc>
        <w:tc>
          <w:tcPr>
            <w:tcW w:w="4735" w:type="dxa"/>
            <w:tcBorders>
              <w:right w:val="single" w:sz="12" w:space="0" w:color="auto"/>
            </w:tcBorders>
            <w:shd w:val="clear" w:color="auto" w:fill="auto"/>
          </w:tcPr>
          <w:p w14:paraId="7F2FF48B" w14:textId="77777777" w:rsidR="00DD5CDE" w:rsidRPr="00841B47" w:rsidRDefault="00DD5CDE" w:rsidP="00DD5CDE">
            <w:pPr>
              <w:jc w:val="both"/>
            </w:pPr>
            <w:r w:rsidRPr="00841B47">
              <w:t>(5) Pokud správce daně místně příslušný podle místa odeslání vybraných výrobků obdrží</w:t>
            </w:r>
            <w:r w:rsidRPr="00841B47">
              <w:rPr>
                <w:b/>
              </w:rPr>
              <w:t xml:space="preserve"> pomocí elektronického systému </w:t>
            </w:r>
            <w:r w:rsidRPr="00841B47">
              <w:t>informaci o tom, že nedojde k vývozu vybraných výrobků, oznámí tuto skutečnost bezodkladně pomocí elektronického systému odesílateli vybraných výrobků.</w:t>
            </w:r>
          </w:p>
          <w:p w14:paraId="444248FE" w14:textId="7BDCB8DA" w:rsidR="00DD5CDE" w:rsidRPr="00841B47" w:rsidRDefault="00DD5CDE" w:rsidP="00DD5CDE">
            <w:pPr>
              <w:jc w:val="both"/>
              <w:rPr>
                <w:b/>
                <w:strike/>
              </w:rPr>
            </w:pPr>
          </w:p>
        </w:tc>
        <w:tc>
          <w:tcPr>
            <w:tcW w:w="1359" w:type="dxa"/>
            <w:tcBorders>
              <w:left w:val="single" w:sz="12" w:space="0" w:color="auto"/>
            </w:tcBorders>
            <w:shd w:val="clear" w:color="auto" w:fill="auto"/>
          </w:tcPr>
          <w:p w14:paraId="3DF71051" w14:textId="6A8D33C8" w:rsidR="00DD5CDE" w:rsidRPr="00841B47" w:rsidRDefault="00DD5CDE" w:rsidP="00DD5CDE">
            <w:pPr>
              <w:spacing w:before="60"/>
              <w:jc w:val="both"/>
            </w:pPr>
            <w:r w:rsidRPr="00841B47">
              <w:t>32020L0262</w:t>
            </w:r>
          </w:p>
        </w:tc>
        <w:tc>
          <w:tcPr>
            <w:tcW w:w="1277" w:type="dxa"/>
            <w:shd w:val="clear" w:color="auto" w:fill="auto"/>
          </w:tcPr>
          <w:p w14:paraId="4A39B74F" w14:textId="73851492" w:rsidR="00DD5CDE" w:rsidRPr="00841B47" w:rsidRDefault="00DD5CDE" w:rsidP="00DD5CDE">
            <w:pPr>
              <w:spacing w:before="60"/>
            </w:pPr>
            <w:r w:rsidRPr="00841B47">
              <w:t>Čl. 21 odst. 5</w:t>
            </w:r>
          </w:p>
        </w:tc>
        <w:tc>
          <w:tcPr>
            <w:tcW w:w="5585" w:type="dxa"/>
            <w:tcBorders>
              <w:right w:val="single" w:sz="12" w:space="0" w:color="auto"/>
            </w:tcBorders>
            <w:shd w:val="clear" w:color="auto" w:fill="auto"/>
          </w:tcPr>
          <w:p w14:paraId="233A4145" w14:textId="537316DB" w:rsidR="00DD5CDE" w:rsidRPr="00841B47" w:rsidRDefault="00DD5CDE" w:rsidP="00DD5CDE">
            <w:pPr>
              <w:spacing w:before="60"/>
              <w:jc w:val="both"/>
              <w:rPr>
                <w:color w:val="000000"/>
              </w:rPr>
            </w:pPr>
            <w:r w:rsidRPr="00841B47">
              <w:rPr>
                <w:color w:val="000000"/>
              </w:rPr>
              <w:t>5. Pokud zboží již nemá opustit celní území Unie, příslušné orgány v členském státě vývozu o této skutečnosti pomocí elektronického systému vyrozumí příslušné orgány v členském státě odeslání, jakmile se o ní dozvědí. Příslušné orgány v členském státě odeslání toto vyrozumění bezodkladně zašlou odesílateli. Po obdržení vyrozumění odesílatel zruší elektronický správní doklad, jak je stanoveno v čl. 20 odst. 6, nebo případně změní místo určení zboží, jak je stanoveno v čl. 20 odst. 7.</w:t>
            </w:r>
          </w:p>
        </w:tc>
      </w:tr>
      <w:tr w:rsidR="00CE5661" w:rsidRPr="00841B47" w14:paraId="0DFC10C8" w14:textId="77777777" w:rsidTr="00C061D0">
        <w:trPr>
          <w:trHeight w:val="1900"/>
        </w:trPr>
        <w:tc>
          <w:tcPr>
            <w:tcW w:w="1219" w:type="dxa"/>
            <w:tcBorders>
              <w:left w:val="single" w:sz="12" w:space="0" w:color="auto"/>
            </w:tcBorders>
            <w:shd w:val="clear" w:color="auto" w:fill="auto"/>
          </w:tcPr>
          <w:p w14:paraId="55D6F4C4" w14:textId="10EA8A2F" w:rsidR="00CE5661" w:rsidRPr="00841B47" w:rsidRDefault="00CE5661" w:rsidP="008556B3">
            <w:r w:rsidRPr="00841B47">
              <w:t>§ 27ab odst. 6</w:t>
            </w:r>
          </w:p>
        </w:tc>
        <w:tc>
          <w:tcPr>
            <w:tcW w:w="4735" w:type="dxa"/>
            <w:tcBorders>
              <w:right w:val="single" w:sz="12" w:space="0" w:color="auto"/>
            </w:tcBorders>
            <w:shd w:val="clear" w:color="auto" w:fill="auto"/>
          </w:tcPr>
          <w:p w14:paraId="594940C1" w14:textId="77777777" w:rsidR="00CE5661" w:rsidRPr="00841B47" w:rsidRDefault="00CE5661" w:rsidP="00DD5CDE">
            <w:pPr>
              <w:jc w:val="both"/>
              <w:rPr>
                <w:b/>
              </w:rPr>
            </w:pPr>
            <w:r w:rsidRPr="00841B47">
              <w:rPr>
                <w:b/>
              </w:rPr>
              <w:t xml:space="preserve">(6) Odesílatel vybraných výrobků, kterému byla oznámena skutečnost podle odstavce 5, je povinen </w:t>
            </w:r>
          </w:p>
          <w:p w14:paraId="0B0A456A" w14:textId="77777777" w:rsidR="00CE5661" w:rsidRPr="00841B47" w:rsidRDefault="00CE5661" w:rsidP="008556B3">
            <w:pPr>
              <w:ind w:hanging="13"/>
              <w:jc w:val="both"/>
              <w:rPr>
                <w:b/>
              </w:rPr>
            </w:pPr>
            <w:r w:rsidRPr="00841B47">
              <w:rPr>
                <w:b/>
              </w:rPr>
              <w:t xml:space="preserve">a) pomocí elektronického systému změnit místo určení vybraných výrobků, nebo </w:t>
            </w:r>
          </w:p>
          <w:p w14:paraId="3278D58D" w14:textId="30320C2F" w:rsidR="00CE5661" w:rsidRPr="00841B47" w:rsidRDefault="00CE5661" w:rsidP="008556B3">
            <w:pPr>
              <w:ind w:hanging="13"/>
              <w:jc w:val="both"/>
              <w:rPr>
                <w:b/>
              </w:rPr>
            </w:pPr>
            <w:r w:rsidRPr="00841B47">
              <w:rPr>
                <w:b/>
              </w:rPr>
              <w:t xml:space="preserve">b) požádat správce daně místně příslušného podle místa odeslaní vybraných výrobků o zrušení elektronického průvodního dokladu. </w:t>
            </w:r>
          </w:p>
        </w:tc>
        <w:tc>
          <w:tcPr>
            <w:tcW w:w="1359" w:type="dxa"/>
            <w:tcBorders>
              <w:left w:val="single" w:sz="12" w:space="0" w:color="auto"/>
            </w:tcBorders>
            <w:shd w:val="clear" w:color="auto" w:fill="auto"/>
          </w:tcPr>
          <w:p w14:paraId="60A54D99" w14:textId="7CFFEC4F" w:rsidR="00CE5661" w:rsidRPr="00841B47" w:rsidRDefault="00CE5661" w:rsidP="00DD5CDE">
            <w:pPr>
              <w:spacing w:before="60"/>
              <w:jc w:val="both"/>
            </w:pPr>
            <w:r w:rsidRPr="00841B47">
              <w:t>32020L0262</w:t>
            </w:r>
          </w:p>
        </w:tc>
        <w:tc>
          <w:tcPr>
            <w:tcW w:w="1277" w:type="dxa"/>
            <w:shd w:val="clear" w:color="auto" w:fill="auto"/>
          </w:tcPr>
          <w:p w14:paraId="409EDC72" w14:textId="19B41F28" w:rsidR="00CE5661" w:rsidRPr="00841B47" w:rsidRDefault="00CE5661" w:rsidP="00DD5CDE">
            <w:pPr>
              <w:spacing w:before="60"/>
            </w:pPr>
            <w:r w:rsidRPr="00841B47">
              <w:t>Čl. 21 odst. 5</w:t>
            </w:r>
          </w:p>
        </w:tc>
        <w:tc>
          <w:tcPr>
            <w:tcW w:w="5585" w:type="dxa"/>
            <w:tcBorders>
              <w:right w:val="single" w:sz="12" w:space="0" w:color="auto"/>
            </w:tcBorders>
            <w:shd w:val="clear" w:color="auto" w:fill="auto"/>
          </w:tcPr>
          <w:p w14:paraId="297BD08A" w14:textId="2E1C01E5" w:rsidR="00CE5661" w:rsidRPr="00841B47" w:rsidRDefault="00CE5661" w:rsidP="00DD5CDE">
            <w:pPr>
              <w:spacing w:before="60"/>
              <w:jc w:val="both"/>
              <w:rPr>
                <w:color w:val="000000"/>
              </w:rPr>
            </w:pPr>
            <w:r w:rsidRPr="00841B47">
              <w:rPr>
                <w:color w:val="000000"/>
              </w:rPr>
              <w:t>5. Pokud zboží již nemá opustit celní území Unie, příslušné orgány v členském státě vývozu o této skutečnosti pomocí elektronického systému vyrozumí příslušné orgány v členském státě odeslání, jakmile se o ní dozvědí. Příslušné orgány v členském státě odeslání toto vyrozumění bezodkladně zašlou odesílateli. Po obdržení vyrozumění odesílatel zruší elektronický správní doklad, jak je stanoveno v čl. 20 odst. 6, nebo případně změní místo určení zboží, jak je stanoveno v čl. 20 odst. 7.</w:t>
            </w:r>
          </w:p>
        </w:tc>
      </w:tr>
      <w:tr w:rsidR="00DD5CDE" w:rsidRPr="00841B47" w14:paraId="526C4999" w14:textId="77777777" w:rsidTr="007B5F6D">
        <w:trPr>
          <w:trHeight w:val="1150"/>
        </w:trPr>
        <w:tc>
          <w:tcPr>
            <w:tcW w:w="1219" w:type="dxa"/>
            <w:tcBorders>
              <w:left w:val="single" w:sz="12" w:space="0" w:color="auto"/>
            </w:tcBorders>
            <w:shd w:val="clear" w:color="auto" w:fill="auto"/>
          </w:tcPr>
          <w:p w14:paraId="55519633" w14:textId="320F32CB" w:rsidR="00DD5CDE" w:rsidRPr="00841B47" w:rsidRDefault="00E76AFA" w:rsidP="00DD5CDE">
            <w:r w:rsidRPr="00841B47">
              <w:t>§ 27b odst. 2</w:t>
            </w:r>
          </w:p>
        </w:tc>
        <w:tc>
          <w:tcPr>
            <w:tcW w:w="4735" w:type="dxa"/>
            <w:tcBorders>
              <w:right w:val="single" w:sz="12" w:space="0" w:color="auto"/>
            </w:tcBorders>
            <w:shd w:val="clear" w:color="auto" w:fill="auto"/>
          </w:tcPr>
          <w:p w14:paraId="35FBF5B3" w14:textId="4910D767" w:rsidR="00DD5CDE" w:rsidRPr="00841B47" w:rsidRDefault="00E76AFA" w:rsidP="00E76AFA">
            <w:pPr>
              <w:ind w:hanging="13"/>
              <w:jc w:val="both"/>
              <w:rPr>
                <w:b/>
              </w:rPr>
            </w:pPr>
            <w:r w:rsidRPr="00841B47">
              <w:t xml:space="preserve">(2) Náležitosti oznámení o vývozu vybraných výrobků jsou stanoveny v nařízení Komise v přenesené pravomoci, kterým se stanoví struktura a obsah dokladů vyměňovaných v souvislosti s dopravou zboží podléhajícího spotřební dani a prahy ztráty v důsledku </w:t>
            </w:r>
            <w:r w:rsidRPr="00841B47">
              <w:rPr>
                <w:strike/>
              </w:rPr>
              <w:t>povahy zboží</w:t>
            </w:r>
            <w:r w:rsidRPr="00841B47">
              <w:rPr>
                <w:b/>
              </w:rPr>
              <w:t xml:space="preserve"> povahy zboží</w:t>
            </w:r>
            <w:r w:rsidRPr="00841B47">
              <w:rPr>
                <w:b/>
                <w:vertAlign w:val="superscript"/>
              </w:rPr>
              <w:t>76)</w:t>
            </w:r>
            <w:r w:rsidRPr="00841B47">
              <w:rPr>
                <w:b/>
              </w:rPr>
              <w:t>.</w:t>
            </w:r>
          </w:p>
        </w:tc>
        <w:tc>
          <w:tcPr>
            <w:tcW w:w="1359" w:type="dxa"/>
            <w:tcBorders>
              <w:left w:val="single" w:sz="12" w:space="0" w:color="auto"/>
            </w:tcBorders>
            <w:shd w:val="clear" w:color="auto" w:fill="auto"/>
          </w:tcPr>
          <w:p w14:paraId="1E0D9F55" w14:textId="35F8C8DD" w:rsidR="00DD5CDE" w:rsidRPr="00841B47" w:rsidRDefault="00DD5CDE" w:rsidP="00E76AFA">
            <w:pPr>
              <w:spacing w:before="60"/>
              <w:jc w:val="both"/>
            </w:pPr>
            <w:r w:rsidRPr="00841B47">
              <w:t>3202</w:t>
            </w:r>
            <w:r w:rsidR="00E76AFA" w:rsidRPr="00841B47">
              <w:t>2R1636</w:t>
            </w:r>
          </w:p>
        </w:tc>
        <w:tc>
          <w:tcPr>
            <w:tcW w:w="1277" w:type="dxa"/>
            <w:shd w:val="clear" w:color="auto" w:fill="auto"/>
          </w:tcPr>
          <w:p w14:paraId="0BA6486A" w14:textId="6B092F14" w:rsidR="00DD5CDE" w:rsidRPr="00841B47" w:rsidRDefault="00DD5CDE" w:rsidP="00DD5CDE">
            <w:pPr>
              <w:spacing w:before="60"/>
            </w:pPr>
          </w:p>
        </w:tc>
        <w:tc>
          <w:tcPr>
            <w:tcW w:w="5585" w:type="dxa"/>
            <w:tcBorders>
              <w:right w:val="single" w:sz="12" w:space="0" w:color="auto"/>
            </w:tcBorders>
            <w:shd w:val="clear" w:color="auto" w:fill="auto"/>
          </w:tcPr>
          <w:p w14:paraId="0534B765" w14:textId="05500CD6" w:rsidR="00DD5CDE" w:rsidRPr="00841B47" w:rsidRDefault="00DD5CDE" w:rsidP="00DD5CDE">
            <w:pPr>
              <w:jc w:val="both"/>
              <w:rPr>
                <w:color w:val="000000"/>
              </w:rPr>
            </w:pPr>
          </w:p>
        </w:tc>
      </w:tr>
      <w:tr w:rsidR="00DD5CDE" w:rsidRPr="00841B47" w14:paraId="2098CDEA" w14:textId="77777777" w:rsidTr="007B5F6D">
        <w:trPr>
          <w:trHeight w:val="1150"/>
        </w:trPr>
        <w:tc>
          <w:tcPr>
            <w:tcW w:w="1219" w:type="dxa"/>
            <w:tcBorders>
              <w:left w:val="single" w:sz="12" w:space="0" w:color="auto"/>
            </w:tcBorders>
            <w:shd w:val="clear" w:color="auto" w:fill="auto"/>
          </w:tcPr>
          <w:p w14:paraId="10252921" w14:textId="18973D08" w:rsidR="00DD5CDE" w:rsidRPr="00841B47" w:rsidRDefault="00E26E11" w:rsidP="00E26E11">
            <w:r w:rsidRPr="00841B47">
              <w:t>§ 27c odst. 8</w:t>
            </w:r>
          </w:p>
        </w:tc>
        <w:tc>
          <w:tcPr>
            <w:tcW w:w="4735" w:type="dxa"/>
            <w:tcBorders>
              <w:right w:val="single" w:sz="12" w:space="0" w:color="auto"/>
            </w:tcBorders>
            <w:shd w:val="clear" w:color="auto" w:fill="auto"/>
          </w:tcPr>
          <w:p w14:paraId="7CA7994C" w14:textId="66DC49E1" w:rsidR="00DD5CDE" w:rsidRPr="00841B47" w:rsidRDefault="00E26E11" w:rsidP="00A956FC">
            <w:pPr>
              <w:ind w:hanging="13"/>
              <w:jc w:val="both"/>
            </w:pPr>
            <w:r w:rsidRPr="00841B47">
              <w:t xml:space="preserve">(8) V případě nedostupnosti elektronického systému podle odstavce 1 provozovatel odesílajícího daňového skladu nebo oprávněný odesílatel elektronicky sdělí orgánu uvedenému v § 26 odst. 3 změny podle § 27 odst. </w:t>
            </w:r>
            <w:r w:rsidRPr="00841B47">
              <w:rPr>
                <w:strike/>
              </w:rPr>
              <w:t>7</w:t>
            </w:r>
            <w:r w:rsidRPr="00841B47">
              <w:t xml:space="preserve"> </w:t>
            </w:r>
            <w:r w:rsidRPr="00841B47">
              <w:rPr>
                <w:b/>
              </w:rPr>
              <w:t>8</w:t>
            </w:r>
            <w:r w:rsidRPr="00841B47">
              <w:t> ještě před jejich uskutečněním. Toto sdělení obsahuje stejné náležitosti jako návrh na změnu příjemce nebo místa určení podle § 27 odst. </w:t>
            </w:r>
            <w:r w:rsidRPr="00841B47">
              <w:rPr>
                <w:strike/>
              </w:rPr>
              <w:t>8</w:t>
            </w:r>
            <w:r w:rsidRPr="00841B47">
              <w:t xml:space="preserve"> </w:t>
            </w:r>
            <w:r w:rsidRPr="00841B47">
              <w:rPr>
                <w:b/>
              </w:rPr>
              <w:t>9.</w:t>
            </w:r>
            <w:r w:rsidRPr="00841B47">
              <w:t xml:space="preserve"> Bezodkladně po obnovení dostupnosti elektronického systému odesílatel podle odstavce 1 předloží orgánu uvedenému v § 26 odst. 3 návrh na změnu příjemce nebo místa určení podle § 27 odst. </w:t>
            </w:r>
            <w:r w:rsidRPr="00841B47">
              <w:rPr>
                <w:strike/>
              </w:rPr>
              <w:t>7</w:t>
            </w:r>
            <w:r w:rsidRPr="00841B47">
              <w:t xml:space="preserve"> </w:t>
            </w:r>
            <w:r w:rsidRPr="00841B47">
              <w:rPr>
                <w:b/>
              </w:rPr>
              <w:t>8</w:t>
            </w:r>
            <w:r w:rsidRPr="00841B47">
              <w:t xml:space="preserve">; tato změna se provede pomocí elektronického systému postupem podle </w:t>
            </w:r>
            <w:r w:rsidRPr="00841B47">
              <w:rPr>
                <w:strike/>
              </w:rPr>
              <w:t>nařízení Komise, kterým se provádí některá ustanovení směrnice Rady, kterou se stanoví obecná úprava spotřebních daní</w:t>
            </w:r>
            <w:r w:rsidRPr="00841B47">
              <w:t xml:space="preserve"> </w:t>
            </w:r>
            <w:r w:rsidRPr="00841B47">
              <w:rPr>
                <w:b/>
              </w:rPr>
              <w:t>prováděcího nařízení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rPr>
                <w:b/>
              </w:rPr>
              <w:t>.</w:t>
            </w:r>
          </w:p>
        </w:tc>
        <w:tc>
          <w:tcPr>
            <w:tcW w:w="1359" w:type="dxa"/>
            <w:tcBorders>
              <w:left w:val="single" w:sz="12" w:space="0" w:color="auto"/>
            </w:tcBorders>
            <w:shd w:val="clear" w:color="auto" w:fill="auto"/>
          </w:tcPr>
          <w:p w14:paraId="44B0EF4C" w14:textId="32DA92C2" w:rsidR="00DD5CDE" w:rsidRPr="00841B47" w:rsidRDefault="00DD5CDE" w:rsidP="00A956FC">
            <w:pPr>
              <w:spacing w:before="60"/>
              <w:jc w:val="both"/>
            </w:pPr>
            <w:r w:rsidRPr="00841B47">
              <w:t>3202</w:t>
            </w:r>
            <w:r w:rsidR="00A956FC" w:rsidRPr="00841B47">
              <w:t>2R1637</w:t>
            </w:r>
          </w:p>
        </w:tc>
        <w:tc>
          <w:tcPr>
            <w:tcW w:w="1277" w:type="dxa"/>
            <w:shd w:val="clear" w:color="auto" w:fill="auto"/>
          </w:tcPr>
          <w:p w14:paraId="52D905A8" w14:textId="2F307FB1" w:rsidR="00DD5CDE" w:rsidRPr="00841B47" w:rsidRDefault="00DD5CDE" w:rsidP="00DD5CDE">
            <w:pPr>
              <w:spacing w:before="60"/>
            </w:pPr>
          </w:p>
        </w:tc>
        <w:tc>
          <w:tcPr>
            <w:tcW w:w="5585" w:type="dxa"/>
            <w:tcBorders>
              <w:right w:val="single" w:sz="12" w:space="0" w:color="auto"/>
            </w:tcBorders>
            <w:shd w:val="clear" w:color="auto" w:fill="auto"/>
          </w:tcPr>
          <w:p w14:paraId="6ABAF012" w14:textId="5A5FFB17" w:rsidR="00DD5CDE" w:rsidRPr="00841B47" w:rsidRDefault="00DD5CDE" w:rsidP="00DD5CDE">
            <w:pPr>
              <w:spacing w:before="60"/>
              <w:jc w:val="both"/>
            </w:pPr>
          </w:p>
        </w:tc>
      </w:tr>
      <w:tr w:rsidR="00E4033D" w:rsidRPr="00841B47" w14:paraId="0FC38A25" w14:textId="77777777" w:rsidTr="007E7ED3">
        <w:trPr>
          <w:trHeight w:val="412"/>
        </w:trPr>
        <w:tc>
          <w:tcPr>
            <w:tcW w:w="1219" w:type="dxa"/>
            <w:tcBorders>
              <w:left w:val="single" w:sz="12" w:space="0" w:color="auto"/>
            </w:tcBorders>
            <w:shd w:val="clear" w:color="auto" w:fill="auto"/>
          </w:tcPr>
          <w:p w14:paraId="050640C7" w14:textId="4FD4E19D" w:rsidR="00E4033D" w:rsidRPr="00841B47" w:rsidRDefault="00E4033D" w:rsidP="00E4033D">
            <w:r w:rsidRPr="00841B47">
              <w:t>§ 28 odst. 1</w:t>
            </w:r>
          </w:p>
        </w:tc>
        <w:tc>
          <w:tcPr>
            <w:tcW w:w="4735" w:type="dxa"/>
            <w:tcBorders>
              <w:right w:val="single" w:sz="12" w:space="0" w:color="auto"/>
            </w:tcBorders>
            <w:shd w:val="clear" w:color="auto" w:fill="auto"/>
          </w:tcPr>
          <w:p w14:paraId="5BEFD0DB" w14:textId="4BD26375" w:rsidR="00E4033D" w:rsidRPr="00841B47" w:rsidRDefault="00E4033D" w:rsidP="00E4033D">
            <w:pPr>
              <w:ind w:hanging="13"/>
              <w:jc w:val="both"/>
              <w:rPr>
                <w:b/>
              </w:rPr>
            </w:pPr>
            <w:r w:rsidRPr="00841B47">
              <w:t xml:space="preserve">(1) K porušení režimu podmíněného osvobození od daně během dopravy dojde, </w:t>
            </w:r>
            <w:r w:rsidRPr="00841B47">
              <w:rPr>
                <w:strike/>
              </w:rPr>
              <w:t>s výjimkou případů uvedených v odstavci 2</w:t>
            </w:r>
            <w:r w:rsidRPr="00841B47">
              <w:t>, jestliže u dopravovaných vybraných výrobků není v důsledku ztráty nebo znehodnocení anebo jiné skutečnosti ve stanovené lhůtě ukončena jejich doprava do daňového skladu, oprávněnému příjemci, na místo přímého dodání, na místo výstupu, příjemci, který přijímá vybrané výrobky osvobozené od daně podle § 11 odst. 1 písm. c), d) nebo e), nebo osobě, která přijímá vybrané výrobky obdobně osvobozené podle právních předpisů jiného členského státu.</w:t>
            </w:r>
          </w:p>
        </w:tc>
        <w:tc>
          <w:tcPr>
            <w:tcW w:w="1359" w:type="dxa"/>
            <w:tcBorders>
              <w:left w:val="single" w:sz="12" w:space="0" w:color="auto"/>
            </w:tcBorders>
            <w:shd w:val="clear" w:color="auto" w:fill="auto"/>
          </w:tcPr>
          <w:p w14:paraId="1A2C551A" w14:textId="5B976689" w:rsidR="00E4033D" w:rsidRPr="00841B47" w:rsidRDefault="00E4033D" w:rsidP="00E4033D">
            <w:pPr>
              <w:spacing w:before="60"/>
              <w:jc w:val="both"/>
            </w:pPr>
            <w:r w:rsidRPr="00841B47">
              <w:t>32020L0262</w:t>
            </w:r>
          </w:p>
        </w:tc>
        <w:tc>
          <w:tcPr>
            <w:tcW w:w="1277" w:type="dxa"/>
            <w:shd w:val="clear" w:color="auto" w:fill="auto"/>
          </w:tcPr>
          <w:p w14:paraId="31C97D5E" w14:textId="5C496C26" w:rsidR="00E4033D" w:rsidRPr="00841B47" w:rsidRDefault="00E4033D" w:rsidP="00E4033D">
            <w:pPr>
              <w:spacing w:before="60"/>
            </w:pPr>
            <w:r w:rsidRPr="00841B47">
              <w:t>Čl. 9 odst. 6</w:t>
            </w:r>
          </w:p>
        </w:tc>
        <w:tc>
          <w:tcPr>
            <w:tcW w:w="5585" w:type="dxa"/>
            <w:tcBorders>
              <w:right w:val="single" w:sz="12" w:space="0" w:color="auto"/>
            </w:tcBorders>
            <w:shd w:val="clear" w:color="auto" w:fill="auto"/>
          </w:tcPr>
          <w:p w14:paraId="19DB5E76" w14:textId="07C6C9D2" w:rsidR="00E4033D" w:rsidRPr="00841B47" w:rsidRDefault="00E4033D" w:rsidP="00E4033D">
            <w:pPr>
              <w:jc w:val="both"/>
            </w:pPr>
            <w:r w:rsidRPr="00841B47">
              <w:rPr>
                <w:color w:val="000000"/>
              </w:rPr>
              <w:t>6. Pro účely tohoto článku se „nesrovnalostí“ rozumí situace, která nastala během dopravy zboží podléhajícího spotřební dani v režimu s podmíněným osvobozením od daně, jiná než uvedená v čl. 6 odst. 5 a 6, kvůli níž nebyla doprava nebo část dopravy zboží podléhajícího spotřební dani ukončena v souladu s čl. 19 odst. 2.</w:t>
            </w:r>
          </w:p>
        </w:tc>
      </w:tr>
      <w:tr w:rsidR="002D4993" w:rsidRPr="00841B47" w14:paraId="64339728" w14:textId="77777777" w:rsidTr="007B5F6D">
        <w:trPr>
          <w:trHeight w:val="1150"/>
        </w:trPr>
        <w:tc>
          <w:tcPr>
            <w:tcW w:w="1219" w:type="dxa"/>
            <w:tcBorders>
              <w:left w:val="single" w:sz="12" w:space="0" w:color="auto"/>
            </w:tcBorders>
            <w:shd w:val="clear" w:color="auto" w:fill="auto"/>
          </w:tcPr>
          <w:p w14:paraId="0B3DA121" w14:textId="05A82360" w:rsidR="002D4993" w:rsidRPr="00841B47" w:rsidRDefault="002D4993" w:rsidP="002D4993">
            <w:r w:rsidRPr="00841B47">
              <w:t>§ 28j odst. 1</w:t>
            </w:r>
          </w:p>
        </w:tc>
        <w:tc>
          <w:tcPr>
            <w:tcW w:w="4735" w:type="dxa"/>
            <w:tcBorders>
              <w:right w:val="single" w:sz="12" w:space="0" w:color="auto"/>
            </w:tcBorders>
            <w:shd w:val="clear" w:color="auto" w:fill="auto"/>
          </w:tcPr>
          <w:p w14:paraId="565B13B4" w14:textId="7A8C9893" w:rsidR="002D4993" w:rsidRPr="00841B47" w:rsidRDefault="002D4993" w:rsidP="002D4993">
            <w:pPr>
              <w:ind w:hanging="13"/>
              <w:jc w:val="both"/>
              <w:rPr>
                <w:b/>
              </w:rPr>
            </w:pPr>
            <w:r w:rsidRPr="00841B47">
              <w:t>(1) K porušení podmínek dopravy vybraných výrobků ve volném daňovém oběhu mezi členskými státy dojde, pokud u dopravovaných vybraných výrobků není v důsledku ztráty nebo znehodnocení nebo jiné skutečnosti řádně ukončena jejich doprava převzetím vybraných výrobků evidovaným příjemcem nebo osobou, které bylo pro účely přijetí vybraných výrobků přiděleno na území jiného členského státu jedinečné číslo pro dopravu ve volném daňovém oběhu, na místě určení.</w:t>
            </w:r>
            <w:r w:rsidRPr="00841B47">
              <w:rPr>
                <w:strike/>
              </w:rPr>
              <w:t>, pokud se nejedná o nepředvídatelnou ztrátu nebo znehodnocení nebo částečnou ztrátu.</w:t>
            </w:r>
          </w:p>
        </w:tc>
        <w:tc>
          <w:tcPr>
            <w:tcW w:w="1359" w:type="dxa"/>
            <w:tcBorders>
              <w:left w:val="single" w:sz="12" w:space="0" w:color="auto"/>
            </w:tcBorders>
            <w:shd w:val="clear" w:color="auto" w:fill="auto"/>
          </w:tcPr>
          <w:p w14:paraId="7F0FBA60" w14:textId="23375490" w:rsidR="002D4993" w:rsidRPr="00841B47" w:rsidRDefault="002D4993" w:rsidP="002D4993">
            <w:pPr>
              <w:spacing w:before="60"/>
              <w:jc w:val="both"/>
            </w:pPr>
            <w:r w:rsidRPr="00841B47">
              <w:t>32020L0262</w:t>
            </w:r>
          </w:p>
        </w:tc>
        <w:tc>
          <w:tcPr>
            <w:tcW w:w="1277" w:type="dxa"/>
            <w:shd w:val="clear" w:color="auto" w:fill="auto"/>
          </w:tcPr>
          <w:p w14:paraId="196DFAD9" w14:textId="1CB3CC2A" w:rsidR="002D4993" w:rsidRPr="00841B47" w:rsidRDefault="002D4993" w:rsidP="002D4993">
            <w:pPr>
              <w:spacing w:before="60"/>
            </w:pPr>
            <w:r w:rsidRPr="00841B47">
              <w:t>Čl. 46 odst. 4</w:t>
            </w:r>
          </w:p>
        </w:tc>
        <w:tc>
          <w:tcPr>
            <w:tcW w:w="5585" w:type="dxa"/>
            <w:tcBorders>
              <w:right w:val="single" w:sz="12" w:space="0" w:color="auto"/>
            </w:tcBorders>
            <w:shd w:val="clear" w:color="auto" w:fill="auto"/>
          </w:tcPr>
          <w:p w14:paraId="2B3D27FB" w14:textId="38AC3569" w:rsidR="002D4993" w:rsidRPr="00841B47" w:rsidRDefault="002D4993" w:rsidP="002D4993">
            <w:pPr>
              <w:spacing w:before="60"/>
              <w:jc w:val="both"/>
              <w:rPr>
                <w:color w:val="000000"/>
              </w:rPr>
            </w:pPr>
            <w:r w:rsidRPr="00841B47">
              <w:rPr>
                <w:color w:val="000000"/>
              </w:rPr>
              <w:t>4. Pro účely tohoto článku se „nesrovnalostí“ rozumí situace, která nastala během dopravy zboží podléhajícího spotřební dani podle čl. 33 odst. 1 nebo čl. 44 odst. 1, na niž se nevztahuje článek 45 a kvůli níž nebyla doprava nebo část dopravy zboží podléhajícího spotřební dani řádně ukončena.</w:t>
            </w:r>
          </w:p>
        </w:tc>
      </w:tr>
      <w:tr w:rsidR="002D4993" w:rsidRPr="00841B47" w14:paraId="3CCE291C" w14:textId="77777777" w:rsidTr="007B5F6D">
        <w:trPr>
          <w:trHeight w:val="1150"/>
        </w:trPr>
        <w:tc>
          <w:tcPr>
            <w:tcW w:w="1219" w:type="dxa"/>
            <w:tcBorders>
              <w:left w:val="single" w:sz="12" w:space="0" w:color="auto"/>
            </w:tcBorders>
            <w:shd w:val="clear" w:color="auto" w:fill="auto"/>
          </w:tcPr>
          <w:p w14:paraId="4985BAC7" w14:textId="4DE930EA" w:rsidR="002D4993" w:rsidRPr="00841B47" w:rsidRDefault="002D4993" w:rsidP="002D4993">
            <w:r w:rsidRPr="00841B47">
              <w:t>§ 28j odst. 2</w:t>
            </w:r>
          </w:p>
        </w:tc>
        <w:tc>
          <w:tcPr>
            <w:tcW w:w="4735" w:type="dxa"/>
            <w:tcBorders>
              <w:right w:val="single" w:sz="12" w:space="0" w:color="auto"/>
            </w:tcBorders>
            <w:shd w:val="clear" w:color="auto" w:fill="auto"/>
          </w:tcPr>
          <w:p w14:paraId="2A5B4EEB" w14:textId="47521021" w:rsidR="002D4993" w:rsidRPr="00841B47" w:rsidRDefault="002D4993" w:rsidP="002D4993">
            <w:pPr>
              <w:ind w:hanging="13"/>
              <w:jc w:val="both"/>
              <w:rPr>
                <w:b/>
              </w:rPr>
            </w:pPr>
            <w:r w:rsidRPr="00841B47">
              <w:rPr>
                <w:b/>
              </w:rPr>
              <w:t>(2) Pokud nebyly splněny podmínky uvedené v odstavci 1 v důsledku nepředvídatelné ztráty nebo znehodnocení nebo v důsledku částečné ztráty a správce daně byl o této události bezodkladně informován, nepovažuje se nesplnění těchto podmínek za porušení podmínek dopravy vybraných výrobků ve volném daňovém oběhu.</w:t>
            </w:r>
          </w:p>
        </w:tc>
        <w:tc>
          <w:tcPr>
            <w:tcW w:w="1359" w:type="dxa"/>
            <w:tcBorders>
              <w:left w:val="single" w:sz="12" w:space="0" w:color="auto"/>
            </w:tcBorders>
            <w:shd w:val="clear" w:color="auto" w:fill="auto"/>
          </w:tcPr>
          <w:p w14:paraId="0BEF530F" w14:textId="4C0BFD86" w:rsidR="002D4993" w:rsidRPr="00841B47" w:rsidRDefault="002D4993" w:rsidP="002D4993">
            <w:pPr>
              <w:spacing w:before="60"/>
              <w:jc w:val="both"/>
            </w:pPr>
            <w:r w:rsidRPr="00841B47">
              <w:t>32020L0262</w:t>
            </w:r>
          </w:p>
        </w:tc>
        <w:tc>
          <w:tcPr>
            <w:tcW w:w="1277" w:type="dxa"/>
            <w:shd w:val="clear" w:color="auto" w:fill="auto"/>
          </w:tcPr>
          <w:p w14:paraId="77521713" w14:textId="29DC0021" w:rsidR="002D4993" w:rsidRPr="00841B47" w:rsidRDefault="002D4993" w:rsidP="002D4993">
            <w:pPr>
              <w:spacing w:before="60"/>
            </w:pPr>
            <w:r w:rsidRPr="00841B47">
              <w:t>Čl. 46 odst. 4</w:t>
            </w:r>
          </w:p>
        </w:tc>
        <w:tc>
          <w:tcPr>
            <w:tcW w:w="5585" w:type="dxa"/>
            <w:tcBorders>
              <w:right w:val="single" w:sz="12" w:space="0" w:color="auto"/>
            </w:tcBorders>
            <w:shd w:val="clear" w:color="auto" w:fill="auto"/>
          </w:tcPr>
          <w:p w14:paraId="234C2FB0" w14:textId="77FDBE0A" w:rsidR="002D4993" w:rsidRPr="00841B47" w:rsidRDefault="002D4993" w:rsidP="002D4993">
            <w:pPr>
              <w:spacing w:before="60"/>
              <w:jc w:val="both"/>
            </w:pPr>
            <w:r w:rsidRPr="00841B47">
              <w:rPr>
                <w:color w:val="000000"/>
              </w:rPr>
              <w:t>4. Pro účely tohoto článku se „nesrovnalostí“ rozumí situace, která nastala během dopravy zboží podléhajícího spotřební dani podle čl. 33 odst. 1 nebo čl. 44 odst. 1, na niž se nevztahuje článek 45 a kvůli níž nebyla doprava nebo část dopravy zboží podléhajícího spotřební dani řádně ukončena.</w:t>
            </w:r>
          </w:p>
        </w:tc>
      </w:tr>
      <w:tr w:rsidR="002D4993" w:rsidRPr="00841B47" w14:paraId="546A2FAA" w14:textId="77777777" w:rsidTr="003D0801">
        <w:trPr>
          <w:trHeight w:val="558"/>
        </w:trPr>
        <w:tc>
          <w:tcPr>
            <w:tcW w:w="1219" w:type="dxa"/>
            <w:tcBorders>
              <w:left w:val="single" w:sz="12" w:space="0" w:color="auto"/>
            </w:tcBorders>
            <w:shd w:val="clear" w:color="auto" w:fill="auto"/>
          </w:tcPr>
          <w:p w14:paraId="2A81FCA4" w14:textId="49454B7F" w:rsidR="002D4993" w:rsidRPr="00841B47" w:rsidRDefault="000C01E7" w:rsidP="000C01E7">
            <w:r w:rsidRPr="00841B47">
              <w:t>§ 30 odst. 1</w:t>
            </w:r>
          </w:p>
        </w:tc>
        <w:tc>
          <w:tcPr>
            <w:tcW w:w="4735" w:type="dxa"/>
            <w:tcBorders>
              <w:right w:val="single" w:sz="12" w:space="0" w:color="auto"/>
            </w:tcBorders>
            <w:shd w:val="clear" w:color="auto" w:fill="auto"/>
          </w:tcPr>
          <w:p w14:paraId="57C5E230" w14:textId="1251F0B3" w:rsidR="002D4993" w:rsidRPr="00841B47" w:rsidRDefault="000E3E6B" w:rsidP="000E3E6B">
            <w:pPr>
              <w:ind w:hanging="13"/>
              <w:jc w:val="both"/>
            </w:pPr>
            <w:r w:rsidRPr="00841B47">
              <w:t>(1) Evidovaný odesílatel před zahájením dopravy vybraných výrobků ve volném daňovém oběhu mezi členskými státy vyhotoví návrh zjednodušeného elektronického průvodního dokladu pomocí elektronického systému v souladu s </w:t>
            </w:r>
            <w:r w:rsidRPr="00841B47">
              <w:rPr>
                <w:strike/>
              </w:rPr>
              <w:t>nařízením Komise, kterým se provádí některá ustanovení směrnice Rady, kterou se stanoví obecná úprava spotřebních daní</w:t>
            </w:r>
            <w:r w:rsidRPr="00841B47">
              <w:t xml:space="preserve"> </w:t>
            </w:r>
            <w:r w:rsidRPr="00841B47">
              <w:rPr>
                <w:b/>
              </w:rPr>
              <w:t>prováděcím nařízením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t>, a zašle ho pomocí tohoto systému správci daně místně příslušnému podle místa odeslání vybraných výrobků.</w:t>
            </w:r>
          </w:p>
        </w:tc>
        <w:tc>
          <w:tcPr>
            <w:tcW w:w="1359" w:type="dxa"/>
            <w:tcBorders>
              <w:left w:val="single" w:sz="12" w:space="0" w:color="auto"/>
            </w:tcBorders>
            <w:shd w:val="clear" w:color="auto" w:fill="auto"/>
          </w:tcPr>
          <w:p w14:paraId="5D8337A2" w14:textId="74F05868" w:rsidR="002D4993" w:rsidRPr="00841B47" w:rsidRDefault="002D4993" w:rsidP="000C01E7">
            <w:pPr>
              <w:spacing w:before="60"/>
              <w:jc w:val="both"/>
            </w:pPr>
            <w:r w:rsidRPr="00841B47">
              <w:t>3202</w:t>
            </w:r>
            <w:r w:rsidR="000C01E7" w:rsidRPr="00841B47">
              <w:t>2R1637</w:t>
            </w:r>
          </w:p>
        </w:tc>
        <w:tc>
          <w:tcPr>
            <w:tcW w:w="1277" w:type="dxa"/>
            <w:shd w:val="clear" w:color="auto" w:fill="auto"/>
          </w:tcPr>
          <w:p w14:paraId="0DFA26C9" w14:textId="60CB0999" w:rsidR="002D4993" w:rsidRPr="00841B47" w:rsidRDefault="002D4993" w:rsidP="002D4993">
            <w:pPr>
              <w:spacing w:before="60"/>
            </w:pPr>
          </w:p>
        </w:tc>
        <w:tc>
          <w:tcPr>
            <w:tcW w:w="5585" w:type="dxa"/>
            <w:tcBorders>
              <w:right w:val="single" w:sz="12" w:space="0" w:color="auto"/>
            </w:tcBorders>
            <w:shd w:val="clear" w:color="auto" w:fill="auto"/>
          </w:tcPr>
          <w:p w14:paraId="50AE93D5" w14:textId="7BF0D291" w:rsidR="002D4993" w:rsidRPr="00841B47" w:rsidRDefault="002D4993" w:rsidP="002D4993">
            <w:pPr>
              <w:jc w:val="both"/>
              <w:rPr>
                <w:color w:val="000000"/>
              </w:rPr>
            </w:pPr>
          </w:p>
        </w:tc>
      </w:tr>
      <w:tr w:rsidR="002D4993" w:rsidRPr="00841B47" w14:paraId="060C7D92" w14:textId="77777777" w:rsidTr="007B5F6D">
        <w:trPr>
          <w:trHeight w:val="1150"/>
        </w:trPr>
        <w:tc>
          <w:tcPr>
            <w:tcW w:w="1219" w:type="dxa"/>
            <w:tcBorders>
              <w:left w:val="single" w:sz="12" w:space="0" w:color="auto"/>
            </w:tcBorders>
            <w:shd w:val="clear" w:color="auto" w:fill="auto"/>
          </w:tcPr>
          <w:p w14:paraId="705957C4" w14:textId="558F9A8B" w:rsidR="002D4993" w:rsidRPr="00841B47" w:rsidRDefault="000C01E7" w:rsidP="002D4993">
            <w:r w:rsidRPr="00841B47">
              <w:t>§ 30 odst. 2</w:t>
            </w:r>
          </w:p>
        </w:tc>
        <w:tc>
          <w:tcPr>
            <w:tcW w:w="4735" w:type="dxa"/>
            <w:tcBorders>
              <w:right w:val="single" w:sz="12" w:space="0" w:color="auto"/>
            </w:tcBorders>
            <w:shd w:val="clear" w:color="auto" w:fill="auto"/>
          </w:tcPr>
          <w:p w14:paraId="2E88DC10" w14:textId="0F6BA3F1" w:rsidR="002D4993" w:rsidRPr="00841B47" w:rsidRDefault="000C01E7" w:rsidP="000C01E7">
            <w:pPr>
              <w:ind w:hanging="13"/>
              <w:jc w:val="both"/>
            </w:pPr>
            <w:r w:rsidRPr="00841B47">
              <w:t xml:space="preserve">(2) Náležitosti návrhu zjednodušeného elektronického průvodního dokladu jsou stanoveny v nařízení Komise v přenesené pravomoci, kterým se stanoví struktura a obsah dokladů vyměňovaných v souvislosti s dopravou zboží podléhajícího spotřební dani a prahy ztráty v důsledku </w:t>
            </w:r>
            <w:r w:rsidRPr="00841B47">
              <w:rPr>
                <w:strike/>
              </w:rPr>
              <w:t>povahy zboží</w:t>
            </w:r>
            <w:r w:rsidRPr="00841B47">
              <w:t xml:space="preserve"> </w:t>
            </w:r>
            <w:r w:rsidRPr="00841B47">
              <w:rPr>
                <w:b/>
              </w:rPr>
              <w:t>povahy zboží</w:t>
            </w:r>
            <w:r w:rsidRPr="00841B47">
              <w:rPr>
                <w:b/>
                <w:vertAlign w:val="superscript"/>
              </w:rPr>
              <w:t>76)</w:t>
            </w:r>
            <w:r w:rsidRPr="00841B47">
              <w:rPr>
                <w:b/>
              </w:rPr>
              <w:t>.</w:t>
            </w:r>
          </w:p>
        </w:tc>
        <w:tc>
          <w:tcPr>
            <w:tcW w:w="1359" w:type="dxa"/>
            <w:tcBorders>
              <w:left w:val="single" w:sz="12" w:space="0" w:color="auto"/>
            </w:tcBorders>
            <w:shd w:val="clear" w:color="auto" w:fill="auto"/>
          </w:tcPr>
          <w:p w14:paraId="536F0DFB" w14:textId="0C496F19" w:rsidR="002D4993" w:rsidRPr="00841B47" w:rsidRDefault="002D4993" w:rsidP="000C01E7">
            <w:pPr>
              <w:spacing w:before="60"/>
              <w:jc w:val="both"/>
            </w:pPr>
            <w:r w:rsidRPr="00841B47">
              <w:t>3202</w:t>
            </w:r>
            <w:r w:rsidR="000C01E7" w:rsidRPr="00841B47">
              <w:t>2R1636</w:t>
            </w:r>
          </w:p>
        </w:tc>
        <w:tc>
          <w:tcPr>
            <w:tcW w:w="1277" w:type="dxa"/>
            <w:shd w:val="clear" w:color="auto" w:fill="auto"/>
          </w:tcPr>
          <w:p w14:paraId="66782A8D" w14:textId="640E4D63" w:rsidR="002D4993" w:rsidRPr="00841B47" w:rsidRDefault="002D4993" w:rsidP="002D4993">
            <w:pPr>
              <w:spacing w:before="60"/>
            </w:pPr>
          </w:p>
        </w:tc>
        <w:tc>
          <w:tcPr>
            <w:tcW w:w="5585" w:type="dxa"/>
            <w:tcBorders>
              <w:right w:val="single" w:sz="12" w:space="0" w:color="auto"/>
            </w:tcBorders>
            <w:shd w:val="clear" w:color="auto" w:fill="auto"/>
          </w:tcPr>
          <w:p w14:paraId="2B05514B" w14:textId="683C1569" w:rsidR="002D4993" w:rsidRPr="00841B47" w:rsidRDefault="002D4993" w:rsidP="002D4993">
            <w:pPr>
              <w:spacing w:before="60"/>
              <w:jc w:val="both"/>
            </w:pPr>
          </w:p>
        </w:tc>
      </w:tr>
      <w:tr w:rsidR="002D4993" w:rsidRPr="00841B47" w14:paraId="714D8DEC" w14:textId="77777777" w:rsidTr="007B5F6D">
        <w:trPr>
          <w:trHeight w:val="1150"/>
        </w:trPr>
        <w:tc>
          <w:tcPr>
            <w:tcW w:w="1219" w:type="dxa"/>
            <w:tcBorders>
              <w:left w:val="single" w:sz="12" w:space="0" w:color="auto"/>
            </w:tcBorders>
            <w:shd w:val="clear" w:color="auto" w:fill="auto"/>
          </w:tcPr>
          <w:p w14:paraId="332FDCEC" w14:textId="4353E80E" w:rsidR="002D4993" w:rsidRPr="00841B47" w:rsidRDefault="006D55AB" w:rsidP="002D4993">
            <w:r w:rsidRPr="00841B47">
              <w:t>§ 30b odst. 2</w:t>
            </w:r>
          </w:p>
        </w:tc>
        <w:tc>
          <w:tcPr>
            <w:tcW w:w="4735" w:type="dxa"/>
            <w:tcBorders>
              <w:right w:val="single" w:sz="12" w:space="0" w:color="auto"/>
            </w:tcBorders>
            <w:shd w:val="clear" w:color="auto" w:fill="auto"/>
          </w:tcPr>
          <w:p w14:paraId="4E3B0FB8" w14:textId="489F5B34" w:rsidR="002D4993" w:rsidRPr="00841B47" w:rsidRDefault="006D55AB" w:rsidP="006D55AB">
            <w:pPr>
              <w:ind w:hanging="13"/>
              <w:jc w:val="both"/>
            </w:pPr>
            <w:r w:rsidRPr="00841B47">
              <w:t xml:space="preserve">(2) Náležitosti návrhu na změnu místa určení vybraných výrobků podle odstavce 1 jsou stanoveny v nařízení Komise v přenesené pravomoci, kterým se stanoví struktura a obsah dokladů vyměňovaných v souvislosti s dopravou zboží podléhajícího spotřební dani a prahy ztráty v důsledku </w:t>
            </w:r>
            <w:r w:rsidRPr="00841B47">
              <w:rPr>
                <w:strike/>
              </w:rPr>
              <w:t>povahy zboží</w:t>
            </w:r>
            <w:r w:rsidRPr="00841B47">
              <w:t xml:space="preserve"> </w:t>
            </w:r>
            <w:r w:rsidRPr="00841B47">
              <w:rPr>
                <w:b/>
              </w:rPr>
              <w:t>povahy zboží</w:t>
            </w:r>
            <w:r w:rsidRPr="00841B47">
              <w:rPr>
                <w:b/>
                <w:vertAlign w:val="superscript"/>
              </w:rPr>
              <w:t>76)</w:t>
            </w:r>
            <w:r w:rsidRPr="00841B47">
              <w:t>.</w:t>
            </w:r>
          </w:p>
        </w:tc>
        <w:tc>
          <w:tcPr>
            <w:tcW w:w="1359" w:type="dxa"/>
            <w:tcBorders>
              <w:left w:val="single" w:sz="12" w:space="0" w:color="auto"/>
            </w:tcBorders>
            <w:shd w:val="clear" w:color="auto" w:fill="auto"/>
          </w:tcPr>
          <w:p w14:paraId="4AD6D258" w14:textId="1737F177" w:rsidR="002D4993" w:rsidRPr="00841B47" w:rsidRDefault="006D55AB" w:rsidP="002D4993">
            <w:pPr>
              <w:spacing w:before="60"/>
              <w:jc w:val="both"/>
            </w:pPr>
            <w:r w:rsidRPr="00841B47">
              <w:t>32022R1636</w:t>
            </w:r>
          </w:p>
        </w:tc>
        <w:tc>
          <w:tcPr>
            <w:tcW w:w="1277" w:type="dxa"/>
            <w:shd w:val="clear" w:color="auto" w:fill="auto"/>
          </w:tcPr>
          <w:p w14:paraId="2E506544" w14:textId="436A21C3" w:rsidR="002D4993" w:rsidRPr="00841B47" w:rsidRDefault="002D4993" w:rsidP="002D4993">
            <w:pPr>
              <w:spacing w:before="60"/>
            </w:pPr>
          </w:p>
        </w:tc>
        <w:tc>
          <w:tcPr>
            <w:tcW w:w="5585" w:type="dxa"/>
            <w:tcBorders>
              <w:right w:val="single" w:sz="12" w:space="0" w:color="auto"/>
            </w:tcBorders>
            <w:shd w:val="clear" w:color="auto" w:fill="auto"/>
          </w:tcPr>
          <w:p w14:paraId="5D49BFBD" w14:textId="613EDB26" w:rsidR="002D4993" w:rsidRPr="00841B47" w:rsidRDefault="002D4993" w:rsidP="002D4993">
            <w:pPr>
              <w:spacing w:before="60"/>
              <w:jc w:val="both"/>
            </w:pPr>
          </w:p>
        </w:tc>
      </w:tr>
      <w:tr w:rsidR="002D4993" w:rsidRPr="00841B47" w14:paraId="448F94B2" w14:textId="77777777" w:rsidTr="007B5F6D">
        <w:trPr>
          <w:trHeight w:val="1150"/>
        </w:trPr>
        <w:tc>
          <w:tcPr>
            <w:tcW w:w="1219" w:type="dxa"/>
            <w:tcBorders>
              <w:left w:val="single" w:sz="12" w:space="0" w:color="auto"/>
            </w:tcBorders>
            <w:shd w:val="clear" w:color="auto" w:fill="auto"/>
          </w:tcPr>
          <w:p w14:paraId="74B2866D" w14:textId="128EEA8E" w:rsidR="002D4993" w:rsidRPr="00841B47" w:rsidRDefault="006D55AB" w:rsidP="006D55AB">
            <w:r w:rsidRPr="00841B47">
              <w:t>§ 30b odst. 3</w:t>
            </w:r>
          </w:p>
        </w:tc>
        <w:tc>
          <w:tcPr>
            <w:tcW w:w="4735" w:type="dxa"/>
            <w:tcBorders>
              <w:right w:val="single" w:sz="12" w:space="0" w:color="auto"/>
            </w:tcBorders>
            <w:shd w:val="clear" w:color="auto" w:fill="auto"/>
          </w:tcPr>
          <w:p w14:paraId="7FDBEA52" w14:textId="14DB9EE5" w:rsidR="002D4993" w:rsidRPr="00841B47" w:rsidRDefault="006D55AB" w:rsidP="006D55AB">
            <w:pPr>
              <w:ind w:hanging="13"/>
              <w:jc w:val="both"/>
            </w:pPr>
            <w:r w:rsidRPr="00841B47">
              <w:t xml:space="preserve">(3) Změna místa určení vybraných výrobků podle odstavce 1 se provede pomocí elektronického systému postupem podle </w:t>
            </w:r>
            <w:r w:rsidRPr="00841B47">
              <w:rPr>
                <w:strike/>
              </w:rPr>
              <w:t>nařízení Komise, kterým se provádí některá ustanovení směrnice Rady, kterou se stanoví obecná úprava spotřebních daní</w:t>
            </w:r>
            <w:r w:rsidRPr="00841B47">
              <w:t xml:space="preserve"> </w:t>
            </w:r>
            <w:r w:rsidRPr="00841B47">
              <w:rPr>
                <w:b/>
              </w:rPr>
              <w:t>prováděcího nařízení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Pr="00841B47">
              <w:rPr>
                <w:b/>
                <w:vertAlign w:val="superscript"/>
              </w:rPr>
              <w:t>77)</w:t>
            </w:r>
            <w:r w:rsidRPr="00841B47">
              <w:rPr>
                <w:b/>
              </w:rPr>
              <w:t>.</w:t>
            </w:r>
          </w:p>
        </w:tc>
        <w:tc>
          <w:tcPr>
            <w:tcW w:w="1359" w:type="dxa"/>
            <w:tcBorders>
              <w:left w:val="single" w:sz="12" w:space="0" w:color="auto"/>
            </w:tcBorders>
            <w:shd w:val="clear" w:color="auto" w:fill="auto"/>
          </w:tcPr>
          <w:p w14:paraId="32B94D31" w14:textId="707338AF" w:rsidR="002D4993" w:rsidRPr="00841B47" w:rsidRDefault="002D4993" w:rsidP="006D55AB">
            <w:pPr>
              <w:spacing w:before="60"/>
              <w:jc w:val="both"/>
            </w:pPr>
            <w:r w:rsidRPr="00841B47">
              <w:t>3202</w:t>
            </w:r>
            <w:r w:rsidR="006D55AB" w:rsidRPr="00841B47">
              <w:t>2R1637</w:t>
            </w:r>
          </w:p>
        </w:tc>
        <w:tc>
          <w:tcPr>
            <w:tcW w:w="1277" w:type="dxa"/>
            <w:shd w:val="clear" w:color="auto" w:fill="auto"/>
          </w:tcPr>
          <w:p w14:paraId="09D31EF4" w14:textId="200B950A" w:rsidR="002D4993" w:rsidRPr="00841B47" w:rsidRDefault="002D4993" w:rsidP="002D4993">
            <w:pPr>
              <w:spacing w:before="60"/>
            </w:pPr>
          </w:p>
        </w:tc>
        <w:tc>
          <w:tcPr>
            <w:tcW w:w="5585" w:type="dxa"/>
            <w:tcBorders>
              <w:right w:val="single" w:sz="12" w:space="0" w:color="auto"/>
            </w:tcBorders>
            <w:shd w:val="clear" w:color="auto" w:fill="auto"/>
          </w:tcPr>
          <w:p w14:paraId="03573B6E" w14:textId="599E1153" w:rsidR="002D4993" w:rsidRPr="00841B47" w:rsidRDefault="002D4993" w:rsidP="002D4993">
            <w:pPr>
              <w:spacing w:before="60"/>
              <w:jc w:val="both"/>
            </w:pPr>
          </w:p>
        </w:tc>
      </w:tr>
      <w:tr w:rsidR="002D4993" w:rsidRPr="00841B47" w14:paraId="5E86A03B" w14:textId="77777777" w:rsidTr="007B5F6D">
        <w:trPr>
          <w:trHeight w:val="270"/>
        </w:trPr>
        <w:tc>
          <w:tcPr>
            <w:tcW w:w="1219" w:type="dxa"/>
            <w:tcBorders>
              <w:left w:val="single" w:sz="12" w:space="0" w:color="auto"/>
            </w:tcBorders>
            <w:shd w:val="clear" w:color="auto" w:fill="auto"/>
          </w:tcPr>
          <w:p w14:paraId="55A6EC97" w14:textId="76DE8542" w:rsidR="002D4993" w:rsidRPr="00841B47" w:rsidRDefault="00E94612" w:rsidP="00E94612">
            <w:r w:rsidRPr="00841B47">
              <w:t>§ 30c odst. 2 (část)</w:t>
            </w:r>
          </w:p>
        </w:tc>
        <w:tc>
          <w:tcPr>
            <w:tcW w:w="4735" w:type="dxa"/>
            <w:tcBorders>
              <w:right w:val="single" w:sz="12" w:space="0" w:color="auto"/>
            </w:tcBorders>
            <w:shd w:val="clear" w:color="auto" w:fill="auto"/>
          </w:tcPr>
          <w:p w14:paraId="7FCF3724" w14:textId="2DBD91C3" w:rsidR="002D4993" w:rsidRPr="00841B47" w:rsidRDefault="00E94612" w:rsidP="00E94612">
            <w:pPr>
              <w:ind w:hanging="13"/>
              <w:jc w:val="both"/>
            </w:pPr>
            <w:r w:rsidRPr="00841B47">
              <w:t xml:space="preserve">(2) Náležitosti oznámení o přijetí vybraných výrobků ve volném daňovém oběhu jsou stanoveny v nařízení Komise v přenesené pravomoci, kterým se stanoví struktura a obsah dokladů vyměňovaných v souvislosti s dopravou zboží podléhajícího spotřební dani a prahy ztráty v důsledku </w:t>
            </w:r>
            <w:r w:rsidRPr="00841B47">
              <w:rPr>
                <w:strike/>
              </w:rPr>
              <w:t>povahy zboží</w:t>
            </w:r>
            <w:r w:rsidRPr="00841B47">
              <w:t xml:space="preserve"> </w:t>
            </w:r>
            <w:r w:rsidRPr="00841B47">
              <w:rPr>
                <w:b/>
              </w:rPr>
              <w:t>povahy zboží</w:t>
            </w:r>
            <w:r w:rsidRPr="00841B47">
              <w:rPr>
                <w:b/>
                <w:vertAlign w:val="superscript"/>
              </w:rPr>
              <w:t>76)</w:t>
            </w:r>
            <w:r w:rsidRPr="00841B47">
              <w:rPr>
                <w:b/>
              </w:rPr>
              <w:t>.</w:t>
            </w:r>
          </w:p>
        </w:tc>
        <w:tc>
          <w:tcPr>
            <w:tcW w:w="1359" w:type="dxa"/>
            <w:tcBorders>
              <w:left w:val="single" w:sz="12" w:space="0" w:color="auto"/>
            </w:tcBorders>
            <w:shd w:val="clear" w:color="auto" w:fill="auto"/>
          </w:tcPr>
          <w:p w14:paraId="4B835B8F" w14:textId="46EDDD94" w:rsidR="002D4993" w:rsidRPr="00841B47" w:rsidRDefault="00E94612" w:rsidP="00E94612">
            <w:pPr>
              <w:spacing w:before="60"/>
              <w:jc w:val="both"/>
            </w:pPr>
            <w:r w:rsidRPr="00841B47">
              <w:t>32022R1636</w:t>
            </w:r>
          </w:p>
        </w:tc>
        <w:tc>
          <w:tcPr>
            <w:tcW w:w="1277" w:type="dxa"/>
            <w:shd w:val="clear" w:color="auto" w:fill="auto"/>
          </w:tcPr>
          <w:p w14:paraId="095C63FB" w14:textId="6F7C5E75" w:rsidR="002D4993" w:rsidRPr="00841B47" w:rsidRDefault="002D4993" w:rsidP="002D4993">
            <w:pPr>
              <w:spacing w:before="60"/>
            </w:pPr>
          </w:p>
        </w:tc>
        <w:tc>
          <w:tcPr>
            <w:tcW w:w="5585" w:type="dxa"/>
            <w:tcBorders>
              <w:right w:val="single" w:sz="12" w:space="0" w:color="auto"/>
            </w:tcBorders>
            <w:shd w:val="clear" w:color="auto" w:fill="auto"/>
          </w:tcPr>
          <w:p w14:paraId="38743E4B" w14:textId="77616C15" w:rsidR="002D4993" w:rsidRPr="00841B47" w:rsidRDefault="002D4993" w:rsidP="002D4993">
            <w:pPr>
              <w:spacing w:before="60"/>
              <w:jc w:val="both"/>
            </w:pPr>
          </w:p>
        </w:tc>
      </w:tr>
      <w:tr w:rsidR="002D4993" w:rsidRPr="00841B47" w14:paraId="5E530FBE" w14:textId="77777777" w:rsidTr="007B5F6D">
        <w:trPr>
          <w:trHeight w:val="270"/>
        </w:trPr>
        <w:tc>
          <w:tcPr>
            <w:tcW w:w="1219" w:type="dxa"/>
            <w:tcBorders>
              <w:left w:val="single" w:sz="12" w:space="0" w:color="auto"/>
            </w:tcBorders>
            <w:shd w:val="clear" w:color="auto" w:fill="auto"/>
          </w:tcPr>
          <w:p w14:paraId="5F38CC26" w14:textId="6043F1FD" w:rsidR="002D4993" w:rsidRPr="00841B47" w:rsidRDefault="00E94612" w:rsidP="002D4993">
            <w:r w:rsidRPr="00841B47">
              <w:t>§ 30f odst. 4</w:t>
            </w:r>
          </w:p>
        </w:tc>
        <w:tc>
          <w:tcPr>
            <w:tcW w:w="4735" w:type="dxa"/>
            <w:tcBorders>
              <w:right w:val="single" w:sz="12" w:space="0" w:color="auto"/>
            </w:tcBorders>
            <w:shd w:val="clear" w:color="auto" w:fill="auto"/>
          </w:tcPr>
          <w:p w14:paraId="20FCC29E" w14:textId="7E4333E0" w:rsidR="002D4993" w:rsidRPr="00841B47" w:rsidRDefault="00E94612" w:rsidP="00E44CFA">
            <w:pPr>
              <w:ind w:hanging="13"/>
              <w:jc w:val="both"/>
              <w:rPr>
                <w:b/>
              </w:rPr>
            </w:pPr>
            <w:r w:rsidRPr="00841B47">
              <w:t xml:space="preserve">(4) Změna místa určení vybraných výrobků se provede pomocí elektronického systému postupem </w:t>
            </w:r>
            <w:r w:rsidRPr="00841B47">
              <w:rPr>
                <w:strike/>
              </w:rPr>
              <w:t>podle nařízení Komise, kterým se provádí některá ustanovení směrnice Rady, kterou se stanoví obecná úprava spotřebních daní</w:t>
            </w:r>
            <w:r w:rsidRPr="00841B47">
              <w:t xml:space="preserve"> </w:t>
            </w:r>
            <w:r w:rsidRPr="00841B47">
              <w:rPr>
                <w:b/>
              </w:rPr>
              <w:t>prováděcího nařízení Komise, kterým se stanoví pravidla, pokud jde o používání dokladů v souvislosti s dopravou zboží podléhajícího spotřební dani v režimu s podmíněným osvobozením od daně a s dopravou zboží podléhajícího spotřební dani po propuštění ke spotřebě, a formulář, který se má použít pro osvědčení o osvobození od daně</w:t>
            </w:r>
            <w:r w:rsidR="00E44CFA" w:rsidRPr="00841B47">
              <w:rPr>
                <w:b/>
                <w:vertAlign w:val="superscript"/>
              </w:rPr>
              <w:t>77)</w:t>
            </w:r>
            <w:r w:rsidRPr="00841B47">
              <w:rPr>
                <w:b/>
              </w:rPr>
              <w:t>.</w:t>
            </w:r>
          </w:p>
        </w:tc>
        <w:tc>
          <w:tcPr>
            <w:tcW w:w="1359" w:type="dxa"/>
            <w:tcBorders>
              <w:left w:val="single" w:sz="12" w:space="0" w:color="auto"/>
            </w:tcBorders>
            <w:shd w:val="clear" w:color="auto" w:fill="auto"/>
          </w:tcPr>
          <w:p w14:paraId="1BC2DA0D" w14:textId="1427340D" w:rsidR="002D4993" w:rsidRPr="00841B47" w:rsidRDefault="00E44CFA" w:rsidP="002D4993">
            <w:pPr>
              <w:spacing w:before="60"/>
              <w:jc w:val="both"/>
            </w:pPr>
            <w:r w:rsidRPr="00841B47">
              <w:t>32022R1637</w:t>
            </w:r>
          </w:p>
        </w:tc>
        <w:tc>
          <w:tcPr>
            <w:tcW w:w="1277" w:type="dxa"/>
            <w:shd w:val="clear" w:color="auto" w:fill="auto"/>
          </w:tcPr>
          <w:p w14:paraId="1D33F679" w14:textId="7747C0D8" w:rsidR="002D4993" w:rsidRPr="00841B47" w:rsidRDefault="002D4993" w:rsidP="002D4993">
            <w:pPr>
              <w:spacing w:before="60"/>
            </w:pPr>
          </w:p>
        </w:tc>
        <w:tc>
          <w:tcPr>
            <w:tcW w:w="5585" w:type="dxa"/>
            <w:tcBorders>
              <w:right w:val="single" w:sz="12" w:space="0" w:color="auto"/>
            </w:tcBorders>
            <w:shd w:val="clear" w:color="auto" w:fill="auto"/>
          </w:tcPr>
          <w:p w14:paraId="6D8339F3" w14:textId="1140A006" w:rsidR="002D4993" w:rsidRPr="00841B47" w:rsidRDefault="002D4993" w:rsidP="002D4993">
            <w:pPr>
              <w:jc w:val="both"/>
              <w:rPr>
                <w:color w:val="000000"/>
              </w:rPr>
            </w:pPr>
          </w:p>
        </w:tc>
      </w:tr>
      <w:tr w:rsidR="008C75C6" w:rsidRPr="00841B47" w14:paraId="150677AB" w14:textId="77777777" w:rsidTr="008C75C6">
        <w:trPr>
          <w:trHeight w:val="1794"/>
        </w:trPr>
        <w:tc>
          <w:tcPr>
            <w:tcW w:w="1219" w:type="dxa"/>
            <w:vMerge w:val="restart"/>
            <w:tcBorders>
              <w:left w:val="single" w:sz="12" w:space="0" w:color="auto"/>
            </w:tcBorders>
            <w:shd w:val="clear" w:color="auto" w:fill="auto"/>
          </w:tcPr>
          <w:p w14:paraId="2AD28A26" w14:textId="6E57C520" w:rsidR="008C75C6" w:rsidRPr="00841B47" w:rsidRDefault="008C75C6" w:rsidP="008C75C6">
            <w:r w:rsidRPr="00841B47">
              <w:t>§ 33h odst. 2</w:t>
            </w:r>
          </w:p>
        </w:tc>
        <w:tc>
          <w:tcPr>
            <w:tcW w:w="4735" w:type="dxa"/>
            <w:vMerge w:val="restart"/>
            <w:tcBorders>
              <w:right w:val="single" w:sz="12" w:space="0" w:color="auto"/>
            </w:tcBorders>
            <w:shd w:val="clear" w:color="auto" w:fill="auto"/>
          </w:tcPr>
          <w:p w14:paraId="1AB6566B" w14:textId="77777777" w:rsidR="008C75C6" w:rsidRPr="00841B47" w:rsidRDefault="008C75C6" w:rsidP="008C75C6">
            <w:pPr>
              <w:ind w:hanging="13"/>
              <w:jc w:val="both"/>
            </w:pPr>
            <w:r w:rsidRPr="00841B47">
              <w:t>(2) Správce daně rozhodne o uvolnění zajištění daně, které nezaniklo podle odstavce 1, do 5 pracovních dnů ode dne, kdy osoba, která poskytla zajištění daně</w:t>
            </w:r>
          </w:p>
          <w:p w14:paraId="601E0CDA" w14:textId="38C76B62" w:rsidR="008C75C6" w:rsidRPr="00841B47" w:rsidRDefault="008C75C6" w:rsidP="008C75C6">
            <w:pPr>
              <w:ind w:hanging="13"/>
              <w:jc w:val="both"/>
            </w:pPr>
            <w:r w:rsidRPr="00841B47">
              <w:t xml:space="preserve">a) prokáže, že byla daň, u níž vznikla povinnost tuto daň přiznat a zaplatit na daňovém území České republiky přijetím vybraných výrobků, uhrazena jiným způsobem, </w:t>
            </w:r>
          </w:p>
          <w:p w14:paraId="7BDFFA0F" w14:textId="6A0BA58C" w:rsidR="008C75C6" w:rsidRPr="00841B47" w:rsidRDefault="008C75C6" w:rsidP="008C75C6">
            <w:pPr>
              <w:ind w:hanging="13"/>
              <w:jc w:val="both"/>
            </w:pPr>
            <w:r w:rsidRPr="00841B47">
              <w:t xml:space="preserve">b) prokáže, že </w:t>
            </w:r>
            <w:r w:rsidRPr="00841B47">
              <w:rPr>
                <w:strike/>
              </w:rPr>
              <w:t>v souvislosti se zasílanými vybranými výrobky</w:t>
            </w:r>
            <w:r w:rsidRPr="00841B47">
              <w:t xml:space="preserve"> </w:t>
            </w:r>
            <w:r w:rsidRPr="00841B47">
              <w:rPr>
                <w:b/>
              </w:rPr>
              <w:t>došlo k nepředvídatelné ztrátě nebo znehodnocení nebo částečné ztrátě</w:t>
            </w:r>
            <w:r w:rsidRPr="00841B47">
              <w:t xml:space="preserve"> </w:t>
            </w:r>
            <w:r w:rsidRPr="00841B47">
              <w:rPr>
                <w:b/>
              </w:rPr>
              <w:t>anebo</w:t>
            </w:r>
            <w:r w:rsidRPr="00841B47">
              <w:t xml:space="preserve"> jiným způsobem nevznikla v průběhu dopravy povinnost daň přiznat a zaplatit, nebo </w:t>
            </w:r>
          </w:p>
          <w:p w14:paraId="6A0A8B2D" w14:textId="62994601" w:rsidR="008C75C6" w:rsidRPr="00841B47" w:rsidRDefault="008C75C6" w:rsidP="008C75C6">
            <w:pPr>
              <w:ind w:hanging="13"/>
              <w:jc w:val="both"/>
            </w:pPr>
            <w:r w:rsidRPr="00841B47">
              <w:t xml:space="preserve">c) předloží doklad o zaplacení daně v členském státě, ve kterém v průběhu zasílání vybraných výrobků vznikla povinnost daň přiznat a zaplatit. </w:t>
            </w:r>
          </w:p>
        </w:tc>
        <w:tc>
          <w:tcPr>
            <w:tcW w:w="1359" w:type="dxa"/>
            <w:vMerge w:val="restart"/>
            <w:tcBorders>
              <w:left w:val="single" w:sz="12" w:space="0" w:color="auto"/>
            </w:tcBorders>
            <w:shd w:val="clear" w:color="auto" w:fill="auto"/>
          </w:tcPr>
          <w:p w14:paraId="318A201B" w14:textId="69E39848" w:rsidR="008C75C6" w:rsidRPr="00841B47" w:rsidRDefault="008C75C6" w:rsidP="008C75C6">
            <w:pPr>
              <w:spacing w:before="60"/>
              <w:jc w:val="both"/>
            </w:pPr>
            <w:r w:rsidRPr="00841B47">
              <w:t>32020L0262</w:t>
            </w:r>
          </w:p>
        </w:tc>
        <w:tc>
          <w:tcPr>
            <w:tcW w:w="1277" w:type="dxa"/>
            <w:shd w:val="clear" w:color="auto" w:fill="auto"/>
          </w:tcPr>
          <w:p w14:paraId="1AFE6EB9" w14:textId="4BB47F43" w:rsidR="008C75C6" w:rsidRPr="00841B47" w:rsidRDefault="008C75C6" w:rsidP="008C75C6">
            <w:pPr>
              <w:spacing w:before="60"/>
            </w:pPr>
            <w:r w:rsidRPr="00841B47">
              <w:t>Čl. 45 odst. 3</w:t>
            </w:r>
          </w:p>
        </w:tc>
        <w:tc>
          <w:tcPr>
            <w:tcW w:w="5585" w:type="dxa"/>
            <w:tcBorders>
              <w:right w:val="single" w:sz="12" w:space="0" w:color="auto"/>
            </w:tcBorders>
            <w:shd w:val="clear" w:color="auto" w:fill="auto"/>
          </w:tcPr>
          <w:p w14:paraId="668319FC" w14:textId="77777777" w:rsidR="008C75C6" w:rsidRPr="00841B47" w:rsidRDefault="008C75C6" w:rsidP="008C75C6">
            <w:pPr>
              <w:jc w:val="both"/>
              <w:rPr>
                <w:color w:val="000000"/>
              </w:rPr>
            </w:pPr>
            <w:r w:rsidRPr="00841B47">
              <w:rPr>
                <w:color w:val="000000"/>
              </w:rPr>
              <w:t>3. Úplné zničení nebo úplnou či částečnou nenahraditelnou ztrátu zboží podléhajícího spotřební dani podle odstavce 1 je třeba uspokojivým způsobem prokázat příslušným orgánům členského státu, ve kterém k úplnému zničení nebo úplné či částečné nenahraditelné ztrátě došlo, nebo není-li možné určit, kde ke ztrátě došlo, ve kterém byla zjištěna.</w:t>
            </w:r>
          </w:p>
          <w:p w14:paraId="2DEA6A8D" w14:textId="4E88C0EC" w:rsidR="008C75C6" w:rsidRPr="00841B47" w:rsidRDefault="008C75C6" w:rsidP="008C75C6">
            <w:pPr>
              <w:jc w:val="both"/>
              <w:rPr>
                <w:color w:val="000000"/>
              </w:rPr>
            </w:pPr>
            <w:r w:rsidRPr="00841B47">
              <w:rPr>
                <w:color w:val="000000"/>
              </w:rPr>
              <w:t>Je-li konstatováno úplné zničení nebo úplná či částečná nenahraditelná ztráta zboží podléhajícího spotřební dani, zajištění poskytnuté v souladu s čl. 35 odst. 2 písm. a) nebo čl. 44 odst. 4 prvním pododstavci písm. a) se po předložení uspokojivého důkazu v plné nebo případně částečné výši uvolní.</w:t>
            </w:r>
          </w:p>
        </w:tc>
      </w:tr>
      <w:tr w:rsidR="008C75C6" w:rsidRPr="00841B47" w14:paraId="59EF91FB" w14:textId="77777777" w:rsidTr="00671B4A">
        <w:trPr>
          <w:trHeight w:val="553"/>
        </w:trPr>
        <w:tc>
          <w:tcPr>
            <w:tcW w:w="1219" w:type="dxa"/>
            <w:vMerge/>
            <w:tcBorders>
              <w:left w:val="single" w:sz="12" w:space="0" w:color="auto"/>
              <w:bottom w:val="nil"/>
            </w:tcBorders>
            <w:shd w:val="clear" w:color="auto" w:fill="auto"/>
          </w:tcPr>
          <w:p w14:paraId="54DDD169" w14:textId="77777777" w:rsidR="008C75C6" w:rsidRPr="00841B47" w:rsidRDefault="008C75C6" w:rsidP="008C75C6"/>
        </w:tc>
        <w:tc>
          <w:tcPr>
            <w:tcW w:w="4735" w:type="dxa"/>
            <w:vMerge/>
            <w:tcBorders>
              <w:right w:val="single" w:sz="12" w:space="0" w:color="auto"/>
            </w:tcBorders>
            <w:shd w:val="clear" w:color="auto" w:fill="auto"/>
          </w:tcPr>
          <w:p w14:paraId="5CB77F3C" w14:textId="77777777" w:rsidR="008C75C6" w:rsidRPr="00841B47" w:rsidRDefault="008C75C6" w:rsidP="008C75C6">
            <w:pPr>
              <w:ind w:hanging="13"/>
              <w:jc w:val="both"/>
            </w:pPr>
          </w:p>
        </w:tc>
        <w:tc>
          <w:tcPr>
            <w:tcW w:w="1359" w:type="dxa"/>
            <w:vMerge/>
            <w:tcBorders>
              <w:left w:val="single" w:sz="12" w:space="0" w:color="auto"/>
              <w:bottom w:val="nil"/>
            </w:tcBorders>
            <w:shd w:val="clear" w:color="auto" w:fill="auto"/>
          </w:tcPr>
          <w:p w14:paraId="069915B0" w14:textId="77777777" w:rsidR="008C75C6" w:rsidRPr="00841B47" w:rsidRDefault="008C75C6" w:rsidP="008C75C6">
            <w:pPr>
              <w:spacing w:before="60"/>
              <w:jc w:val="both"/>
            </w:pPr>
          </w:p>
        </w:tc>
        <w:tc>
          <w:tcPr>
            <w:tcW w:w="1277" w:type="dxa"/>
            <w:shd w:val="clear" w:color="auto" w:fill="auto"/>
          </w:tcPr>
          <w:p w14:paraId="39E1C233" w14:textId="081513C9" w:rsidR="008C75C6" w:rsidRPr="00841B47" w:rsidRDefault="008C75C6" w:rsidP="008C75C6">
            <w:pPr>
              <w:spacing w:before="60"/>
            </w:pPr>
            <w:r w:rsidRPr="00841B47">
              <w:t>Čl. 46 odst. 3 druhý pododstavec druhá věta</w:t>
            </w:r>
          </w:p>
        </w:tc>
        <w:tc>
          <w:tcPr>
            <w:tcW w:w="5585" w:type="dxa"/>
            <w:tcBorders>
              <w:right w:val="single" w:sz="12" w:space="0" w:color="auto"/>
            </w:tcBorders>
            <w:shd w:val="clear" w:color="auto" w:fill="auto"/>
          </w:tcPr>
          <w:p w14:paraId="24E40063" w14:textId="2BA4C842" w:rsidR="008C75C6" w:rsidRPr="00841B47" w:rsidRDefault="008C75C6" w:rsidP="008C75C6">
            <w:pPr>
              <w:jc w:val="both"/>
              <w:rPr>
                <w:color w:val="000000"/>
              </w:rPr>
            </w:pPr>
            <w:r w:rsidRPr="00841B47">
              <w:rPr>
                <w:color w:val="000000"/>
              </w:rPr>
              <w:t xml:space="preserve">Příslušné orgány členského státu určení uvolní zajištění poskytnuté podle čl. 35 odst. 2 písm. a) nebo podle čl. 44 odst. 4 </w:t>
            </w:r>
            <w:proofErr w:type="gramStart"/>
            <w:r w:rsidRPr="00841B47">
              <w:rPr>
                <w:color w:val="000000"/>
              </w:rPr>
              <w:t>prvního</w:t>
            </w:r>
            <w:proofErr w:type="gramEnd"/>
            <w:r w:rsidRPr="00841B47">
              <w:rPr>
                <w:color w:val="000000"/>
              </w:rPr>
              <w:t xml:space="preserve"> pododstavce písm. a).</w:t>
            </w:r>
          </w:p>
        </w:tc>
      </w:tr>
      <w:tr w:rsidR="0015487F" w:rsidRPr="00841B47" w14:paraId="643F9985" w14:textId="77777777" w:rsidTr="00671B4A">
        <w:trPr>
          <w:trHeight w:val="412"/>
        </w:trPr>
        <w:tc>
          <w:tcPr>
            <w:tcW w:w="1219" w:type="dxa"/>
            <w:vMerge w:val="restart"/>
            <w:tcBorders>
              <w:left w:val="single" w:sz="12" w:space="0" w:color="auto"/>
            </w:tcBorders>
            <w:shd w:val="clear" w:color="auto" w:fill="auto"/>
          </w:tcPr>
          <w:p w14:paraId="0DA8105A" w14:textId="0B33968B" w:rsidR="0015487F" w:rsidRPr="00841B47" w:rsidRDefault="0015487F" w:rsidP="0015487F">
            <w:r w:rsidRPr="00841B47">
              <w:t>§ 49 odst. 10</w:t>
            </w:r>
          </w:p>
        </w:tc>
        <w:tc>
          <w:tcPr>
            <w:tcW w:w="4735" w:type="dxa"/>
            <w:vMerge w:val="restart"/>
            <w:tcBorders>
              <w:right w:val="single" w:sz="12" w:space="0" w:color="auto"/>
            </w:tcBorders>
            <w:shd w:val="clear" w:color="auto" w:fill="auto"/>
          </w:tcPr>
          <w:p w14:paraId="4E2A99E9" w14:textId="77777777" w:rsidR="0015487F" w:rsidRPr="00841B47" w:rsidRDefault="0015487F" w:rsidP="0015487F">
            <w:pPr>
              <w:ind w:hanging="13"/>
              <w:jc w:val="both"/>
              <w:rPr>
                <w:b/>
              </w:rPr>
            </w:pPr>
            <w:r w:rsidRPr="00841B47">
              <w:rPr>
                <w:b/>
              </w:rPr>
              <w:t>(10) Od daně jsou osvobozeny minerální oleje, které jsou určeny pro použití ozbrojenými silami</w:t>
            </w:r>
          </w:p>
          <w:p w14:paraId="535F652C" w14:textId="06473D00" w:rsidR="0015487F" w:rsidRPr="00841B47" w:rsidRDefault="0015487F" w:rsidP="0015487F">
            <w:pPr>
              <w:ind w:hanging="13"/>
              <w:jc w:val="both"/>
              <w:rPr>
                <w:b/>
              </w:rPr>
            </w:pPr>
            <w:r w:rsidRPr="00841B47">
              <w:rPr>
                <w:b/>
              </w:rPr>
              <w:t>a) jiného členského státu, které se podílejí na obranném úsilí vynakládaném na provádění činnosti Evropské unie v rámci společné bezpečnostní a obranné politiky, nebo</w:t>
            </w:r>
          </w:p>
          <w:p w14:paraId="0DB9278C" w14:textId="2A6B718C" w:rsidR="0015487F" w:rsidRPr="00841B47" w:rsidRDefault="0015487F" w:rsidP="0015487F">
            <w:pPr>
              <w:ind w:hanging="13"/>
              <w:jc w:val="both"/>
              <w:rPr>
                <w:b/>
              </w:rPr>
            </w:pPr>
            <w:r w:rsidRPr="00841B47">
              <w:rPr>
                <w:b/>
              </w:rPr>
              <w:t>b) státu, který je členem Organizace Severoatlantické smlouvy, nebo je zúčastněn v Partnerství pro mír, a to v rozsahu stanoveném mezinárodní smlouvou, která je součástí českého právního řádu, s výjimkou ozbrojených sil České republiky.</w:t>
            </w:r>
          </w:p>
          <w:p w14:paraId="038815AE" w14:textId="54E46A68" w:rsidR="0015487F" w:rsidRPr="00841B47" w:rsidRDefault="0015487F" w:rsidP="0015487F">
            <w:pPr>
              <w:ind w:hanging="13"/>
              <w:jc w:val="both"/>
              <w:rPr>
                <w:b/>
              </w:rPr>
            </w:pPr>
            <w:r w:rsidRPr="00841B47">
              <w:rPr>
                <w:b/>
              </w:rPr>
              <w:t>(11) Minerální oleje osvobozené podle odstavce 10 lze přijímat pouze od Ministerstva obrany.</w:t>
            </w:r>
          </w:p>
        </w:tc>
        <w:tc>
          <w:tcPr>
            <w:tcW w:w="1359" w:type="dxa"/>
            <w:vMerge w:val="restart"/>
            <w:tcBorders>
              <w:left w:val="single" w:sz="12" w:space="0" w:color="auto"/>
            </w:tcBorders>
            <w:shd w:val="clear" w:color="auto" w:fill="auto"/>
          </w:tcPr>
          <w:p w14:paraId="16B4648B" w14:textId="401022AE" w:rsidR="0015487F" w:rsidRPr="00841B47" w:rsidRDefault="0015487F" w:rsidP="0015487F">
            <w:pPr>
              <w:spacing w:before="60"/>
              <w:jc w:val="both"/>
            </w:pPr>
            <w:r w:rsidRPr="00841B47">
              <w:t>32020L0262</w:t>
            </w:r>
          </w:p>
        </w:tc>
        <w:tc>
          <w:tcPr>
            <w:tcW w:w="1277" w:type="dxa"/>
            <w:shd w:val="clear" w:color="auto" w:fill="auto"/>
          </w:tcPr>
          <w:p w14:paraId="2181E20B" w14:textId="3C915BB0" w:rsidR="0015487F" w:rsidRPr="00841B47" w:rsidRDefault="0015487F" w:rsidP="0015487F">
            <w:pPr>
              <w:spacing w:before="60"/>
            </w:pPr>
            <w:r w:rsidRPr="00841B47">
              <w:t>Čl. 11 odst. 1 písm. c) a d)</w:t>
            </w:r>
          </w:p>
        </w:tc>
        <w:tc>
          <w:tcPr>
            <w:tcW w:w="5585" w:type="dxa"/>
            <w:tcBorders>
              <w:right w:val="single" w:sz="12" w:space="0" w:color="auto"/>
            </w:tcBorders>
            <w:shd w:val="clear" w:color="auto" w:fill="auto"/>
          </w:tcPr>
          <w:p w14:paraId="2F774B53" w14:textId="77777777" w:rsidR="0015487F" w:rsidRPr="00841B47" w:rsidRDefault="0015487F" w:rsidP="0015487F">
            <w:pPr>
              <w:jc w:val="both"/>
              <w:rPr>
                <w:color w:val="000000"/>
              </w:rPr>
            </w:pPr>
            <w:r w:rsidRPr="00841B47">
              <w:rPr>
                <w:color w:val="000000"/>
              </w:rPr>
              <w:t>1. Zboží podléhající spotřební dani je osvobozeno od spotřební daně, je-li určeno k použití</w:t>
            </w:r>
          </w:p>
          <w:p w14:paraId="0E918792" w14:textId="77777777" w:rsidR="0015487F" w:rsidRPr="00841B47" w:rsidRDefault="0015487F" w:rsidP="0015487F">
            <w:pPr>
              <w:jc w:val="both"/>
              <w:rPr>
                <w:color w:val="000000"/>
              </w:rPr>
            </w:pPr>
            <w:r w:rsidRPr="00841B47">
              <w:rPr>
                <w:color w:val="000000"/>
              </w:rPr>
              <w:t>c) ozbrojenými silami jiných členských států než členského státu, ve kterém je spotřební daň splatná, k použití těmito ozbrojenými silami nebo civilními zaměstnanci, kteří je doprovázejí, nebo k zásobení jejich jídelen, pokud se tyto síly podílejí na obranném úsilí vynakládaném na provádění činnosti Unie v rámci společné bezpečností a obranné politiky;</w:t>
            </w:r>
          </w:p>
          <w:p w14:paraId="0EC986A8" w14:textId="778B9AE5" w:rsidR="0015487F" w:rsidRPr="00841B47" w:rsidRDefault="0015487F" w:rsidP="007C7BA5">
            <w:pPr>
              <w:jc w:val="both"/>
            </w:pPr>
            <w:r w:rsidRPr="00841B47">
              <w:rPr>
                <w:color w:val="000000"/>
              </w:rPr>
              <w:t>d) ozbrojenými silami jiných členských států Organizace severoatlantické smlouvy než členských států, ve kterých je spotřební daň splatná, k použití těmito ozbrojenými silami nebo civilními zaměstnanci je doprovázejícími anebo k zásobení jejich jídelen;</w:t>
            </w:r>
          </w:p>
        </w:tc>
      </w:tr>
      <w:tr w:rsidR="0015487F" w:rsidRPr="00841B47" w14:paraId="74F41A2D" w14:textId="77777777" w:rsidTr="00B5324E">
        <w:trPr>
          <w:trHeight w:val="837"/>
        </w:trPr>
        <w:tc>
          <w:tcPr>
            <w:tcW w:w="1219" w:type="dxa"/>
            <w:vMerge/>
            <w:tcBorders>
              <w:left w:val="single" w:sz="12" w:space="0" w:color="auto"/>
            </w:tcBorders>
            <w:shd w:val="clear" w:color="auto" w:fill="auto"/>
          </w:tcPr>
          <w:p w14:paraId="7AA5897C" w14:textId="36FCED48" w:rsidR="0015487F" w:rsidRPr="00841B47" w:rsidRDefault="0015487F" w:rsidP="0015487F"/>
        </w:tc>
        <w:tc>
          <w:tcPr>
            <w:tcW w:w="4735" w:type="dxa"/>
            <w:vMerge/>
            <w:tcBorders>
              <w:right w:val="single" w:sz="12" w:space="0" w:color="auto"/>
            </w:tcBorders>
            <w:shd w:val="clear" w:color="auto" w:fill="auto"/>
          </w:tcPr>
          <w:p w14:paraId="3B9855D4" w14:textId="3C34FF4D" w:rsidR="0015487F" w:rsidRPr="00841B47" w:rsidRDefault="0015487F" w:rsidP="0015487F">
            <w:pPr>
              <w:tabs>
                <w:tab w:val="left" w:pos="0"/>
              </w:tabs>
              <w:jc w:val="both"/>
              <w:rPr>
                <w:b/>
              </w:rPr>
            </w:pPr>
          </w:p>
        </w:tc>
        <w:tc>
          <w:tcPr>
            <w:tcW w:w="1359" w:type="dxa"/>
            <w:vMerge/>
            <w:tcBorders>
              <w:left w:val="single" w:sz="12" w:space="0" w:color="auto"/>
            </w:tcBorders>
            <w:shd w:val="clear" w:color="auto" w:fill="auto"/>
          </w:tcPr>
          <w:p w14:paraId="5E21828D" w14:textId="06FD3DB5" w:rsidR="0015487F" w:rsidRPr="00841B47" w:rsidRDefault="0015487F" w:rsidP="0015487F">
            <w:pPr>
              <w:spacing w:before="60"/>
              <w:jc w:val="both"/>
            </w:pPr>
          </w:p>
        </w:tc>
        <w:tc>
          <w:tcPr>
            <w:tcW w:w="1277" w:type="dxa"/>
            <w:shd w:val="clear" w:color="auto" w:fill="auto"/>
          </w:tcPr>
          <w:p w14:paraId="469A4193" w14:textId="540FF4F5" w:rsidR="0015487F" w:rsidRPr="00841B47" w:rsidRDefault="0015487F" w:rsidP="0015487F">
            <w:pPr>
              <w:spacing w:before="60"/>
            </w:pPr>
            <w:r w:rsidRPr="00841B47">
              <w:t>Čl. 11 odst. 2</w:t>
            </w:r>
          </w:p>
        </w:tc>
        <w:tc>
          <w:tcPr>
            <w:tcW w:w="5585" w:type="dxa"/>
            <w:tcBorders>
              <w:right w:val="single" w:sz="12" w:space="0" w:color="auto"/>
            </w:tcBorders>
            <w:shd w:val="clear" w:color="auto" w:fill="auto"/>
          </w:tcPr>
          <w:p w14:paraId="26D282E4" w14:textId="03352C4E" w:rsidR="0015487F" w:rsidRPr="00841B47" w:rsidRDefault="0015487F" w:rsidP="0015487F">
            <w:pPr>
              <w:jc w:val="both"/>
              <w:rPr>
                <w:color w:val="000000"/>
              </w:rPr>
            </w:pPr>
            <w:r w:rsidRPr="00841B47">
              <w:rPr>
                <w:color w:val="000000"/>
              </w:rPr>
              <w:t>2. Uplatnění osvobození od spotřební daně může hostitelský stát podmínit nebo omezit. Členské státy mohou osvobození přiznat formou vrácení spotřební daně.</w:t>
            </w:r>
          </w:p>
        </w:tc>
      </w:tr>
      <w:tr w:rsidR="007C7BA5" w:rsidRPr="00841B47" w14:paraId="3E8F2017" w14:textId="77777777" w:rsidTr="00B5324E">
        <w:trPr>
          <w:trHeight w:val="837"/>
        </w:trPr>
        <w:tc>
          <w:tcPr>
            <w:tcW w:w="1219" w:type="dxa"/>
            <w:tcBorders>
              <w:left w:val="single" w:sz="12" w:space="0" w:color="auto"/>
            </w:tcBorders>
            <w:shd w:val="clear" w:color="auto" w:fill="auto"/>
          </w:tcPr>
          <w:p w14:paraId="3F052B9B" w14:textId="3247D3C8" w:rsidR="007C7BA5" w:rsidRPr="00841B47" w:rsidRDefault="007C7BA5" w:rsidP="007C7BA5">
            <w:r w:rsidRPr="00841B47">
              <w:t>§ 56 odst. 6</w:t>
            </w:r>
          </w:p>
        </w:tc>
        <w:tc>
          <w:tcPr>
            <w:tcW w:w="4735" w:type="dxa"/>
            <w:tcBorders>
              <w:right w:val="single" w:sz="12" w:space="0" w:color="auto"/>
            </w:tcBorders>
            <w:shd w:val="clear" w:color="auto" w:fill="auto"/>
          </w:tcPr>
          <w:p w14:paraId="77E4E020" w14:textId="77777777" w:rsidR="007C7BA5" w:rsidRPr="00841B47" w:rsidRDefault="007C7BA5" w:rsidP="007C7BA5">
            <w:pPr>
              <w:ind w:hanging="13"/>
              <w:jc w:val="both"/>
              <w:rPr>
                <w:b/>
              </w:rPr>
            </w:pPr>
            <w:r w:rsidRPr="00841B47">
              <w:rPr>
                <w:b/>
              </w:rPr>
              <w:t>(6) Daň se vrací ve výši daně snížené o 660 Kč/1 000 l, která byla</w:t>
            </w:r>
          </w:p>
          <w:p w14:paraId="22771790" w14:textId="02720B5D" w:rsidR="007C7BA5" w:rsidRPr="00841B47" w:rsidRDefault="007C7BA5" w:rsidP="007C7BA5">
            <w:pPr>
              <w:ind w:hanging="13"/>
              <w:jc w:val="both"/>
              <w:rPr>
                <w:b/>
              </w:rPr>
            </w:pPr>
            <w:r w:rsidRPr="00841B47">
              <w:rPr>
                <w:b/>
              </w:rPr>
              <w:t>a) zahrnuta do ceny minerálních olejů podle odstavce 1 nebo 2,</w:t>
            </w:r>
          </w:p>
          <w:p w14:paraId="4DCFA8C8" w14:textId="082F6A85" w:rsidR="007C7BA5" w:rsidRPr="00841B47" w:rsidRDefault="007C7BA5" w:rsidP="007C7BA5">
            <w:pPr>
              <w:ind w:hanging="13"/>
              <w:jc w:val="both"/>
              <w:rPr>
                <w:b/>
              </w:rPr>
            </w:pPr>
            <w:r w:rsidRPr="00841B47">
              <w:rPr>
                <w:b/>
              </w:rPr>
              <w:t>b) zaplacena na základě použití minerálních olejů podle odstavce 1 nebo 2 pro vlastní spotřebu, nebo</w:t>
            </w:r>
          </w:p>
          <w:p w14:paraId="4466B745" w14:textId="259A9EDF" w:rsidR="007C7BA5" w:rsidRPr="00841B47" w:rsidRDefault="007C7BA5" w:rsidP="007C7BA5">
            <w:pPr>
              <w:ind w:hanging="13"/>
              <w:jc w:val="both"/>
              <w:rPr>
                <w:b/>
              </w:rPr>
            </w:pPr>
            <w:r w:rsidRPr="00841B47">
              <w:rPr>
                <w:b/>
              </w:rPr>
              <w:t>c) zaplacena z minerálních olejů podle odstavce 1 nebo 2, které byly přijaty ve volném daňovém oběhu</w:t>
            </w:r>
            <w:r w:rsidRPr="00841B47" w:rsidDel="006E5076">
              <w:rPr>
                <w:b/>
              </w:rPr>
              <w:t xml:space="preserve"> </w:t>
            </w:r>
            <w:r w:rsidRPr="00841B47">
              <w:rPr>
                <w:b/>
              </w:rPr>
              <w:t>nebo</w:t>
            </w:r>
            <w:r w:rsidRPr="00841B47" w:rsidDel="006E5076">
              <w:rPr>
                <w:b/>
              </w:rPr>
              <w:t xml:space="preserve"> </w:t>
            </w:r>
            <w:r w:rsidRPr="00841B47">
              <w:rPr>
                <w:b/>
              </w:rPr>
              <w:t>dovezeny.</w:t>
            </w:r>
          </w:p>
        </w:tc>
        <w:tc>
          <w:tcPr>
            <w:tcW w:w="1359" w:type="dxa"/>
            <w:tcBorders>
              <w:left w:val="single" w:sz="12" w:space="0" w:color="auto"/>
            </w:tcBorders>
            <w:shd w:val="clear" w:color="auto" w:fill="auto"/>
          </w:tcPr>
          <w:p w14:paraId="3391A35D" w14:textId="09BEF141" w:rsidR="007C7BA5" w:rsidRPr="00841B47" w:rsidRDefault="007C7BA5" w:rsidP="007C7BA5">
            <w:pPr>
              <w:spacing w:before="60"/>
              <w:jc w:val="both"/>
            </w:pPr>
            <w:r w:rsidRPr="00841B47">
              <w:t>32003L0096</w:t>
            </w:r>
          </w:p>
        </w:tc>
        <w:tc>
          <w:tcPr>
            <w:tcW w:w="1277" w:type="dxa"/>
            <w:shd w:val="clear" w:color="auto" w:fill="auto"/>
          </w:tcPr>
          <w:p w14:paraId="7D39FCE3" w14:textId="77777777" w:rsidR="007C7BA5" w:rsidRPr="00841B47" w:rsidRDefault="007C7BA5" w:rsidP="007C7BA5">
            <w:r w:rsidRPr="00841B47">
              <w:t>Příloha 1</w:t>
            </w:r>
          </w:p>
          <w:p w14:paraId="34A78C19" w14:textId="77777777" w:rsidR="007C7BA5" w:rsidRPr="00841B47" w:rsidRDefault="007C7BA5" w:rsidP="007C7BA5">
            <w:r w:rsidRPr="00841B47">
              <w:t>Tabulka C</w:t>
            </w:r>
          </w:p>
          <w:p w14:paraId="753503B1" w14:textId="1AB669D6" w:rsidR="007C7BA5" w:rsidRPr="00841B47" w:rsidRDefault="007C7BA5" w:rsidP="007C7BA5">
            <w:pPr>
              <w:spacing w:before="60"/>
            </w:pPr>
            <w:r w:rsidRPr="00841B47">
              <w:t>Řádek 1</w:t>
            </w:r>
          </w:p>
        </w:tc>
        <w:tc>
          <w:tcPr>
            <w:tcW w:w="5585" w:type="dxa"/>
            <w:tcBorders>
              <w:right w:val="single" w:sz="12" w:space="0" w:color="auto"/>
            </w:tcBorders>
            <w:shd w:val="clear" w:color="auto" w:fill="auto"/>
          </w:tcPr>
          <w:p w14:paraId="6306E68B" w14:textId="77777777" w:rsidR="007C7BA5" w:rsidRPr="00841B47" w:rsidRDefault="007C7BA5" w:rsidP="007C7BA5">
            <w:pPr>
              <w:pStyle w:val="Fichefinanciretextetable"/>
              <w:spacing w:before="60" w:after="60"/>
            </w:pPr>
            <w:r w:rsidRPr="00841B47">
              <w:t>Plynový olej                         Obchodní účely                        Neobchodní účely</w:t>
            </w:r>
            <w:r w:rsidRPr="00841B47">
              <w:br/>
              <w:t>(v eurech na 1 000 l)                      21                                           21</w:t>
            </w:r>
          </w:p>
          <w:p w14:paraId="0DDBA67F" w14:textId="1AC75E5B" w:rsidR="007C7BA5" w:rsidRPr="00841B47" w:rsidRDefault="007C7BA5" w:rsidP="007C7BA5">
            <w:pPr>
              <w:jc w:val="both"/>
              <w:rPr>
                <w:color w:val="000000"/>
              </w:rPr>
            </w:pPr>
            <w:r w:rsidRPr="00841B47">
              <w:t>Kódy KN </w:t>
            </w:r>
            <w:r w:rsidRPr="00841B47">
              <w:rPr>
                <w:b/>
              </w:rPr>
              <w:t>2710 19 43 až 2710 19 48 a 2710 20 11 až 2710 20 19</w:t>
            </w:r>
          </w:p>
        </w:tc>
      </w:tr>
      <w:tr w:rsidR="00F5404C" w:rsidRPr="00841B47" w14:paraId="684CA118" w14:textId="77777777" w:rsidTr="00B5324E">
        <w:trPr>
          <w:trHeight w:val="837"/>
        </w:trPr>
        <w:tc>
          <w:tcPr>
            <w:tcW w:w="1219" w:type="dxa"/>
            <w:tcBorders>
              <w:left w:val="single" w:sz="12" w:space="0" w:color="auto"/>
            </w:tcBorders>
            <w:shd w:val="clear" w:color="auto" w:fill="auto"/>
          </w:tcPr>
          <w:p w14:paraId="60EEC703" w14:textId="127AD0C0" w:rsidR="00F5404C" w:rsidRPr="00841B47" w:rsidRDefault="00F5404C" w:rsidP="00F5404C">
            <w:r w:rsidRPr="00841B47">
              <w:t>§ 78 odst. 6</w:t>
            </w:r>
          </w:p>
        </w:tc>
        <w:tc>
          <w:tcPr>
            <w:tcW w:w="4735" w:type="dxa"/>
            <w:tcBorders>
              <w:right w:val="single" w:sz="12" w:space="0" w:color="auto"/>
            </w:tcBorders>
            <w:shd w:val="clear" w:color="auto" w:fill="auto"/>
          </w:tcPr>
          <w:p w14:paraId="4355AB09" w14:textId="73DCD1C6" w:rsidR="00F5404C" w:rsidRPr="00841B47" w:rsidRDefault="00F5404C" w:rsidP="00F5404C">
            <w:pPr>
              <w:ind w:hanging="13"/>
              <w:jc w:val="both"/>
              <w:rPr>
                <w:b/>
              </w:rPr>
            </w:pPr>
            <w:r w:rsidRPr="00841B47">
              <w:rPr>
                <w:b/>
              </w:rPr>
              <w:tab/>
              <w:t>(6) Správce daně může v odůvodněných případech rozhodnout o zpracování lihu již uvedeného do volného daňového oběhu v daňovém skladu. Takový líh se považuje za opětovně uvedený do režimu podmíněného osvobození od daně a provozovateli tohoto daňového skladu vzniká dnem jeho opětovného uvedení do režimu podmíněného osvobození od daně nárok na vrácení daně.</w:t>
            </w:r>
          </w:p>
        </w:tc>
        <w:tc>
          <w:tcPr>
            <w:tcW w:w="1359" w:type="dxa"/>
            <w:tcBorders>
              <w:left w:val="single" w:sz="12" w:space="0" w:color="auto"/>
            </w:tcBorders>
            <w:shd w:val="clear" w:color="auto" w:fill="auto"/>
          </w:tcPr>
          <w:p w14:paraId="488F5628" w14:textId="0321F301" w:rsidR="00F5404C" w:rsidRPr="00841B47" w:rsidRDefault="00F5404C" w:rsidP="00F5404C">
            <w:pPr>
              <w:spacing w:before="60"/>
              <w:jc w:val="both"/>
            </w:pPr>
            <w:r w:rsidRPr="00841B47">
              <w:t>31992L0083</w:t>
            </w:r>
          </w:p>
        </w:tc>
        <w:tc>
          <w:tcPr>
            <w:tcW w:w="1277" w:type="dxa"/>
            <w:shd w:val="clear" w:color="auto" w:fill="auto"/>
          </w:tcPr>
          <w:p w14:paraId="3DE906DC" w14:textId="403473E3" w:rsidR="00F5404C" w:rsidRPr="00841B47" w:rsidRDefault="00F5404C" w:rsidP="00F5404C">
            <w:pPr>
              <w:spacing w:before="60"/>
            </w:pPr>
            <w:r w:rsidRPr="00841B47">
              <w:t>Čl. 25</w:t>
            </w:r>
          </w:p>
        </w:tc>
        <w:tc>
          <w:tcPr>
            <w:tcW w:w="5585" w:type="dxa"/>
            <w:tcBorders>
              <w:right w:val="single" w:sz="12" w:space="0" w:color="auto"/>
            </w:tcBorders>
            <w:shd w:val="clear" w:color="auto" w:fill="auto"/>
          </w:tcPr>
          <w:p w14:paraId="2FB906F5" w14:textId="374E980B" w:rsidR="00F5404C" w:rsidRPr="00841B47" w:rsidRDefault="00F5404C" w:rsidP="00F5404C">
            <w:pPr>
              <w:jc w:val="both"/>
              <w:rPr>
                <w:color w:val="000000"/>
              </w:rPr>
            </w:pPr>
            <w:r w:rsidRPr="00841B47">
              <w:t>Členské státy mohou vrátit spotřební daň z alkoholických nápojů, které byly staženy z trhu, protože je jejich stav nebo stáří učinily nevhodnými pro lidskou spotřebu.</w:t>
            </w:r>
          </w:p>
        </w:tc>
      </w:tr>
      <w:tr w:rsidR="00FD01B8" w:rsidRPr="00841B47" w14:paraId="431EE8DD" w14:textId="77777777" w:rsidTr="00B5324E">
        <w:trPr>
          <w:trHeight w:val="837"/>
        </w:trPr>
        <w:tc>
          <w:tcPr>
            <w:tcW w:w="1219" w:type="dxa"/>
            <w:tcBorders>
              <w:left w:val="single" w:sz="12" w:space="0" w:color="auto"/>
            </w:tcBorders>
            <w:shd w:val="clear" w:color="auto" w:fill="auto"/>
          </w:tcPr>
          <w:p w14:paraId="0D0F8E86" w14:textId="34D50A56" w:rsidR="00FD01B8" w:rsidRPr="00841B47" w:rsidRDefault="00FD01B8" w:rsidP="00FD01B8">
            <w:r w:rsidRPr="00841B47">
              <w:t>§ 82</w:t>
            </w:r>
          </w:p>
        </w:tc>
        <w:tc>
          <w:tcPr>
            <w:tcW w:w="4735" w:type="dxa"/>
            <w:tcBorders>
              <w:right w:val="single" w:sz="12" w:space="0" w:color="auto"/>
            </w:tcBorders>
            <w:shd w:val="clear" w:color="auto" w:fill="auto"/>
          </w:tcPr>
          <w:p w14:paraId="0E465E0A" w14:textId="77777777" w:rsidR="00FD01B8" w:rsidRPr="00841B47" w:rsidRDefault="00FD01B8" w:rsidP="00FD01B8">
            <w:pPr>
              <w:ind w:hanging="13"/>
              <w:jc w:val="both"/>
              <w:rPr>
                <w:b/>
              </w:rPr>
            </w:pPr>
            <w:r w:rsidRPr="00841B47">
              <w:rPr>
                <w:b/>
              </w:rPr>
              <w:t>(1) Malým nezávislým pivovarem se pro účely spotřebních daní rozumí pivovar,</w:t>
            </w:r>
          </w:p>
          <w:p w14:paraId="3C924FBE" w14:textId="1B1C4E22" w:rsidR="00FD01B8" w:rsidRPr="00841B47" w:rsidRDefault="00FD01B8" w:rsidP="00FD01B8">
            <w:pPr>
              <w:ind w:hanging="13"/>
              <w:jc w:val="both"/>
              <w:rPr>
                <w:b/>
              </w:rPr>
            </w:pPr>
            <w:r w:rsidRPr="00841B47">
              <w:rPr>
                <w:b/>
              </w:rPr>
              <w:t>a) jehož roční výroba piva nepřekročí 200 000 hl; roční výrobou piva se pro účely daně z piva rozumí množství piva vyrobené za kalendářní rok,</w:t>
            </w:r>
          </w:p>
          <w:p w14:paraId="540A0902" w14:textId="34E5CB38" w:rsidR="00FD01B8" w:rsidRPr="00841B47" w:rsidRDefault="00FD01B8" w:rsidP="00FD01B8">
            <w:pPr>
              <w:ind w:hanging="13"/>
              <w:jc w:val="both"/>
              <w:rPr>
                <w:b/>
              </w:rPr>
            </w:pPr>
            <w:r w:rsidRPr="00841B47">
              <w:rPr>
                <w:b/>
              </w:rPr>
              <w:t xml:space="preserve">b) jehož provozovatel ani vlastník nejsou právně ani hospodářsky závislí na provozovateli ani vlastníkovi jiného pivovaru, </w:t>
            </w:r>
          </w:p>
          <w:p w14:paraId="20087B87" w14:textId="1ADCCDCF" w:rsidR="00FD01B8" w:rsidRPr="00841B47" w:rsidRDefault="00FD01B8" w:rsidP="00FD01B8">
            <w:pPr>
              <w:ind w:hanging="13"/>
              <w:jc w:val="both"/>
              <w:rPr>
                <w:b/>
              </w:rPr>
            </w:pPr>
            <w:r w:rsidRPr="00841B47">
              <w:rPr>
                <w:b/>
              </w:rPr>
              <w:t>c) který není výrobně závislý na jiném pivovaru a</w:t>
            </w:r>
          </w:p>
          <w:p w14:paraId="28DB70BD" w14:textId="288CC794" w:rsidR="00FD01B8" w:rsidRPr="00841B47" w:rsidRDefault="00FD01B8" w:rsidP="00FD01B8">
            <w:pPr>
              <w:ind w:hanging="13"/>
              <w:jc w:val="both"/>
              <w:rPr>
                <w:b/>
              </w:rPr>
            </w:pPr>
            <w:r w:rsidRPr="00841B47">
              <w:rPr>
                <w:b/>
              </w:rPr>
              <w:t>d) který nevyrábí pivo v licenci.</w:t>
            </w:r>
          </w:p>
        </w:tc>
        <w:tc>
          <w:tcPr>
            <w:tcW w:w="1359" w:type="dxa"/>
            <w:tcBorders>
              <w:left w:val="single" w:sz="12" w:space="0" w:color="auto"/>
            </w:tcBorders>
            <w:shd w:val="clear" w:color="auto" w:fill="auto"/>
          </w:tcPr>
          <w:p w14:paraId="0580D622" w14:textId="3511B70E" w:rsidR="00FD01B8" w:rsidRPr="00841B47" w:rsidRDefault="00FD01B8" w:rsidP="00FD01B8">
            <w:pPr>
              <w:spacing w:before="60"/>
              <w:jc w:val="both"/>
            </w:pPr>
            <w:r w:rsidRPr="00841B47">
              <w:t>31992L0083</w:t>
            </w:r>
          </w:p>
        </w:tc>
        <w:tc>
          <w:tcPr>
            <w:tcW w:w="1277" w:type="dxa"/>
            <w:shd w:val="clear" w:color="auto" w:fill="auto"/>
          </w:tcPr>
          <w:p w14:paraId="3AA3972A" w14:textId="6740A22C" w:rsidR="00FD01B8" w:rsidRPr="00841B47" w:rsidRDefault="00FD01B8" w:rsidP="00FD01B8">
            <w:pPr>
              <w:spacing w:before="60"/>
            </w:pPr>
            <w:r w:rsidRPr="00841B47">
              <w:t>Čl. 4 odst. 2</w:t>
            </w:r>
          </w:p>
        </w:tc>
        <w:tc>
          <w:tcPr>
            <w:tcW w:w="5585" w:type="dxa"/>
            <w:tcBorders>
              <w:right w:val="single" w:sz="12" w:space="0" w:color="auto"/>
            </w:tcBorders>
            <w:shd w:val="clear" w:color="auto" w:fill="auto"/>
          </w:tcPr>
          <w:p w14:paraId="30EB04AB" w14:textId="359A5D5C" w:rsidR="00FD01B8" w:rsidRPr="00841B47" w:rsidRDefault="00FD01B8" w:rsidP="00FD01B8">
            <w:pPr>
              <w:jc w:val="both"/>
              <w:rPr>
                <w:color w:val="000000"/>
              </w:rPr>
            </w:pPr>
            <w:r w:rsidRPr="00841B47">
              <w:t>2. Pro účely nižších sazeb se "malým nezávislým pivovarem" rozumí pivovar, který je právně a hospodářsky nezávislý na jakémkoli jiném pivovaru, který využívá provozních prostor, jež jsou fyzicky umístěny odděleně od jakéhokoli jiného pivovaru, a který nevyrábí značkové pivo v licenci. Spolupracují-li však dva nebo více malých pivovarů a jejich společný roční výstav nepřekročí 200000 hl, mohou být i tyto pivovary považovány za jediný malý nezávislý pivovar.</w:t>
            </w:r>
          </w:p>
        </w:tc>
      </w:tr>
      <w:tr w:rsidR="00F1501B" w:rsidRPr="00841B47" w14:paraId="547AB0DB" w14:textId="77777777" w:rsidTr="00B5324E">
        <w:trPr>
          <w:trHeight w:val="837"/>
        </w:trPr>
        <w:tc>
          <w:tcPr>
            <w:tcW w:w="1219" w:type="dxa"/>
            <w:tcBorders>
              <w:left w:val="single" w:sz="12" w:space="0" w:color="auto"/>
            </w:tcBorders>
            <w:shd w:val="clear" w:color="auto" w:fill="auto"/>
          </w:tcPr>
          <w:p w14:paraId="13E16AD7" w14:textId="09117980" w:rsidR="00F1501B" w:rsidRPr="00841B47" w:rsidRDefault="00F1501B" w:rsidP="00F1501B">
            <w:r w:rsidRPr="00841B47">
              <w:t>§ 85 odst. 5</w:t>
            </w:r>
          </w:p>
        </w:tc>
        <w:tc>
          <w:tcPr>
            <w:tcW w:w="4735" w:type="dxa"/>
            <w:tcBorders>
              <w:right w:val="single" w:sz="12" w:space="0" w:color="auto"/>
            </w:tcBorders>
            <w:shd w:val="clear" w:color="auto" w:fill="auto"/>
          </w:tcPr>
          <w:p w14:paraId="49CC79DF" w14:textId="25082A2F" w:rsidR="00F1501B" w:rsidRPr="00841B47" w:rsidRDefault="00F1501B" w:rsidP="00F1501B">
            <w:pPr>
              <w:ind w:hanging="13"/>
              <w:jc w:val="both"/>
              <w:rPr>
                <w:b/>
              </w:rPr>
            </w:pPr>
            <w:r w:rsidRPr="00841B47">
              <w:rPr>
                <w:b/>
              </w:rPr>
              <w:t>(5) Sníženou sazbu daně z piva pro malé nezávislé pivovary lze uplatnit na pivo vyrobené v malém nezávislém pivovaru.</w:t>
            </w:r>
          </w:p>
        </w:tc>
        <w:tc>
          <w:tcPr>
            <w:tcW w:w="1359" w:type="dxa"/>
            <w:tcBorders>
              <w:left w:val="single" w:sz="12" w:space="0" w:color="auto"/>
            </w:tcBorders>
            <w:shd w:val="clear" w:color="auto" w:fill="auto"/>
          </w:tcPr>
          <w:p w14:paraId="446C2997" w14:textId="56423638" w:rsidR="00F1501B" w:rsidRPr="00841B47" w:rsidRDefault="00F1501B" w:rsidP="00F1501B">
            <w:pPr>
              <w:spacing w:before="60"/>
              <w:jc w:val="both"/>
            </w:pPr>
            <w:r w:rsidRPr="00841B47">
              <w:t>31992L0083</w:t>
            </w:r>
          </w:p>
        </w:tc>
        <w:tc>
          <w:tcPr>
            <w:tcW w:w="1277" w:type="dxa"/>
            <w:shd w:val="clear" w:color="auto" w:fill="auto"/>
          </w:tcPr>
          <w:p w14:paraId="04846DEF" w14:textId="3B9E0368" w:rsidR="00F1501B" w:rsidRPr="00841B47" w:rsidRDefault="00F1501B" w:rsidP="00F1501B">
            <w:pPr>
              <w:spacing w:before="60"/>
            </w:pPr>
            <w:r w:rsidRPr="00841B47">
              <w:t>Čl. 4 odst. 1</w:t>
            </w:r>
          </w:p>
        </w:tc>
        <w:tc>
          <w:tcPr>
            <w:tcW w:w="5585" w:type="dxa"/>
            <w:tcBorders>
              <w:right w:val="single" w:sz="12" w:space="0" w:color="auto"/>
            </w:tcBorders>
            <w:shd w:val="clear" w:color="auto" w:fill="auto"/>
          </w:tcPr>
          <w:p w14:paraId="37F5783C" w14:textId="77777777" w:rsidR="00F1501B" w:rsidRPr="00841B47" w:rsidRDefault="00F1501B" w:rsidP="00F1501B">
            <w:pPr>
              <w:jc w:val="both"/>
            </w:pPr>
            <w:r w:rsidRPr="00841B47">
              <w:t>1. Členské státy mohou uplatňovat snížené sazby daně, které mohou být diferencovány podle ročního výstavu dotyčných pivovarů, na pivo vystavené malými nezávislými pivovary za následujících omezení:</w:t>
            </w:r>
          </w:p>
          <w:p w14:paraId="5F126C43" w14:textId="77777777" w:rsidR="00F1501B" w:rsidRPr="00841B47" w:rsidRDefault="00F1501B" w:rsidP="00F1501B">
            <w:pPr>
              <w:jc w:val="both"/>
            </w:pPr>
            <w:r w:rsidRPr="00841B47">
              <w:t>- snížené sazby se neuplatní na podniky, které vyrábějí více než 200000 hl ročně,</w:t>
            </w:r>
          </w:p>
          <w:p w14:paraId="677A28C3" w14:textId="60D037B4" w:rsidR="00F1501B" w:rsidRPr="00841B47" w:rsidRDefault="00F1501B" w:rsidP="00F1501B">
            <w:pPr>
              <w:jc w:val="both"/>
              <w:rPr>
                <w:color w:val="000000"/>
              </w:rPr>
            </w:pPr>
            <w:r w:rsidRPr="00841B47">
              <w:t>- snížené sazby, které mohou poklesnout pod minimální sazbu, nesmí být přitom sníženy více než o 50 % pod základní vnitrostátní sazbu spotřební daně.</w:t>
            </w:r>
          </w:p>
        </w:tc>
      </w:tr>
      <w:tr w:rsidR="00FD7B2A" w:rsidRPr="00841B47" w14:paraId="1D3B2B40" w14:textId="77777777" w:rsidTr="00B5324E">
        <w:trPr>
          <w:trHeight w:val="837"/>
        </w:trPr>
        <w:tc>
          <w:tcPr>
            <w:tcW w:w="1219" w:type="dxa"/>
            <w:vMerge w:val="restart"/>
            <w:tcBorders>
              <w:left w:val="single" w:sz="12" w:space="0" w:color="auto"/>
            </w:tcBorders>
            <w:shd w:val="clear" w:color="auto" w:fill="auto"/>
          </w:tcPr>
          <w:p w14:paraId="3BD5D773" w14:textId="4A4A8745" w:rsidR="00FD7B2A" w:rsidRPr="00841B47" w:rsidRDefault="00FD7B2A" w:rsidP="00E81911">
            <w:r w:rsidRPr="00841B47">
              <w:t>§ 85 odst. 6</w:t>
            </w:r>
          </w:p>
        </w:tc>
        <w:tc>
          <w:tcPr>
            <w:tcW w:w="4735" w:type="dxa"/>
            <w:vMerge w:val="restart"/>
            <w:tcBorders>
              <w:right w:val="single" w:sz="12" w:space="0" w:color="auto"/>
            </w:tcBorders>
            <w:shd w:val="clear" w:color="auto" w:fill="auto"/>
          </w:tcPr>
          <w:p w14:paraId="2BF0C1AF" w14:textId="77777777" w:rsidR="00FD7B2A" w:rsidRPr="00841B47" w:rsidRDefault="00FD7B2A" w:rsidP="00E81911">
            <w:pPr>
              <w:ind w:hanging="13"/>
              <w:jc w:val="both"/>
              <w:rPr>
                <w:b/>
              </w:rPr>
            </w:pPr>
            <w:r w:rsidRPr="00841B47">
              <w:rPr>
                <w:b/>
              </w:rPr>
              <w:t>(6) Sníženou sazbu daně z piva pro malé nezávislé pivovary lze uplatnit také na pivo, které je dopraveno z jiného členského státu na daňové území České republiky, pokud je vyrobeno osobou podle právních předpisů jiného členského státu obdobnou provozovateli malého nezávislého pivovaru,</w:t>
            </w:r>
          </w:p>
          <w:p w14:paraId="4E431045" w14:textId="491D5B26" w:rsidR="00FD7B2A" w:rsidRPr="00841B47" w:rsidRDefault="00FD7B2A" w:rsidP="00E81911">
            <w:pPr>
              <w:jc w:val="both"/>
              <w:rPr>
                <w:b/>
              </w:rPr>
            </w:pPr>
            <w:r w:rsidRPr="00841B47">
              <w:rPr>
                <w:b/>
              </w:rPr>
              <w:t>a) které bylo příslušným orgánem jiného členského státu vydáno osvědčení podle právních předpisů tohoto jiného členského státu obdobné osvědčení podle § 132 odst. 1, na dokladu, se kterým byla uskutečňována doprava z jiného členského státu, byla uvedena skutečnost, že pivo bylo vyrobeno takovou osobou, a toto osvědčení bylo přílohou oznámení o přijetí vybraných výrobků, nebo</w:t>
            </w:r>
          </w:p>
          <w:p w14:paraId="15B72049" w14:textId="009D613B" w:rsidR="00FD7B2A" w:rsidRPr="00841B47" w:rsidRDefault="00FD7B2A" w:rsidP="00E81911">
            <w:pPr>
              <w:jc w:val="both"/>
              <w:rPr>
                <w:b/>
              </w:rPr>
            </w:pPr>
            <w:r w:rsidRPr="00841B47">
              <w:rPr>
                <w:b/>
              </w:rPr>
              <w:t xml:space="preserve">b) pokud na dokladu, se kterým byla uskutečňována doprava z jiného členského státu, byla uvedena skutečnost, že pivo bylo vyrobeno takovou osobou, a byly splněny podmínky </w:t>
            </w:r>
            <w:proofErr w:type="spellStart"/>
            <w:r w:rsidRPr="00841B47">
              <w:rPr>
                <w:b/>
              </w:rPr>
              <w:t>samoosvědčení</w:t>
            </w:r>
            <w:proofErr w:type="spellEnd"/>
            <w:r w:rsidRPr="00841B47">
              <w:rPr>
                <w:b/>
              </w:rPr>
              <w:t xml:space="preserve"> podle prováděcího nařízení Komise, kterým se stanoví pravidla, pokud jde o certifikaci a </w:t>
            </w:r>
            <w:proofErr w:type="spellStart"/>
            <w:r w:rsidRPr="00841B47">
              <w:rPr>
                <w:b/>
              </w:rPr>
              <w:t>samoosvědčení</w:t>
            </w:r>
            <w:proofErr w:type="spellEnd"/>
            <w:r w:rsidRPr="00841B47">
              <w:rPr>
                <w:b/>
              </w:rPr>
              <w:t xml:space="preserve"> malých nezávislých výrobců alkoholických nápojů</w:t>
            </w:r>
            <w:r w:rsidRPr="00841B47">
              <w:rPr>
                <w:b/>
                <w:vertAlign w:val="superscript"/>
              </w:rPr>
              <w:t>78).</w:t>
            </w:r>
          </w:p>
        </w:tc>
        <w:tc>
          <w:tcPr>
            <w:tcW w:w="1359" w:type="dxa"/>
            <w:tcBorders>
              <w:left w:val="single" w:sz="12" w:space="0" w:color="auto"/>
            </w:tcBorders>
            <w:shd w:val="clear" w:color="auto" w:fill="auto"/>
          </w:tcPr>
          <w:p w14:paraId="2D5E4B44" w14:textId="051A6290" w:rsidR="00FD7B2A" w:rsidRPr="00841B47" w:rsidRDefault="00FD7B2A" w:rsidP="00E81911">
            <w:pPr>
              <w:spacing w:before="60"/>
              <w:jc w:val="both"/>
            </w:pPr>
            <w:r w:rsidRPr="00841B47">
              <w:t>31992L0083</w:t>
            </w:r>
          </w:p>
        </w:tc>
        <w:tc>
          <w:tcPr>
            <w:tcW w:w="1277" w:type="dxa"/>
            <w:shd w:val="clear" w:color="auto" w:fill="auto"/>
          </w:tcPr>
          <w:p w14:paraId="157A32C4" w14:textId="24601AAE" w:rsidR="00FD7B2A" w:rsidRPr="00841B47" w:rsidRDefault="00FD7B2A" w:rsidP="00E81911">
            <w:pPr>
              <w:spacing w:before="60"/>
            </w:pPr>
            <w:r w:rsidRPr="00841B47">
              <w:t>Čl. 4 odst. 3</w:t>
            </w:r>
          </w:p>
        </w:tc>
        <w:tc>
          <w:tcPr>
            <w:tcW w:w="5585" w:type="dxa"/>
            <w:tcBorders>
              <w:right w:val="single" w:sz="12" w:space="0" w:color="auto"/>
            </w:tcBorders>
            <w:shd w:val="clear" w:color="auto" w:fill="auto"/>
          </w:tcPr>
          <w:p w14:paraId="0BFA527D" w14:textId="15EC5CF4" w:rsidR="00FD7B2A" w:rsidRPr="00841B47" w:rsidRDefault="00FD7B2A" w:rsidP="00E81911">
            <w:pPr>
              <w:jc w:val="both"/>
              <w:rPr>
                <w:color w:val="000000"/>
              </w:rPr>
            </w:pPr>
            <w:r w:rsidRPr="00841B47">
              <w:t>3. Členské státy zabezpečí, aby případné nižší sazby, které zavedou, platily stejně i pro pivo dovezené na jejich území z malých nezávislých pivovarů nacházejících se v jiných členských státech. Zejména musí zajistit, aby na žádnou jednotlivou dodávku z jiného členského státu nebyla uvalena vyšší daň než na odpovídající vnitrostátní dodávku.</w:t>
            </w:r>
          </w:p>
        </w:tc>
      </w:tr>
      <w:tr w:rsidR="00E7202F" w:rsidRPr="00841B47" w14:paraId="2A82F1A9" w14:textId="77777777" w:rsidTr="00B5324E">
        <w:trPr>
          <w:trHeight w:val="837"/>
        </w:trPr>
        <w:tc>
          <w:tcPr>
            <w:tcW w:w="1219" w:type="dxa"/>
            <w:vMerge/>
            <w:tcBorders>
              <w:left w:val="single" w:sz="12" w:space="0" w:color="auto"/>
            </w:tcBorders>
            <w:shd w:val="clear" w:color="auto" w:fill="auto"/>
          </w:tcPr>
          <w:p w14:paraId="3B23DCC6" w14:textId="77777777" w:rsidR="00E7202F" w:rsidRPr="00841B47" w:rsidRDefault="00E7202F" w:rsidP="00E7202F"/>
        </w:tc>
        <w:tc>
          <w:tcPr>
            <w:tcW w:w="4735" w:type="dxa"/>
            <w:vMerge/>
            <w:tcBorders>
              <w:right w:val="single" w:sz="12" w:space="0" w:color="auto"/>
            </w:tcBorders>
            <w:shd w:val="clear" w:color="auto" w:fill="auto"/>
          </w:tcPr>
          <w:p w14:paraId="69D974D7" w14:textId="77777777" w:rsidR="00E7202F" w:rsidRPr="00841B47" w:rsidRDefault="00E7202F" w:rsidP="00E7202F">
            <w:pPr>
              <w:tabs>
                <w:tab w:val="left" w:pos="0"/>
              </w:tabs>
              <w:jc w:val="both"/>
              <w:rPr>
                <w:b/>
              </w:rPr>
            </w:pPr>
          </w:p>
        </w:tc>
        <w:tc>
          <w:tcPr>
            <w:tcW w:w="1359" w:type="dxa"/>
            <w:tcBorders>
              <w:left w:val="single" w:sz="12" w:space="0" w:color="auto"/>
            </w:tcBorders>
            <w:shd w:val="clear" w:color="auto" w:fill="auto"/>
          </w:tcPr>
          <w:p w14:paraId="14E56E93" w14:textId="77777777" w:rsidR="00E7202F" w:rsidRPr="00841B47" w:rsidRDefault="00E7202F" w:rsidP="00E7202F">
            <w:pPr>
              <w:spacing w:before="60"/>
              <w:jc w:val="both"/>
            </w:pPr>
            <w:r w:rsidRPr="00841B47">
              <w:t>32020L1151</w:t>
            </w:r>
          </w:p>
          <w:p w14:paraId="56643EEF" w14:textId="30874D43" w:rsidR="00336AD6" w:rsidRPr="00841B47" w:rsidRDefault="00336AD6" w:rsidP="00E7202F">
            <w:pPr>
              <w:spacing w:before="60"/>
              <w:jc w:val="both"/>
            </w:pPr>
            <w:r w:rsidRPr="00841B47">
              <w:t>(31992L0083)</w:t>
            </w:r>
          </w:p>
        </w:tc>
        <w:tc>
          <w:tcPr>
            <w:tcW w:w="1277" w:type="dxa"/>
            <w:shd w:val="clear" w:color="auto" w:fill="auto"/>
          </w:tcPr>
          <w:p w14:paraId="5ECF4711" w14:textId="7B4A672C" w:rsidR="00E7202F" w:rsidRPr="00841B47" w:rsidRDefault="00E7202F" w:rsidP="00E7202F">
            <w:pPr>
              <w:spacing w:before="60"/>
            </w:pPr>
            <w:r w:rsidRPr="00841B47">
              <w:t>Článek 1 odst. 13 (nový čl. 23a odst. 3)</w:t>
            </w:r>
          </w:p>
        </w:tc>
        <w:tc>
          <w:tcPr>
            <w:tcW w:w="5585" w:type="dxa"/>
            <w:tcBorders>
              <w:right w:val="single" w:sz="12" w:space="0" w:color="auto"/>
            </w:tcBorders>
            <w:shd w:val="clear" w:color="auto" w:fill="auto"/>
          </w:tcPr>
          <w:p w14:paraId="50E634C3" w14:textId="7064F7DF" w:rsidR="00E7202F" w:rsidRPr="00841B47" w:rsidRDefault="00E7202F" w:rsidP="00E7202F">
            <w:pPr>
              <w:jc w:val="both"/>
              <w:rPr>
                <w:color w:val="000000"/>
              </w:rPr>
            </w:pPr>
            <w:r w:rsidRPr="00841B47">
              <w:t xml:space="preserve">3. Členské státy za podmínek, jež přijmou pro účely zajištění správného a jednoznačného uplatňování tohoto článku a zamezení veškerých daňových úniků, vyhýbání se daňovým povinnostem nebo zneužití daňového režimu, uznají osvědčení pro výrobce uvedené v čl. 4 odst. 1, čl. 9a odst. 1, čl. 13a odst. 1, čl. 18a odst. 1 a čl. 22 odst. 1 vydané jiným členským státem, s výjimkou řádně odůvodněných okolností. </w:t>
            </w:r>
          </w:p>
        </w:tc>
      </w:tr>
      <w:tr w:rsidR="00E7202F" w:rsidRPr="00841B47" w14:paraId="34634409" w14:textId="77777777" w:rsidTr="00B5324E">
        <w:trPr>
          <w:trHeight w:val="837"/>
        </w:trPr>
        <w:tc>
          <w:tcPr>
            <w:tcW w:w="1219" w:type="dxa"/>
            <w:vMerge/>
            <w:tcBorders>
              <w:left w:val="single" w:sz="12" w:space="0" w:color="auto"/>
            </w:tcBorders>
            <w:shd w:val="clear" w:color="auto" w:fill="auto"/>
          </w:tcPr>
          <w:p w14:paraId="39402379" w14:textId="77777777" w:rsidR="00E7202F" w:rsidRPr="00841B47" w:rsidRDefault="00E7202F" w:rsidP="00E7202F"/>
        </w:tc>
        <w:tc>
          <w:tcPr>
            <w:tcW w:w="4735" w:type="dxa"/>
            <w:vMerge/>
            <w:tcBorders>
              <w:right w:val="single" w:sz="12" w:space="0" w:color="auto"/>
            </w:tcBorders>
            <w:shd w:val="clear" w:color="auto" w:fill="auto"/>
          </w:tcPr>
          <w:p w14:paraId="6C9DBD5C" w14:textId="77777777" w:rsidR="00E7202F" w:rsidRPr="00841B47" w:rsidRDefault="00E7202F" w:rsidP="00E7202F">
            <w:pPr>
              <w:tabs>
                <w:tab w:val="left" w:pos="0"/>
              </w:tabs>
              <w:jc w:val="both"/>
              <w:rPr>
                <w:b/>
              </w:rPr>
            </w:pPr>
          </w:p>
        </w:tc>
        <w:tc>
          <w:tcPr>
            <w:tcW w:w="1359" w:type="dxa"/>
            <w:tcBorders>
              <w:left w:val="single" w:sz="12" w:space="0" w:color="auto"/>
            </w:tcBorders>
            <w:shd w:val="clear" w:color="auto" w:fill="auto"/>
          </w:tcPr>
          <w:p w14:paraId="7A765B8B" w14:textId="573CBDFE" w:rsidR="00E7202F" w:rsidRPr="00841B47" w:rsidRDefault="00163960" w:rsidP="00163960">
            <w:pPr>
              <w:spacing w:before="60"/>
              <w:jc w:val="both"/>
            </w:pPr>
            <w:r w:rsidRPr="00841B47">
              <w:t>32021R2266</w:t>
            </w:r>
          </w:p>
        </w:tc>
        <w:tc>
          <w:tcPr>
            <w:tcW w:w="1277" w:type="dxa"/>
            <w:shd w:val="clear" w:color="auto" w:fill="auto"/>
          </w:tcPr>
          <w:p w14:paraId="29A2DDB5" w14:textId="3A4098E7" w:rsidR="00E7202F" w:rsidRPr="00841B47" w:rsidRDefault="00FF7694" w:rsidP="00E7202F">
            <w:pPr>
              <w:spacing w:before="60"/>
            </w:pPr>
            <w:r w:rsidRPr="00841B47">
              <w:t>Čl. 4</w:t>
            </w:r>
          </w:p>
        </w:tc>
        <w:tc>
          <w:tcPr>
            <w:tcW w:w="5585" w:type="dxa"/>
            <w:tcBorders>
              <w:right w:val="single" w:sz="12" w:space="0" w:color="auto"/>
            </w:tcBorders>
            <w:shd w:val="clear" w:color="auto" w:fill="auto"/>
          </w:tcPr>
          <w:p w14:paraId="6820261E" w14:textId="3B8269E8" w:rsidR="00E7202F" w:rsidRPr="00841B47" w:rsidRDefault="00FF7694" w:rsidP="00163960">
            <w:pPr>
              <w:jc w:val="both"/>
              <w:rPr>
                <w:color w:val="000000"/>
              </w:rPr>
            </w:pPr>
            <w:r w:rsidRPr="00841B47">
              <w:rPr>
                <w:rFonts w:ascii="EUAlbertina" w:hAnsi="EUAlbertina" w:cs="EUAlbertina"/>
                <w:color w:val="000000"/>
              </w:rPr>
              <w:t xml:space="preserve">4. </w:t>
            </w:r>
            <w:r w:rsidR="00163960" w:rsidRPr="00841B47">
              <w:rPr>
                <w:rFonts w:ascii="EUAlbertina" w:hAnsi="EUAlbertina" w:cs="EUAlbertina"/>
                <w:color w:val="000000"/>
              </w:rPr>
              <w:t xml:space="preserve">Pokud malí nezávislí výrobci odpovídají definicím uvedeným v čl. 4 odst. 2, čl. 9a odst. 2, čl. 13a odst. 4, čl. 18a odst. 3 nebo čl. 22 odst. 2 směrnice 92/83/EHS a umožňují-li členské státy malým nezávislým výrobcům usazeným na jejich území </w:t>
            </w:r>
            <w:proofErr w:type="spellStart"/>
            <w:r w:rsidR="00163960" w:rsidRPr="00841B47">
              <w:rPr>
                <w:rFonts w:ascii="EUAlbertina" w:hAnsi="EUAlbertina" w:cs="EUAlbertina"/>
                <w:color w:val="000000"/>
              </w:rPr>
              <w:t>samoosvědčení</w:t>
            </w:r>
            <w:proofErr w:type="spellEnd"/>
            <w:r w:rsidR="00163960" w:rsidRPr="00841B47">
              <w:rPr>
                <w:rFonts w:ascii="EUAlbertina" w:hAnsi="EUAlbertina" w:cs="EUAlbertina"/>
                <w:color w:val="000000"/>
              </w:rPr>
              <w:t>, uvede se status výrobců a jejich roční výroba ve správním dokladu v souladu s články 5 a 6 tohoto nařízení.</w:t>
            </w:r>
          </w:p>
        </w:tc>
      </w:tr>
      <w:tr w:rsidR="00143086" w:rsidRPr="00841B47" w14:paraId="27E0108C" w14:textId="77777777" w:rsidTr="00B5324E">
        <w:trPr>
          <w:trHeight w:val="837"/>
        </w:trPr>
        <w:tc>
          <w:tcPr>
            <w:tcW w:w="1219" w:type="dxa"/>
            <w:tcBorders>
              <w:left w:val="single" w:sz="12" w:space="0" w:color="auto"/>
            </w:tcBorders>
            <w:shd w:val="clear" w:color="auto" w:fill="auto"/>
          </w:tcPr>
          <w:p w14:paraId="29C379E0" w14:textId="74C5078B" w:rsidR="00143086" w:rsidRPr="00841B47" w:rsidRDefault="00143086" w:rsidP="00143086">
            <w:r w:rsidRPr="00841B47">
              <w:t>§ 103 odst. 1</w:t>
            </w:r>
          </w:p>
        </w:tc>
        <w:tc>
          <w:tcPr>
            <w:tcW w:w="4735" w:type="dxa"/>
            <w:tcBorders>
              <w:right w:val="single" w:sz="12" w:space="0" w:color="auto"/>
            </w:tcBorders>
            <w:shd w:val="clear" w:color="auto" w:fill="auto"/>
          </w:tcPr>
          <w:p w14:paraId="4B275918" w14:textId="1670B6EC" w:rsidR="00143086" w:rsidRPr="00841B47" w:rsidRDefault="00143086" w:rsidP="00143086">
            <w:pPr>
              <w:jc w:val="both"/>
              <w:rPr>
                <w:b/>
              </w:rPr>
            </w:pPr>
            <w:r w:rsidRPr="00841B47">
              <w:rPr>
                <w:b/>
              </w:rPr>
              <w:t>(1) Cenou pro konečného spotřebitele se rozumí cena pro jednotkové balení cigaret určené k přímé spotřebě se stejným obchodním názvem a o stejném počtu kusů včetně spotřební daně z tabákových výrobků a daně z přidané hodnoty, za kterou má být takové jednotkové balení cigaret prodáváno konečnému spotřebiteli a kterou správce daně zveřejnil.</w:t>
            </w:r>
          </w:p>
        </w:tc>
        <w:tc>
          <w:tcPr>
            <w:tcW w:w="1359" w:type="dxa"/>
            <w:tcBorders>
              <w:left w:val="single" w:sz="12" w:space="0" w:color="auto"/>
            </w:tcBorders>
            <w:shd w:val="clear" w:color="auto" w:fill="auto"/>
          </w:tcPr>
          <w:p w14:paraId="3F91DBF0" w14:textId="21A34D0D" w:rsidR="00143086" w:rsidRPr="00841B47" w:rsidRDefault="00143086" w:rsidP="00143086">
            <w:pPr>
              <w:spacing w:before="60"/>
              <w:jc w:val="both"/>
            </w:pPr>
            <w:r w:rsidRPr="00841B47">
              <w:t>32011L0064</w:t>
            </w:r>
          </w:p>
        </w:tc>
        <w:tc>
          <w:tcPr>
            <w:tcW w:w="1277" w:type="dxa"/>
            <w:shd w:val="clear" w:color="auto" w:fill="auto"/>
          </w:tcPr>
          <w:p w14:paraId="59AF6771" w14:textId="642B4CF4" w:rsidR="00143086" w:rsidRPr="00841B47" w:rsidRDefault="00143086" w:rsidP="00143086">
            <w:pPr>
              <w:spacing w:before="60"/>
            </w:pPr>
            <w:r w:rsidRPr="00841B47">
              <w:t>Čl. 15 odst. 1</w:t>
            </w:r>
          </w:p>
        </w:tc>
        <w:tc>
          <w:tcPr>
            <w:tcW w:w="5585" w:type="dxa"/>
            <w:tcBorders>
              <w:right w:val="single" w:sz="12" w:space="0" w:color="auto"/>
            </w:tcBorders>
            <w:shd w:val="clear" w:color="auto" w:fill="auto"/>
          </w:tcPr>
          <w:p w14:paraId="53E7620E" w14:textId="77777777" w:rsidR="00143086" w:rsidRPr="00841B47" w:rsidRDefault="00143086" w:rsidP="00143086">
            <w:pPr>
              <w:jc w:val="both"/>
              <w:rPr>
                <w:color w:val="000000"/>
              </w:rPr>
            </w:pPr>
            <w:r w:rsidRPr="00841B47">
              <w:rPr>
                <w:color w:val="000000"/>
              </w:rPr>
              <w:t xml:space="preserve">1. Výrobci, popřípadě jejich zástupci nebo zmocněnci v Unii, a dovozci tabáku z třetích zemí mají právo určit nejvyšší maloobchodní prodejní cenu každého svého výrobku pro každou členskou zemi, ve kterých jsou příslušné výrobky určeny k propuštění ke spotřebě. </w:t>
            </w:r>
          </w:p>
          <w:p w14:paraId="3920516A" w14:textId="6EA9A653" w:rsidR="00143086" w:rsidRPr="00841B47" w:rsidRDefault="00143086" w:rsidP="00143086">
            <w:pPr>
              <w:jc w:val="both"/>
              <w:rPr>
                <w:color w:val="000000"/>
              </w:rPr>
            </w:pPr>
            <w:r w:rsidRPr="00841B47">
              <w:rPr>
                <w:color w:val="000000"/>
              </w:rPr>
              <w:t>Ustanovení prvního pododstavce však nemůže být překážkou použití vnitrostátních předpisů o kontrole cenové hladiny nebo dodržování stanovených cen, jsou-li v souladu s přepisy Unie.</w:t>
            </w:r>
          </w:p>
        </w:tc>
      </w:tr>
      <w:tr w:rsidR="00143086" w:rsidRPr="00841B47" w14:paraId="50E80B60" w14:textId="77777777" w:rsidTr="00B5324E">
        <w:trPr>
          <w:trHeight w:val="837"/>
        </w:trPr>
        <w:tc>
          <w:tcPr>
            <w:tcW w:w="1219" w:type="dxa"/>
            <w:tcBorders>
              <w:left w:val="single" w:sz="12" w:space="0" w:color="auto"/>
            </w:tcBorders>
            <w:shd w:val="clear" w:color="auto" w:fill="auto"/>
          </w:tcPr>
          <w:p w14:paraId="625F3D1B" w14:textId="070252B9" w:rsidR="00143086" w:rsidRPr="00841B47" w:rsidRDefault="00143086" w:rsidP="000F580E">
            <w:r w:rsidRPr="00841B47">
              <w:t xml:space="preserve">§ 103 odst. </w:t>
            </w:r>
            <w:r w:rsidR="000F580E" w:rsidRPr="00841B47">
              <w:t>2</w:t>
            </w:r>
          </w:p>
        </w:tc>
        <w:tc>
          <w:tcPr>
            <w:tcW w:w="4735" w:type="dxa"/>
            <w:tcBorders>
              <w:right w:val="single" w:sz="12" w:space="0" w:color="auto"/>
            </w:tcBorders>
            <w:shd w:val="clear" w:color="auto" w:fill="auto"/>
          </w:tcPr>
          <w:p w14:paraId="7AB81CBB" w14:textId="354CEF38" w:rsidR="00143086" w:rsidRPr="00841B47" w:rsidRDefault="00143086" w:rsidP="00143086">
            <w:pPr>
              <w:jc w:val="both"/>
              <w:rPr>
                <w:b/>
              </w:rPr>
            </w:pPr>
            <w:r w:rsidRPr="00841B47">
              <w:rPr>
                <w:b/>
              </w:rPr>
              <w:t>(2) Pro účely objednávání a odběru tabákových nálepek se cenou pro konečného spotřebitele rozumí také cena pro jednotkové balení cigaret určené k přímé spotřebě se stejným obchodním názvem a o stejném počtu kusů včetně spotřební daně z tabákových výrobků a daně z přidané hodnoty, za kterou má být takové jednotkové balení cigaret prodáváno konečnému spotřebiteli a která nebyla zveřejněna.</w:t>
            </w:r>
          </w:p>
        </w:tc>
        <w:tc>
          <w:tcPr>
            <w:tcW w:w="1359" w:type="dxa"/>
            <w:tcBorders>
              <w:left w:val="single" w:sz="12" w:space="0" w:color="auto"/>
            </w:tcBorders>
            <w:shd w:val="clear" w:color="auto" w:fill="auto"/>
          </w:tcPr>
          <w:p w14:paraId="04332FAB" w14:textId="53FD30A3" w:rsidR="00143086" w:rsidRPr="00841B47" w:rsidRDefault="00143086" w:rsidP="00143086">
            <w:pPr>
              <w:spacing w:before="60"/>
              <w:jc w:val="both"/>
            </w:pPr>
            <w:r w:rsidRPr="00841B47">
              <w:t>32011L0064</w:t>
            </w:r>
          </w:p>
        </w:tc>
        <w:tc>
          <w:tcPr>
            <w:tcW w:w="1277" w:type="dxa"/>
            <w:shd w:val="clear" w:color="auto" w:fill="auto"/>
          </w:tcPr>
          <w:p w14:paraId="3AB85ECE" w14:textId="333FB99A" w:rsidR="00143086" w:rsidRPr="00841B47" w:rsidRDefault="00143086" w:rsidP="00143086">
            <w:pPr>
              <w:spacing w:before="60"/>
            </w:pPr>
            <w:r w:rsidRPr="00841B47">
              <w:t>Čl. 15 odst. 1</w:t>
            </w:r>
          </w:p>
        </w:tc>
        <w:tc>
          <w:tcPr>
            <w:tcW w:w="5585" w:type="dxa"/>
            <w:tcBorders>
              <w:right w:val="single" w:sz="12" w:space="0" w:color="auto"/>
            </w:tcBorders>
            <w:shd w:val="clear" w:color="auto" w:fill="auto"/>
          </w:tcPr>
          <w:p w14:paraId="2EC0215D" w14:textId="77777777" w:rsidR="00143086" w:rsidRPr="00841B47" w:rsidRDefault="00143086" w:rsidP="00143086">
            <w:pPr>
              <w:jc w:val="both"/>
              <w:rPr>
                <w:color w:val="000000"/>
              </w:rPr>
            </w:pPr>
            <w:r w:rsidRPr="00841B47">
              <w:rPr>
                <w:color w:val="000000"/>
              </w:rPr>
              <w:t xml:space="preserve">1. Výrobci, popřípadě jejich zástupci nebo zmocněnci v Unii, a dovozci tabáku z třetích zemí mají právo určit nejvyšší maloobchodní prodejní cenu každého svého výrobku pro každou členskou zemi, ve kterých jsou příslušné výrobky určeny k propuštění ke spotřebě. </w:t>
            </w:r>
          </w:p>
          <w:p w14:paraId="4E19DAB4" w14:textId="1BCCAD27" w:rsidR="00143086" w:rsidRPr="00841B47" w:rsidRDefault="00143086" w:rsidP="00143086">
            <w:pPr>
              <w:jc w:val="both"/>
              <w:rPr>
                <w:color w:val="000000"/>
              </w:rPr>
            </w:pPr>
            <w:r w:rsidRPr="00841B47">
              <w:rPr>
                <w:color w:val="000000"/>
              </w:rPr>
              <w:t>Ustanovení prvního pododstavce však nemůže být překážkou použití vnitrostátních předpisů o kontrole cenové hladiny nebo dodržování stanovených cen, jsou-li v souladu s přepisy Unie.</w:t>
            </w:r>
          </w:p>
        </w:tc>
      </w:tr>
      <w:tr w:rsidR="000F580E" w:rsidRPr="00841B47" w14:paraId="2826FA55" w14:textId="77777777" w:rsidTr="00B5324E">
        <w:trPr>
          <w:trHeight w:val="837"/>
        </w:trPr>
        <w:tc>
          <w:tcPr>
            <w:tcW w:w="1219" w:type="dxa"/>
            <w:tcBorders>
              <w:left w:val="single" w:sz="12" w:space="0" w:color="auto"/>
            </w:tcBorders>
            <w:shd w:val="clear" w:color="auto" w:fill="auto"/>
          </w:tcPr>
          <w:p w14:paraId="1A8B979B" w14:textId="71B2F4E9" w:rsidR="000F580E" w:rsidRPr="00841B47" w:rsidRDefault="000F580E" w:rsidP="0031033A">
            <w:r w:rsidRPr="00841B47">
              <w:t>§ 10</w:t>
            </w:r>
            <w:r w:rsidR="0031033A">
              <w:t>3</w:t>
            </w:r>
            <w:r w:rsidRPr="00841B47">
              <w:t xml:space="preserve"> odst. 3</w:t>
            </w:r>
          </w:p>
        </w:tc>
        <w:tc>
          <w:tcPr>
            <w:tcW w:w="4735" w:type="dxa"/>
            <w:tcBorders>
              <w:right w:val="single" w:sz="12" w:space="0" w:color="auto"/>
            </w:tcBorders>
            <w:shd w:val="clear" w:color="auto" w:fill="auto"/>
          </w:tcPr>
          <w:p w14:paraId="40AFADBA" w14:textId="77777777" w:rsidR="000F580E" w:rsidRPr="00841B47" w:rsidRDefault="000F580E" w:rsidP="000F580E">
            <w:pPr>
              <w:jc w:val="both"/>
              <w:rPr>
                <w:b/>
              </w:rPr>
            </w:pPr>
            <w:r w:rsidRPr="00841B47">
              <w:rPr>
                <w:b/>
              </w:rPr>
              <w:t>(3) Cena pro konečného spotřebitele nesmí být nižší, než je součet</w:t>
            </w:r>
          </w:p>
          <w:p w14:paraId="2EA87FFA" w14:textId="769DD5C9" w:rsidR="000F580E" w:rsidRPr="00841B47" w:rsidRDefault="000F580E" w:rsidP="000F580E">
            <w:pPr>
              <w:ind w:left="-14" w:firstLine="14"/>
              <w:jc w:val="both"/>
              <w:rPr>
                <w:b/>
              </w:rPr>
            </w:pPr>
            <w:r w:rsidRPr="00841B47">
              <w:rPr>
                <w:b/>
              </w:rPr>
              <w:t>a) výše spotřební daně z tabákových výrobků za jednotkové balení cigaret určené k přímé spotřebě, pro které má být cena pro konečného spotřebitele zveřejněna, při použití minimální sazby daně a</w:t>
            </w:r>
          </w:p>
          <w:p w14:paraId="7843D824" w14:textId="71E387EF" w:rsidR="000F580E" w:rsidRPr="00841B47" w:rsidRDefault="000F580E" w:rsidP="000F580E">
            <w:pPr>
              <w:ind w:left="-14" w:firstLine="14"/>
              <w:jc w:val="both"/>
              <w:rPr>
                <w:b/>
              </w:rPr>
            </w:pPr>
            <w:r w:rsidRPr="00841B47">
              <w:rPr>
                <w:b/>
              </w:rPr>
              <w:t>b) výše daně z přidané hodnoty odpovídající výši spotřební daně podle písmene a).</w:t>
            </w:r>
          </w:p>
        </w:tc>
        <w:tc>
          <w:tcPr>
            <w:tcW w:w="1359" w:type="dxa"/>
            <w:tcBorders>
              <w:left w:val="single" w:sz="12" w:space="0" w:color="auto"/>
            </w:tcBorders>
            <w:shd w:val="clear" w:color="auto" w:fill="auto"/>
          </w:tcPr>
          <w:p w14:paraId="5DC7DE2E" w14:textId="49F6BA62" w:rsidR="000F580E" w:rsidRPr="00841B47" w:rsidRDefault="000F580E" w:rsidP="000F580E">
            <w:pPr>
              <w:spacing w:before="60"/>
              <w:jc w:val="both"/>
            </w:pPr>
            <w:r w:rsidRPr="00841B47">
              <w:t>32011L0064</w:t>
            </w:r>
          </w:p>
        </w:tc>
        <w:tc>
          <w:tcPr>
            <w:tcW w:w="1277" w:type="dxa"/>
            <w:shd w:val="clear" w:color="auto" w:fill="auto"/>
          </w:tcPr>
          <w:p w14:paraId="57A3635A" w14:textId="19591D9E" w:rsidR="000F580E" w:rsidRPr="00841B47" w:rsidRDefault="000F580E" w:rsidP="000F580E">
            <w:pPr>
              <w:spacing w:before="60"/>
            </w:pPr>
            <w:r w:rsidRPr="00841B47">
              <w:t>Čl. 15 odst. 1</w:t>
            </w:r>
          </w:p>
        </w:tc>
        <w:tc>
          <w:tcPr>
            <w:tcW w:w="5585" w:type="dxa"/>
            <w:tcBorders>
              <w:right w:val="single" w:sz="12" w:space="0" w:color="auto"/>
            </w:tcBorders>
            <w:shd w:val="clear" w:color="auto" w:fill="auto"/>
          </w:tcPr>
          <w:p w14:paraId="0AD1EBFA" w14:textId="77777777" w:rsidR="000F580E" w:rsidRPr="00841B47" w:rsidRDefault="000F580E" w:rsidP="000F580E">
            <w:pPr>
              <w:jc w:val="both"/>
              <w:rPr>
                <w:color w:val="000000"/>
              </w:rPr>
            </w:pPr>
            <w:r w:rsidRPr="00841B47">
              <w:rPr>
                <w:color w:val="000000"/>
              </w:rPr>
              <w:t xml:space="preserve">1. Výrobci, popřípadě jejich zástupci nebo zmocněnci v Unii, a dovozci tabáku z třetích zemí mají právo určit nejvyšší maloobchodní prodejní cenu každého svého výrobku pro každou členskou zemi, ve kterých jsou příslušné výrobky určeny k propuštění ke spotřebě. </w:t>
            </w:r>
          </w:p>
          <w:p w14:paraId="322748F7" w14:textId="3256846D" w:rsidR="000F580E" w:rsidRPr="00841B47" w:rsidRDefault="000F580E" w:rsidP="000F580E">
            <w:pPr>
              <w:jc w:val="both"/>
              <w:rPr>
                <w:color w:val="000000"/>
              </w:rPr>
            </w:pPr>
            <w:r w:rsidRPr="00841B47">
              <w:rPr>
                <w:color w:val="000000"/>
              </w:rPr>
              <w:t>Ustanovení prvního pododstavce však nemůže být překážkou použití vnitrostátních předpisů o kontrole cenové hladiny nebo dodržování stanovených cen, jsou-li v souladu s přepisy Unie.</w:t>
            </w:r>
          </w:p>
        </w:tc>
      </w:tr>
      <w:tr w:rsidR="00D6249E" w:rsidRPr="00841B47" w14:paraId="4736FB78" w14:textId="77777777" w:rsidTr="00B5324E">
        <w:trPr>
          <w:trHeight w:val="837"/>
        </w:trPr>
        <w:tc>
          <w:tcPr>
            <w:tcW w:w="1219" w:type="dxa"/>
            <w:tcBorders>
              <w:left w:val="single" w:sz="12" w:space="0" w:color="auto"/>
            </w:tcBorders>
            <w:shd w:val="clear" w:color="auto" w:fill="auto"/>
          </w:tcPr>
          <w:p w14:paraId="04CCD2C8" w14:textId="12482666" w:rsidR="00D6249E" w:rsidRPr="00841B47" w:rsidRDefault="00D6249E" w:rsidP="00D6249E">
            <w:r>
              <w:t>§ 105 odst. 2</w:t>
            </w:r>
          </w:p>
        </w:tc>
        <w:tc>
          <w:tcPr>
            <w:tcW w:w="4735" w:type="dxa"/>
            <w:tcBorders>
              <w:right w:val="single" w:sz="12" w:space="0" w:color="auto"/>
            </w:tcBorders>
            <w:shd w:val="clear" w:color="auto" w:fill="auto"/>
          </w:tcPr>
          <w:p w14:paraId="70C7F7DE" w14:textId="515888F6" w:rsidR="00D6249E" w:rsidRPr="00D6249E" w:rsidRDefault="00D6249E" w:rsidP="00D6249E">
            <w:pPr>
              <w:ind w:left="-14" w:firstLine="14"/>
              <w:jc w:val="both"/>
            </w:pPr>
            <w:r w:rsidRPr="00D6249E">
              <w:t>(2) Od daně jsou osvobozeny také tabákové výrobky</w:t>
            </w:r>
          </w:p>
          <w:p w14:paraId="089B3372" w14:textId="067F3D9A" w:rsidR="00D6249E" w:rsidRPr="00D6249E" w:rsidRDefault="00D6249E" w:rsidP="00D6249E">
            <w:pPr>
              <w:ind w:left="-14" w:firstLine="14"/>
              <w:jc w:val="both"/>
              <w:rPr>
                <w:b/>
              </w:rPr>
            </w:pPr>
            <w:r w:rsidRPr="00D6249E">
              <w:rPr>
                <w:b/>
              </w:rPr>
              <w:t>b) v odůvodněných případech a za přítomnosti úřední osoby správce daně</w:t>
            </w:r>
          </w:p>
          <w:p w14:paraId="451146E6" w14:textId="31253CE1" w:rsidR="00D6249E" w:rsidRPr="00D6249E" w:rsidRDefault="00D6249E" w:rsidP="00D6249E">
            <w:pPr>
              <w:ind w:left="-14" w:firstLine="14"/>
              <w:jc w:val="both"/>
              <w:rPr>
                <w:b/>
              </w:rPr>
            </w:pPr>
            <w:r w:rsidRPr="00D6249E">
              <w:rPr>
                <w:b/>
              </w:rPr>
              <w:t>1. znehodnocené podle pokynů této úřední osoby, nebo</w:t>
            </w:r>
          </w:p>
          <w:p w14:paraId="40BEF768" w14:textId="2B8B3E4E" w:rsidR="00D6249E" w:rsidRPr="00841B47" w:rsidRDefault="00D6249E" w:rsidP="00D6249E">
            <w:pPr>
              <w:ind w:left="-14" w:firstLine="14"/>
              <w:jc w:val="both"/>
              <w:rPr>
                <w:b/>
              </w:rPr>
            </w:pPr>
            <w:r w:rsidRPr="00D6249E">
              <w:rPr>
                <w:b/>
              </w:rPr>
              <w:t>2. zničené.</w:t>
            </w:r>
          </w:p>
        </w:tc>
        <w:tc>
          <w:tcPr>
            <w:tcW w:w="1359" w:type="dxa"/>
            <w:tcBorders>
              <w:left w:val="single" w:sz="12" w:space="0" w:color="auto"/>
            </w:tcBorders>
            <w:shd w:val="clear" w:color="auto" w:fill="auto"/>
          </w:tcPr>
          <w:p w14:paraId="792625D2" w14:textId="20A539D7" w:rsidR="00D6249E" w:rsidRPr="00841B47" w:rsidRDefault="00D6249E" w:rsidP="00D6249E">
            <w:pPr>
              <w:spacing w:before="60"/>
              <w:jc w:val="both"/>
            </w:pPr>
            <w:r w:rsidRPr="00841B47">
              <w:t>32011L0064</w:t>
            </w:r>
          </w:p>
        </w:tc>
        <w:tc>
          <w:tcPr>
            <w:tcW w:w="1277" w:type="dxa"/>
            <w:shd w:val="clear" w:color="auto" w:fill="auto"/>
          </w:tcPr>
          <w:p w14:paraId="4785EFB6" w14:textId="29460467" w:rsidR="00D6249E" w:rsidRPr="00841B47" w:rsidRDefault="00D6249E" w:rsidP="00D6249E">
            <w:pPr>
              <w:spacing w:before="60"/>
            </w:pPr>
            <w:r>
              <w:rPr>
                <w:sz w:val="18"/>
                <w:szCs w:val="18"/>
              </w:rPr>
              <w:t>Čl. 17</w:t>
            </w:r>
          </w:p>
        </w:tc>
        <w:tc>
          <w:tcPr>
            <w:tcW w:w="5585" w:type="dxa"/>
            <w:tcBorders>
              <w:right w:val="single" w:sz="12" w:space="0" w:color="auto"/>
            </w:tcBorders>
            <w:shd w:val="clear" w:color="auto" w:fill="auto"/>
          </w:tcPr>
          <w:p w14:paraId="7E23A760" w14:textId="77777777" w:rsidR="00D6249E" w:rsidRPr="005A78AD" w:rsidRDefault="00D6249E" w:rsidP="00D6249E">
            <w:pPr>
              <w:jc w:val="both"/>
              <w:rPr>
                <w:color w:val="000000"/>
              </w:rPr>
            </w:pPr>
            <w:r w:rsidRPr="005A78AD">
              <w:rPr>
                <w:color w:val="000000"/>
              </w:rPr>
              <w:t xml:space="preserve">Od spotřební daně mohou být osvobozeny tabákové výrobky, popřípadě daň z těchto výrobků vybraná může být vrácena, jedná-li se o: </w:t>
            </w:r>
          </w:p>
          <w:p w14:paraId="38D9046A" w14:textId="77777777" w:rsidR="00D6249E" w:rsidRPr="005A78AD" w:rsidRDefault="00D6249E" w:rsidP="00D6249E">
            <w:pPr>
              <w:jc w:val="both"/>
              <w:rPr>
                <w:color w:val="000000"/>
              </w:rPr>
            </w:pPr>
            <w:r w:rsidRPr="005A78AD">
              <w:rPr>
                <w:color w:val="000000"/>
              </w:rPr>
              <w:t xml:space="preserve">a) denaturované tabákové výrobky používané pro průmyslové nebo zahradnické účely; </w:t>
            </w:r>
          </w:p>
          <w:p w14:paraId="788B17C4" w14:textId="77777777" w:rsidR="00D6249E" w:rsidRPr="005A78AD" w:rsidRDefault="00D6249E" w:rsidP="00D6249E">
            <w:pPr>
              <w:jc w:val="both"/>
              <w:rPr>
                <w:color w:val="000000"/>
              </w:rPr>
            </w:pPr>
            <w:r w:rsidRPr="005A78AD">
              <w:rPr>
                <w:color w:val="000000"/>
              </w:rPr>
              <w:t xml:space="preserve">b) tabákové výrobky zničené pod úředním dohledem; </w:t>
            </w:r>
          </w:p>
          <w:p w14:paraId="0B1BC26D" w14:textId="77777777" w:rsidR="00D6249E" w:rsidRPr="005A78AD" w:rsidRDefault="00D6249E" w:rsidP="00D6249E">
            <w:pPr>
              <w:jc w:val="both"/>
              <w:rPr>
                <w:color w:val="000000"/>
              </w:rPr>
            </w:pPr>
            <w:r w:rsidRPr="005A78AD">
              <w:rPr>
                <w:color w:val="000000"/>
              </w:rPr>
              <w:t xml:space="preserve">c) tabákové výrobky určené výhradně pro vědecké zkoušky a pro zkoušky týkající se jakosti výrobku; </w:t>
            </w:r>
          </w:p>
          <w:p w14:paraId="42FE8BC4" w14:textId="77777777" w:rsidR="00D6249E" w:rsidRPr="005A78AD" w:rsidRDefault="00D6249E" w:rsidP="00D6249E">
            <w:pPr>
              <w:jc w:val="both"/>
              <w:rPr>
                <w:color w:val="000000"/>
              </w:rPr>
            </w:pPr>
            <w:r w:rsidRPr="005A78AD">
              <w:rPr>
                <w:color w:val="000000"/>
              </w:rPr>
              <w:t xml:space="preserve">d) tabákové výrobky, které výrobce znovu zpracovává. </w:t>
            </w:r>
          </w:p>
          <w:p w14:paraId="7849EDDC" w14:textId="3A44B293" w:rsidR="00D6249E" w:rsidRPr="005A78AD" w:rsidRDefault="00D6249E" w:rsidP="00D6249E">
            <w:pPr>
              <w:jc w:val="both"/>
              <w:rPr>
                <w:color w:val="000000"/>
              </w:rPr>
            </w:pPr>
            <w:r w:rsidRPr="005A78AD">
              <w:rPr>
                <w:color w:val="000000"/>
              </w:rPr>
              <w:t>Členské státy určí podmínky a formality, na jejichž splnění váží poskytnutí uvedeného osvobození od daně nebo vrácení daně.</w:t>
            </w:r>
          </w:p>
        </w:tc>
      </w:tr>
      <w:tr w:rsidR="005A78AD" w:rsidRPr="00841B47" w14:paraId="5D903D91" w14:textId="77777777" w:rsidTr="00B5324E">
        <w:trPr>
          <w:trHeight w:val="837"/>
        </w:trPr>
        <w:tc>
          <w:tcPr>
            <w:tcW w:w="1219" w:type="dxa"/>
            <w:tcBorders>
              <w:left w:val="single" w:sz="12" w:space="0" w:color="auto"/>
            </w:tcBorders>
            <w:shd w:val="clear" w:color="auto" w:fill="auto"/>
          </w:tcPr>
          <w:p w14:paraId="25DF3484" w14:textId="64B89BD7" w:rsidR="005A78AD" w:rsidRPr="00841B47" w:rsidRDefault="005A78AD" w:rsidP="005A78AD">
            <w:r>
              <w:t>§ 114 odst. 2</w:t>
            </w:r>
          </w:p>
        </w:tc>
        <w:tc>
          <w:tcPr>
            <w:tcW w:w="4735" w:type="dxa"/>
            <w:tcBorders>
              <w:right w:val="single" w:sz="12" w:space="0" w:color="auto"/>
            </w:tcBorders>
            <w:shd w:val="clear" w:color="auto" w:fill="auto"/>
          </w:tcPr>
          <w:p w14:paraId="701CEE97" w14:textId="64DA73E4" w:rsidR="005A78AD" w:rsidRPr="005A78AD" w:rsidRDefault="005A78AD" w:rsidP="005A78AD">
            <w:pPr>
              <w:ind w:left="-14" w:firstLine="14"/>
              <w:jc w:val="both"/>
            </w:pPr>
            <w:r w:rsidRPr="005A78AD">
              <w:rPr>
                <w:strike/>
              </w:rPr>
              <w:t>(3)</w:t>
            </w:r>
            <w:r>
              <w:rPr>
                <w:b/>
              </w:rPr>
              <w:t xml:space="preserve"> </w:t>
            </w:r>
            <w:r w:rsidRPr="005A78AD">
              <w:rPr>
                <w:b/>
              </w:rPr>
              <w:t>(2)</w:t>
            </w:r>
            <w:r w:rsidRPr="005A78AD">
              <w:t xml:space="preserve"> Značit tabákové výrobky tabákovými nálepkami je povinen </w:t>
            </w:r>
            <w:r w:rsidRPr="005A78AD">
              <w:rPr>
                <w:strike/>
              </w:rPr>
              <w:t>výrobce</w:t>
            </w:r>
            <w:r w:rsidRPr="005A78AD">
              <w:t xml:space="preserve"> </w:t>
            </w:r>
            <w:r w:rsidRPr="005A78AD">
              <w:rPr>
                <w:b/>
              </w:rPr>
              <w:t>provozovatel daňového skladu</w:t>
            </w:r>
            <w:r w:rsidRPr="005A78AD">
              <w:t>, oprávněný příjemce nebo dovozce tabákových výrobků nebo dodavatel se sídlem mimo daňové území České republiky.</w:t>
            </w:r>
          </w:p>
          <w:p w14:paraId="7EEE700F" w14:textId="77777777" w:rsidR="005A78AD" w:rsidRPr="005A78AD" w:rsidRDefault="005A78AD" w:rsidP="005A78AD">
            <w:pPr>
              <w:ind w:left="-14" w:firstLine="14"/>
              <w:jc w:val="both"/>
            </w:pPr>
          </w:p>
        </w:tc>
        <w:tc>
          <w:tcPr>
            <w:tcW w:w="1359" w:type="dxa"/>
            <w:tcBorders>
              <w:left w:val="single" w:sz="12" w:space="0" w:color="auto"/>
            </w:tcBorders>
            <w:shd w:val="clear" w:color="auto" w:fill="auto"/>
          </w:tcPr>
          <w:p w14:paraId="1C4DF3ED" w14:textId="4E4FADEB" w:rsidR="005A78AD" w:rsidRPr="00841B47" w:rsidRDefault="005A78AD" w:rsidP="005A78AD">
            <w:pPr>
              <w:spacing w:before="60"/>
              <w:jc w:val="both"/>
            </w:pPr>
            <w:r>
              <w:t>32020L0262</w:t>
            </w:r>
          </w:p>
        </w:tc>
        <w:tc>
          <w:tcPr>
            <w:tcW w:w="1277" w:type="dxa"/>
            <w:shd w:val="clear" w:color="auto" w:fill="auto"/>
          </w:tcPr>
          <w:p w14:paraId="759383F7" w14:textId="1242BAD4" w:rsidR="005A78AD" w:rsidRPr="00841B47" w:rsidRDefault="005A78AD" w:rsidP="005A78AD">
            <w:pPr>
              <w:spacing w:before="60"/>
            </w:pPr>
            <w:r w:rsidRPr="00236322">
              <w:rPr>
                <w:sz w:val="18"/>
                <w:szCs w:val="18"/>
              </w:rPr>
              <w:t>Čl. 47 odst. 2</w:t>
            </w:r>
          </w:p>
        </w:tc>
        <w:tc>
          <w:tcPr>
            <w:tcW w:w="5585" w:type="dxa"/>
            <w:tcBorders>
              <w:right w:val="single" w:sz="12" w:space="0" w:color="auto"/>
            </w:tcBorders>
            <w:shd w:val="clear" w:color="auto" w:fill="auto"/>
          </w:tcPr>
          <w:p w14:paraId="373A95C3" w14:textId="25060BC4" w:rsidR="005A78AD" w:rsidRPr="005A78AD" w:rsidRDefault="005A78AD" w:rsidP="005A78AD">
            <w:pPr>
              <w:jc w:val="both"/>
              <w:rPr>
                <w:color w:val="000000"/>
              </w:rPr>
            </w:pPr>
            <w:r w:rsidRPr="005A78AD">
              <w:rPr>
                <w:color w:val="000000"/>
              </w:rPr>
              <w:t>2. Každý členský stát vyžadující používání daňového značení nebo vnitrostátního identifikačního značení podle odstavce 1 je musí zpřístupnit oprávněným skladovatelům v ostatních členských státech. Každý členský stát však může stanovit, že se tato značení zpřístupní daňovému zástupci schválenému příslušnými orgány daného členského státu.</w:t>
            </w:r>
          </w:p>
        </w:tc>
      </w:tr>
      <w:tr w:rsidR="00462CC8" w:rsidRPr="00841B47" w14:paraId="6584CC44" w14:textId="77777777" w:rsidTr="00B5324E">
        <w:trPr>
          <w:trHeight w:val="837"/>
        </w:trPr>
        <w:tc>
          <w:tcPr>
            <w:tcW w:w="1219" w:type="dxa"/>
            <w:tcBorders>
              <w:left w:val="single" w:sz="12" w:space="0" w:color="auto"/>
            </w:tcBorders>
            <w:shd w:val="clear" w:color="auto" w:fill="auto"/>
          </w:tcPr>
          <w:p w14:paraId="69819F6D" w14:textId="27B0C983" w:rsidR="00462CC8" w:rsidRDefault="00462CC8" w:rsidP="005A78AD">
            <w:r>
              <w:t>§ 132 odst. 4</w:t>
            </w:r>
          </w:p>
        </w:tc>
        <w:tc>
          <w:tcPr>
            <w:tcW w:w="4735" w:type="dxa"/>
            <w:tcBorders>
              <w:right w:val="single" w:sz="12" w:space="0" w:color="auto"/>
            </w:tcBorders>
            <w:shd w:val="clear" w:color="auto" w:fill="auto"/>
          </w:tcPr>
          <w:p w14:paraId="2CCE149B" w14:textId="04F2856E" w:rsidR="00462CC8" w:rsidRPr="005A78AD" w:rsidRDefault="00462CC8" w:rsidP="00462CC8">
            <w:pPr>
              <w:ind w:left="-14" w:firstLine="14"/>
              <w:jc w:val="both"/>
              <w:rPr>
                <w:strike/>
              </w:rPr>
            </w:pPr>
            <w:r w:rsidRPr="00462CC8">
              <w:t xml:space="preserve">(4) Vzor osvědčení podle odstavce 1 stanoví </w:t>
            </w:r>
            <w:r w:rsidRPr="00462CC8">
              <w:rPr>
                <w:strike/>
              </w:rPr>
              <w:t>nařízení Komise upravující formulář pro osvědčení malého nezávislého výrobce</w:t>
            </w:r>
            <w:r w:rsidRPr="00462CC8">
              <w:t xml:space="preserve"> </w:t>
            </w:r>
            <w:r w:rsidRPr="00462CC8">
              <w:rPr>
                <w:b/>
              </w:rPr>
              <w:t>prováděcí nařízení Komise, kterým se stanoví pravidla, pokud jde o certifikaci a </w:t>
            </w:r>
            <w:proofErr w:type="spellStart"/>
            <w:r w:rsidRPr="00462CC8">
              <w:rPr>
                <w:b/>
              </w:rPr>
              <w:t>samoosvědčení</w:t>
            </w:r>
            <w:proofErr w:type="spellEnd"/>
            <w:r w:rsidRPr="00462CC8">
              <w:rPr>
                <w:b/>
              </w:rPr>
              <w:t xml:space="preserve"> malých nezávislých výrobců alkoholických nápojů</w:t>
            </w:r>
            <w:r w:rsidRPr="00462CC8">
              <w:rPr>
                <w:b/>
                <w:vertAlign w:val="superscript"/>
              </w:rPr>
              <w:t>78)</w:t>
            </w:r>
            <w:r w:rsidRPr="00462CC8">
              <w:rPr>
                <w:b/>
              </w:rPr>
              <w:t>.</w:t>
            </w:r>
          </w:p>
        </w:tc>
        <w:tc>
          <w:tcPr>
            <w:tcW w:w="1359" w:type="dxa"/>
            <w:tcBorders>
              <w:left w:val="single" w:sz="12" w:space="0" w:color="auto"/>
            </w:tcBorders>
            <w:shd w:val="clear" w:color="auto" w:fill="auto"/>
          </w:tcPr>
          <w:p w14:paraId="78F94962" w14:textId="0856862E" w:rsidR="00462CC8" w:rsidRDefault="00462CC8" w:rsidP="005A78AD">
            <w:pPr>
              <w:spacing w:before="60"/>
              <w:jc w:val="both"/>
            </w:pPr>
            <w:r w:rsidRPr="00841B47">
              <w:t>32021R2266</w:t>
            </w:r>
          </w:p>
        </w:tc>
        <w:tc>
          <w:tcPr>
            <w:tcW w:w="1277" w:type="dxa"/>
            <w:shd w:val="clear" w:color="auto" w:fill="auto"/>
          </w:tcPr>
          <w:p w14:paraId="0E8134F5" w14:textId="02817ACB" w:rsidR="00462CC8" w:rsidRPr="00236322" w:rsidRDefault="00462CC8" w:rsidP="005A78AD">
            <w:pPr>
              <w:spacing w:before="60"/>
              <w:rPr>
                <w:sz w:val="18"/>
                <w:szCs w:val="18"/>
              </w:rPr>
            </w:pPr>
            <w:r>
              <w:rPr>
                <w:sz w:val="18"/>
                <w:szCs w:val="18"/>
              </w:rPr>
              <w:t>Čl. 1</w:t>
            </w:r>
          </w:p>
        </w:tc>
        <w:tc>
          <w:tcPr>
            <w:tcW w:w="5585" w:type="dxa"/>
            <w:tcBorders>
              <w:right w:val="single" w:sz="12" w:space="0" w:color="auto"/>
            </w:tcBorders>
            <w:shd w:val="clear" w:color="auto" w:fill="auto"/>
          </w:tcPr>
          <w:p w14:paraId="0DD95454" w14:textId="57DFB9B7" w:rsidR="00462CC8" w:rsidRPr="005A78AD" w:rsidRDefault="00462CC8" w:rsidP="00462CC8">
            <w:pPr>
              <w:jc w:val="both"/>
              <w:rPr>
                <w:color w:val="000000"/>
              </w:rPr>
            </w:pPr>
            <w:r w:rsidRPr="00462CC8">
              <w:rPr>
                <w:color w:val="000000"/>
              </w:rPr>
              <w:t>Vzor osvědčení malého nezávislého výrobce podle čl. 23a odst. 1 směrnice 92/83/EHS (dále jen „osvědčení“) je stanoven v příloze tohoto nařízení.</w:t>
            </w:r>
          </w:p>
        </w:tc>
      </w:tr>
      <w:tr w:rsidR="00E30670" w:rsidRPr="00841B47" w14:paraId="108159AA" w14:textId="77777777" w:rsidTr="00B5324E">
        <w:trPr>
          <w:trHeight w:val="837"/>
        </w:trPr>
        <w:tc>
          <w:tcPr>
            <w:tcW w:w="1219" w:type="dxa"/>
            <w:tcBorders>
              <w:left w:val="single" w:sz="12" w:space="0" w:color="auto"/>
            </w:tcBorders>
            <w:shd w:val="clear" w:color="auto" w:fill="auto"/>
          </w:tcPr>
          <w:p w14:paraId="637E2990" w14:textId="0B3C59C0" w:rsidR="00E30670" w:rsidRDefault="00E30670" w:rsidP="00E30670">
            <w:r>
              <w:t>§ 133 odst. 1</w:t>
            </w:r>
          </w:p>
        </w:tc>
        <w:tc>
          <w:tcPr>
            <w:tcW w:w="4735" w:type="dxa"/>
            <w:tcBorders>
              <w:right w:val="single" w:sz="12" w:space="0" w:color="auto"/>
            </w:tcBorders>
            <w:shd w:val="clear" w:color="auto" w:fill="auto"/>
          </w:tcPr>
          <w:p w14:paraId="0C14BFE5" w14:textId="77777777" w:rsidR="00E30670" w:rsidRPr="001F7FA3" w:rsidRDefault="00E30670" w:rsidP="00E30670">
            <w:pPr>
              <w:ind w:left="-14" w:firstLine="14"/>
              <w:jc w:val="both"/>
            </w:pPr>
            <w:r w:rsidRPr="001F7FA3">
              <w:t xml:space="preserve">(1) Výrobce daného druhu vybraných výrobků splňuje podmínky nezávislosti, pokud </w:t>
            </w:r>
          </w:p>
          <w:p w14:paraId="13126738" w14:textId="2A5D79D1" w:rsidR="00E30670" w:rsidRPr="001F7FA3" w:rsidRDefault="00E30670" w:rsidP="00E30670">
            <w:pPr>
              <w:ind w:left="-14" w:firstLine="14"/>
              <w:jc w:val="both"/>
              <w:rPr>
                <w:strike/>
              </w:rPr>
            </w:pPr>
            <w:r w:rsidRPr="001F7FA3">
              <w:rPr>
                <w:strike/>
              </w:rPr>
              <w:t>a) není právně ani hospodářsky závislý na jiném výrobci daného druhu vybraných výrobků a</w:t>
            </w:r>
          </w:p>
          <w:p w14:paraId="440E9D92" w14:textId="759477A1" w:rsidR="00E30670" w:rsidRPr="001F7FA3" w:rsidRDefault="00E30670" w:rsidP="00E30670">
            <w:pPr>
              <w:ind w:left="-14" w:firstLine="14"/>
              <w:jc w:val="both"/>
              <w:rPr>
                <w:b/>
              </w:rPr>
            </w:pPr>
            <w:r w:rsidRPr="001F7FA3">
              <w:rPr>
                <w:b/>
              </w:rPr>
              <w:t>a)</w:t>
            </w:r>
            <w:r>
              <w:rPr>
                <w:b/>
              </w:rPr>
              <w:t xml:space="preserve"> </w:t>
            </w:r>
            <w:r w:rsidRPr="001F7FA3">
              <w:rPr>
                <w:b/>
              </w:rPr>
              <w:t>tento výrobce ani vlastník daňového skladu na výrobu daného druhu vybraných výrobků provozovaného tímto výrobcem nejsou právně ani hospodářsky závislí na jiném výrobci daného druhu vybraných výrobků nebo vlastníkovi jiného daňového skladu na výrobu daného druhu vybraných výrobků a</w:t>
            </w:r>
          </w:p>
          <w:p w14:paraId="7A0D5FD0" w14:textId="6312AAD4" w:rsidR="00E30670" w:rsidRPr="00462CC8" w:rsidRDefault="00E30670" w:rsidP="00E30670">
            <w:pPr>
              <w:ind w:left="-14" w:firstLine="14"/>
              <w:jc w:val="both"/>
            </w:pPr>
            <w:r w:rsidRPr="001F7FA3">
              <w:t>b)</w:t>
            </w:r>
            <w:r>
              <w:rPr>
                <w:b/>
              </w:rPr>
              <w:t xml:space="preserve"> </w:t>
            </w:r>
            <w:r w:rsidRPr="001F7FA3">
              <w:t xml:space="preserve">jím provozovaný daňový </w:t>
            </w:r>
            <w:r w:rsidRPr="001F7FA3">
              <w:rPr>
                <w:strike/>
              </w:rPr>
              <w:t>sklad pro</w:t>
            </w:r>
            <w:r w:rsidRPr="001F7FA3">
              <w:rPr>
                <w:b/>
              </w:rPr>
              <w:t xml:space="preserve"> sklad na </w:t>
            </w:r>
            <w:r w:rsidRPr="001F7FA3">
              <w:t xml:space="preserve">výrobu daného druhu vybraných výrobků není </w:t>
            </w:r>
            <w:r w:rsidRPr="001F7FA3">
              <w:rPr>
                <w:strike/>
              </w:rPr>
              <w:t>svými nadzemními ani podzemními provozními ani skladovacími prostorami technologicky nebo jinak propojen s prostorami jiného daňového skladu pro výrobu daného druhu vybraných výrobků</w:t>
            </w:r>
            <w:r w:rsidRPr="001F7FA3">
              <w:t xml:space="preserve"> </w:t>
            </w:r>
            <w:r w:rsidRPr="001F7FA3">
              <w:rPr>
                <w:b/>
              </w:rPr>
              <w:t>výrobně závislý na jiném daňovém skladu na</w:t>
            </w:r>
            <w:r w:rsidRPr="001F7FA3">
              <w:t xml:space="preserve"> </w:t>
            </w:r>
            <w:r w:rsidRPr="001F7FA3">
              <w:rPr>
                <w:b/>
              </w:rPr>
              <w:t xml:space="preserve">výrobu daného druhu vybraných výrobků; </w:t>
            </w:r>
            <w:r w:rsidRPr="001F7FA3">
              <w:t>to neplatí pro výrobce lihu.</w:t>
            </w:r>
          </w:p>
        </w:tc>
        <w:tc>
          <w:tcPr>
            <w:tcW w:w="1359" w:type="dxa"/>
            <w:tcBorders>
              <w:left w:val="single" w:sz="12" w:space="0" w:color="auto"/>
            </w:tcBorders>
            <w:shd w:val="clear" w:color="auto" w:fill="auto"/>
          </w:tcPr>
          <w:p w14:paraId="0403239C" w14:textId="77777777" w:rsidR="00E30670" w:rsidRPr="00E30670" w:rsidRDefault="00E30670" w:rsidP="00E30670">
            <w:pPr>
              <w:spacing w:before="60"/>
              <w:jc w:val="both"/>
            </w:pPr>
            <w:r w:rsidRPr="00E30670">
              <w:t>32020L1151</w:t>
            </w:r>
          </w:p>
          <w:p w14:paraId="6E219AFB" w14:textId="0779C2E9" w:rsidR="00E30670" w:rsidRPr="00E30670" w:rsidRDefault="00E30670" w:rsidP="00E30670">
            <w:pPr>
              <w:spacing w:before="60"/>
              <w:jc w:val="both"/>
            </w:pPr>
            <w:r w:rsidRPr="00E30670">
              <w:t>(31992L0083)</w:t>
            </w:r>
          </w:p>
        </w:tc>
        <w:tc>
          <w:tcPr>
            <w:tcW w:w="1277" w:type="dxa"/>
            <w:shd w:val="clear" w:color="auto" w:fill="auto"/>
          </w:tcPr>
          <w:p w14:paraId="1A438918" w14:textId="6CBBF0D9" w:rsidR="00E30670" w:rsidRPr="00E30670" w:rsidRDefault="00E30670" w:rsidP="00E30670">
            <w:pPr>
              <w:spacing w:before="60"/>
            </w:pPr>
            <w:r w:rsidRPr="00E30670">
              <w:t xml:space="preserve">Článek 1 odst. 13 (nový čl. 23a odst. 1) </w:t>
            </w:r>
          </w:p>
        </w:tc>
        <w:tc>
          <w:tcPr>
            <w:tcW w:w="5585" w:type="dxa"/>
            <w:tcBorders>
              <w:right w:val="single" w:sz="12" w:space="0" w:color="auto"/>
            </w:tcBorders>
            <w:shd w:val="clear" w:color="auto" w:fill="auto"/>
          </w:tcPr>
          <w:p w14:paraId="2BEF2594" w14:textId="6FEE8747" w:rsidR="00E30670" w:rsidRPr="00E30670" w:rsidRDefault="00E30670" w:rsidP="00E30670">
            <w:pPr>
              <w:jc w:val="both"/>
              <w:rPr>
                <w:color w:val="000000"/>
              </w:rPr>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r w:rsidR="00F8684C" w:rsidRPr="00841B47" w14:paraId="7680292E" w14:textId="77777777" w:rsidTr="00B5324E">
        <w:trPr>
          <w:trHeight w:val="837"/>
        </w:trPr>
        <w:tc>
          <w:tcPr>
            <w:tcW w:w="1219" w:type="dxa"/>
            <w:tcBorders>
              <w:left w:val="single" w:sz="12" w:space="0" w:color="auto"/>
            </w:tcBorders>
            <w:shd w:val="clear" w:color="auto" w:fill="auto"/>
          </w:tcPr>
          <w:p w14:paraId="7FBE0445" w14:textId="0D2FDC0E" w:rsidR="00F8684C" w:rsidRDefault="00F8684C" w:rsidP="00F8684C">
            <w:r>
              <w:t>§ 133 odst. 2</w:t>
            </w:r>
          </w:p>
        </w:tc>
        <w:tc>
          <w:tcPr>
            <w:tcW w:w="4735" w:type="dxa"/>
            <w:tcBorders>
              <w:right w:val="single" w:sz="12" w:space="0" w:color="auto"/>
            </w:tcBorders>
            <w:shd w:val="clear" w:color="auto" w:fill="auto"/>
          </w:tcPr>
          <w:p w14:paraId="7AA5B1AB" w14:textId="253DF04B" w:rsidR="00F8684C" w:rsidRPr="00F8684C" w:rsidRDefault="00F8684C" w:rsidP="00F8684C">
            <w:pPr>
              <w:ind w:left="-14" w:firstLine="14"/>
              <w:jc w:val="both"/>
              <w:rPr>
                <w:b/>
              </w:rPr>
            </w:pPr>
            <w:r>
              <w:rPr>
                <w:b/>
              </w:rPr>
              <w:t>(</w:t>
            </w:r>
            <w:r w:rsidRPr="00F8684C">
              <w:rPr>
                <w:b/>
              </w:rPr>
              <w:t>2) Právně závislými na jiném výrobci daného druhu vybraných výrobků nebo vlastníkovi jiného daňového skladu na výrobu daného druhu vybraných výrobků jsou pro účely vydání osvědčení podle § 132 odst. 1 výrobce daného druhu vybraných výrobků nebo vlastník daňového skladu na výrobu daného druhu vybraných výrobků provozovaného tímto výrobcem,</w:t>
            </w:r>
          </w:p>
          <w:p w14:paraId="419DDAF8" w14:textId="740420C3" w:rsidR="00F8684C" w:rsidRPr="00F8684C" w:rsidRDefault="00F8684C" w:rsidP="00F8684C">
            <w:pPr>
              <w:ind w:left="-14" w:firstLine="14"/>
              <w:jc w:val="both"/>
              <w:rPr>
                <w:b/>
              </w:rPr>
            </w:pPr>
            <w:r w:rsidRPr="00F8684C">
              <w:rPr>
                <w:b/>
              </w:rPr>
              <w:t>a)</w:t>
            </w:r>
            <w:r>
              <w:rPr>
                <w:b/>
              </w:rPr>
              <w:t xml:space="preserve"> </w:t>
            </w:r>
            <w:r w:rsidRPr="00F8684C">
              <w:rPr>
                <w:b/>
              </w:rPr>
              <w:t>na které nebo ve kterých může jiný výrobce daného druhu vybraných výrobků nebo vlastník jiného daňového skladu na výrobu daného druhu vybraných výrobků přímo či nepřímo uplatňovat rozhodující vliv,</w:t>
            </w:r>
          </w:p>
          <w:p w14:paraId="5FE63196" w14:textId="56BB29D2" w:rsidR="00F8684C" w:rsidRPr="00F8684C" w:rsidRDefault="00F8684C" w:rsidP="00F8684C">
            <w:pPr>
              <w:ind w:left="-14" w:firstLine="14"/>
              <w:jc w:val="both"/>
              <w:rPr>
                <w:b/>
              </w:rPr>
            </w:pPr>
            <w:r w:rsidRPr="00F8684C">
              <w:rPr>
                <w:b/>
              </w:rPr>
              <w:t>b)</w:t>
            </w:r>
            <w:r>
              <w:rPr>
                <w:b/>
              </w:rPr>
              <w:t xml:space="preserve"> </w:t>
            </w:r>
            <w:r w:rsidRPr="00F8684C">
              <w:rPr>
                <w:b/>
              </w:rPr>
              <w:t>kteří mohou na výrobce daného druhu vybraných výrobků nebo vlastníka jiného skladu na výrobu daného druhu vybraných výrobků nebo ve výrobci daného druhu vybraných výrobků nebo vlastníkovi jiného takového skladu přímo či nepřímo uplatňovat rozhodující vliv,</w:t>
            </w:r>
          </w:p>
          <w:p w14:paraId="1D092B00" w14:textId="7AFA8FAE" w:rsidR="00F8684C" w:rsidRPr="00F8684C" w:rsidRDefault="00F8684C" w:rsidP="00F8684C">
            <w:pPr>
              <w:ind w:left="-14" w:firstLine="14"/>
              <w:jc w:val="both"/>
              <w:rPr>
                <w:b/>
              </w:rPr>
            </w:pPr>
            <w:r w:rsidRPr="00F8684C">
              <w:rPr>
                <w:b/>
              </w:rPr>
              <w:t>c)</w:t>
            </w:r>
            <w:r>
              <w:rPr>
                <w:b/>
              </w:rPr>
              <w:t xml:space="preserve"> </w:t>
            </w:r>
            <w:r w:rsidRPr="00F8684C">
              <w:rPr>
                <w:b/>
              </w:rPr>
              <w:t>na něž nebo v nichž může přímo či nepřímo uplatňovat rozhodující vliv osoba, která může přímo či nepřímo uplatňovat rozhodující vliv na výrobce daného druhu vybraných výrobků nebo vlastníka nebo ve výrobci daného druhu vybraných výrobků nebo vlastníkovi jiného skladu na výrobu daného druhu vybraných výrobků, nebo</w:t>
            </w:r>
          </w:p>
          <w:p w14:paraId="37B6D636" w14:textId="64C0DBDD" w:rsidR="00F8684C" w:rsidRPr="00F8684C" w:rsidRDefault="00F8684C" w:rsidP="00F8684C">
            <w:pPr>
              <w:ind w:left="-14" w:firstLine="14"/>
              <w:jc w:val="both"/>
              <w:rPr>
                <w:b/>
              </w:rPr>
            </w:pPr>
            <w:r w:rsidRPr="00F8684C">
              <w:rPr>
                <w:b/>
              </w:rPr>
              <w:t>d)</w:t>
            </w:r>
            <w:r>
              <w:rPr>
                <w:b/>
              </w:rPr>
              <w:t xml:space="preserve"> </w:t>
            </w:r>
            <w:r w:rsidRPr="00F8684C">
              <w:rPr>
                <w:b/>
              </w:rPr>
              <w:t>pokud provozují více než jeden daňový sklad na výrobu daného druhu vybraných výrobků nebo vlastní většinový podíl ve více než jednom takovém skladu.</w:t>
            </w:r>
          </w:p>
        </w:tc>
        <w:tc>
          <w:tcPr>
            <w:tcW w:w="1359" w:type="dxa"/>
            <w:tcBorders>
              <w:left w:val="single" w:sz="12" w:space="0" w:color="auto"/>
            </w:tcBorders>
            <w:shd w:val="clear" w:color="auto" w:fill="auto"/>
          </w:tcPr>
          <w:p w14:paraId="39A8D54E" w14:textId="77777777" w:rsidR="00F8684C" w:rsidRPr="00E30670" w:rsidRDefault="00F8684C" w:rsidP="00F8684C">
            <w:pPr>
              <w:spacing w:before="60"/>
              <w:jc w:val="both"/>
            </w:pPr>
            <w:r w:rsidRPr="00E30670">
              <w:t>32020L1151</w:t>
            </w:r>
          </w:p>
          <w:p w14:paraId="7C4494EE" w14:textId="1D0BDD8A" w:rsidR="00F8684C" w:rsidRPr="00E30670" w:rsidRDefault="00F8684C" w:rsidP="00F8684C">
            <w:pPr>
              <w:spacing w:before="60"/>
              <w:jc w:val="both"/>
            </w:pPr>
            <w:r w:rsidRPr="00E30670">
              <w:t>(31992L0083)</w:t>
            </w:r>
          </w:p>
        </w:tc>
        <w:tc>
          <w:tcPr>
            <w:tcW w:w="1277" w:type="dxa"/>
            <w:shd w:val="clear" w:color="auto" w:fill="auto"/>
          </w:tcPr>
          <w:p w14:paraId="6E125AF4" w14:textId="6B3EC68E" w:rsidR="00F8684C" w:rsidRPr="00E30670" w:rsidRDefault="00F8684C" w:rsidP="00F8684C">
            <w:pPr>
              <w:spacing w:before="60"/>
            </w:pPr>
            <w:r w:rsidRPr="00E30670">
              <w:t xml:space="preserve">Článek 1 odst. 13 (nový čl. 23a odst. 1) </w:t>
            </w:r>
          </w:p>
        </w:tc>
        <w:tc>
          <w:tcPr>
            <w:tcW w:w="5585" w:type="dxa"/>
            <w:tcBorders>
              <w:right w:val="single" w:sz="12" w:space="0" w:color="auto"/>
            </w:tcBorders>
            <w:shd w:val="clear" w:color="auto" w:fill="auto"/>
          </w:tcPr>
          <w:p w14:paraId="51384371" w14:textId="6254241A" w:rsidR="00F8684C" w:rsidRPr="00E30670" w:rsidRDefault="00F8684C" w:rsidP="00F8684C">
            <w:pPr>
              <w:jc w:val="both"/>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r w:rsidR="002C743F" w:rsidRPr="00841B47" w14:paraId="745E9450" w14:textId="77777777" w:rsidTr="00B5324E">
        <w:trPr>
          <w:trHeight w:val="837"/>
        </w:trPr>
        <w:tc>
          <w:tcPr>
            <w:tcW w:w="1219" w:type="dxa"/>
            <w:tcBorders>
              <w:left w:val="single" w:sz="12" w:space="0" w:color="auto"/>
            </w:tcBorders>
            <w:shd w:val="clear" w:color="auto" w:fill="auto"/>
          </w:tcPr>
          <w:p w14:paraId="2E2C71CA" w14:textId="2DE8972B" w:rsidR="002C743F" w:rsidRDefault="002C743F" w:rsidP="002C743F">
            <w:r>
              <w:t>§ 133 odst. 3</w:t>
            </w:r>
          </w:p>
        </w:tc>
        <w:tc>
          <w:tcPr>
            <w:tcW w:w="4735" w:type="dxa"/>
            <w:tcBorders>
              <w:right w:val="single" w:sz="12" w:space="0" w:color="auto"/>
            </w:tcBorders>
            <w:shd w:val="clear" w:color="auto" w:fill="auto"/>
          </w:tcPr>
          <w:p w14:paraId="7A161B96" w14:textId="1B7D254E" w:rsidR="002C743F" w:rsidRDefault="002C743F" w:rsidP="002C743F">
            <w:pPr>
              <w:ind w:left="-14" w:firstLine="14"/>
              <w:jc w:val="both"/>
              <w:rPr>
                <w:b/>
              </w:rPr>
            </w:pPr>
            <w:r w:rsidRPr="00F8684C">
              <w:rPr>
                <w:b/>
              </w:rPr>
              <w:t>(3) Hospodářsky závislým na jiném výrobci daného druhu vybraných výrobků nebo vlastníkovi jiného daňového skladu na výrobu daného druhu vybraných výrobků jsou pro účely vydání osvědčení podle § 132 odst. 1 výrobce daného druhu vybraných výrobků nebo vlastník daňového skladu na výrobu daného druhu vybraných výrobků provozovaného tímto výrobcem, kteří byli omezeni ve schopnosti samostatně přijímat obchodní rozhodnutí zejména proto, že tento výrobce nebo vlastník nebo osoba, která může přímo či nepřímo uplatňovat rozhodující vliv na tohoto výrobce nebo vlastníka nebo v tomto výrobci nebo vlastníkovi, uzavřeli s jiným výrobcem daného druhu vybraných výrobků nebo vlastníkem jiného daňového skladu na výrobu daného druhu vybraných výrobků nebo osobou, která může přímo či nepřímo uplatňovat rozhodující vliv na tohoto jiného výrobce nebo vlastníka nebo v tomto jiném výrobci nebo vlastníkovi, dohodu podle zákona upravujícího hospodářskou soutěž nebo jednají tak, že je omezena jejich schopnost samostatně přijímat obchodní rozhodnutí.</w:t>
            </w:r>
          </w:p>
        </w:tc>
        <w:tc>
          <w:tcPr>
            <w:tcW w:w="1359" w:type="dxa"/>
            <w:tcBorders>
              <w:left w:val="single" w:sz="12" w:space="0" w:color="auto"/>
            </w:tcBorders>
            <w:shd w:val="clear" w:color="auto" w:fill="auto"/>
          </w:tcPr>
          <w:p w14:paraId="1C44747F" w14:textId="77777777" w:rsidR="002C743F" w:rsidRPr="00E30670" w:rsidRDefault="002C743F" w:rsidP="002C743F">
            <w:pPr>
              <w:spacing w:before="60"/>
              <w:jc w:val="both"/>
            </w:pPr>
            <w:r w:rsidRPr="00E30670">
              <w:t>32020L1151</w:t>
            </w:r>
          </w:p>
          <w:p w14:paraId="3D2D3517" w14:textId="0935F75E" w:rsidR="002C743F" w:rsidRPr="00E30670" w:rsidRDefault="002C743F" w:rsidP="002C743F">
            <w:pPr>
              <w:spacing w:before="60"/>
              <w:jc w:val="both"/>
            </w:pPr>
            <w:r w:rsidRPr="00E30670">
              <w:t>(31992L0083)</w:t>
            </w:r>
          </w:p>
        </w:tc>
        <w:tc>
          <w:tcPr>
            <w:tcW w:w="1277" w:type="dxa"/>
            <w:shd w:val="clear" w:color="auto" w:fill="auto"/>
          </w:tcPr>
          <w:p w14:paraId="0A5A86E7" w14:textId="765F92B5" w:rsidR="002C743F" w:rsidRPr="00E30670" w:rsidRDefault="002C743F" w:rsidP="002C743F">
            <w:pPr>
              <w:spacing w:before="60"/>
            </w:pPr>
            <w:r w:rsidRPr="00E30670">
              <w:t xml:space="preserve">Článek 1 odst. 13 (nový čl. 23a odst. 1) </w:t>
            </w:r>
          </w:p>
        </w:tc>
        <w:tc>
          <w:tcPr>
            <w:tcW w:w="5585" w:type="dxa"/>
            <w:tcBorders>
              <w:right w:val="single" w:sz="12" w:space="0" w:color="auto"/>
            </w:tcBorders>
            <w:shd w:val="clear" w:color="auto" w:fill="auto"/>
          </w:tcPr>
          <w:p w14:paraId="4DF613B3" w14:textId="4B8C277C" w:rsidR="002C743F" w:rsidRPr="00E30670" w:rsidRDefault="002C743F" w:rsidP="002C743F">
            <w:pPr>
              <w:jc w:val="both"/>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r w:rsidR="002C743F" w:rsidRPr="00841B47" w14:paraId="40B01F81" w14:textId="77777777" w:rsidTr="00B5324E">
        <w:trPr>
          <w:trHeight w:val="837"/>
        </w:trPr>
        <w:tc>
          <w:tcPr>
            <w:tcW w:w="1219" w:type="dxa"/>
            <w:tcBorders>
              <w:left w:val="single" w:sz="12" w:space="0" w:color="auto"/>
            </w:tcBorders>
            <w:shd w:val="clear" w:color="auto" w:fill="auto"/>
          </w:tcPr>
          <w:p w14:paraId="6CF87FC2" w14:textId="11899CE0" w:rsidR="002C743F" w:rsidRDefault="002C743F" w:rsidP="002C743F">
            <w:r>
              <w:t>§ 133 odst. 4</w:t>
            </w:r>
          </w:p>
        </w:tc>
        <w:tc>
          <w:tcPr>
            <w:tcW w:w="4735" w:type="dxa"/>
            <w:tcBorders>
              <w:right w:val="single" w:sz="12" w:space="0" w:color="auto"/>
            </w:tcBorders>
            <w:shd w:val="clear" w:color="auto" w:fill="auto"/>
          </w:tcPr>
          <w:p w14:paraId="610EE960" w14:textId="77777777" w:rsidR="002C743F" w:rsidRPr="00F8684C" w:rsidRDefault="002C743F" w:rsidP="002C743F">
            <w:pPr>
              <w:ind w:left="-14" w:firstLine="14"/>
              <w:jc w:val="both"/>
              <w:rPr>
                <w:b/>
              </w:rPr>
            </w:pPr>
            <w:r w:rsidRPr="00F8684C">
              <w:rPr>
                <w:b/>
              </w:rPr>
              <w:t>(4) Rozhodující vliv na výrobce daného druhu vybraných výrobků nebo vlastníka daňového skladu na výrobu daného druhu vybraných výrobků provozovaného tímto výrobcem nebo v tomto výrobci nebo vlastníkovi uplatňuje jiný výrobce daného druhu vybraných výrobků nebo vlastník jiného daňového skladu na výrobu daného druhu vybraných výrobků zejména, pokud</w:t>
            </w:r>
          </w:p>
          <w:p w14:paraId="141C00E3" w14:textId="73A5B086" w:rsidR="002C743F" w:rsidRPr="00F8684C" w:rsidRDefault="002C743F" w:rsidP="002C743F">
            <w:pPr>
              <w:ind w:left="-14" w:firstLine="14"/>
              <w:jc w:val="both"/>
              <w:rPr>
                <w:b/>
              </w:rPr>
            </w:pPr>
            <w:r w:rsidRPr="00F8684C">
              <w:rPr>
                <w:b/>
              </w:rPr>
              <w:t>a)</w:t>
            </w:r>
            <w:r>
              <w:rPr>
                <w:b/>
              </w:rPr>
              <w:t xml:space="preserve"> </w:t>
            </w:r>
            <w:r w:rsidRPr="00F8684C">
              <w:rPr>
                <w:b/>
              </w:rPr>
              <w:t>vlastní většinový podíl tohoto výrobce daného druhu vybraných výrobků nebo vlastníka daňového skladu na výrobu daného druhu vybraných výrobků provozovaného tímto výrobcem,</w:t>
            </w:r>
          </w:p>
          <w:p w14:paraId="115AC55B" w14:textId="62C62FA2" w:rsidR="002C743F" w:rsidRPr="00F8684C" w:rsidRDefault="002C743F" w:rsidP="002C743F">
            <w:pPr>
              <w:ind w:left="-14" w:firstLine="14"/>
              <w:jc w:val="both"/>
              <w:rPr>
                <w:b/>
              </w:rPr>
            </w:pPr>
            <w:r w:rsidRPr="00F8684C">
              <w:rPr>
                <w:b/>
              </w:rPr>
              <w:t>b)</w:t>
            </w:r>
            <w:r>
              <w:rPr>
                <w:b/>
              </w:rPr>
              <w:t xml:space="preserve"> </w:t>
            </w:r>
            <w:r w:rsidRPr="00F8684C">
              <w:rPr>
                <w:b/>
              </w:rPr>
              <w:t>disponuje většinou hlasovacích práv tohoto výrobce daného druhu vybraných výrobků nebo vlastníka daňového skladu na výrobu daného druhu vybraných výrobků provozovaného tímto výrobcem nebo</w:t>
            </w:r>
          </w:p>
          <w:p w14:paraId="144A3814" w14:textId="7CA2E40C" w:rsidR="002C743F" w:rsidRPr="00F8684C" w:rsidRDefault="002C743F" w:rsidP="002C743F">
            <w:pPr>
              <w:ind w:left="-14" w:firstLine="14"/>
              <w:jc w:val="both"/>
              <w:rPr>
                <w:b/>
              </w:rPr>
            </w:pPr>
            <w:r w:rsidRPr="00F8684C">
              <w:rPr>
                <w:b/>
              </w:rPr>
              <w:t>c)</w:t>
            </w:r>
            <w:r>
              <w:rPr>
                <w:b/>
              </w:rPr>
              <w:t xml:space="preserve"> </w:t>
            </w:r>
            <w:r w:rsidRPr="00F8684C">
              <w:rPr>
                <w:b/>
              </w:rPr>
              <w:t>se podílí na obchodním vedení tohoto výrobce daného druhu vybraných výrobků nebo vlastníka daňového skladu na výrobu daného druhu vybraných výrobků provozovaného tímto výrobcem.</w:t>
            </w:r>
          </w:p>
        </w:tc>
        <w:tc>
          <w:tcPr>
            <w:tcW w:w="1359" w:type="dxa"/>
            <w:tcBorders>
              <w:left w:val="single" w:sz="12" w:space="0" w:color="auto"/>
            </w:tcBorders>
            <w:shd w:val="clear" w:color="auto" w:fill="auto"/>
          </w:tcPr>
          <w:p w14:paraId="1B4777C4" w14:textId="77777777" w:rsidR="002C743F" w:rsidRPr="00E30670" w:rsidRDefault="002C743F" w:rsidP="002C743F">
            <w:pPr>
              <w:spacing w:before="60"/>
              <w:jc w:val="both"/>
            </w:pPr>
            <w:r w:rsidRPr="00E30670">
              <w:t>32020L1151</w:t>
            </w:r>
          </w:p>
          <w:p w14:paraId="7E5621D1" w14:textId="1FCA6BBA" w:rsidR="002C743F" w:rsidRPr="00E30670" w:rsidRDefault="002C743F" w:rsidP="002C743F">
            <w:pPr>
              <w:spacing w:before="60"/>
              <w:jc w:val="both"/>
            </w:pPr>
            <w:r w:rsidRPr="00E30670">
              <w:t>(31992L0083)</w:t>
            </w:r>
          </w:p>
        </w:tc>
        <w:tc>
          <w:tcPr>
            <w:tcW w:w="1277" w:type="dxa"/>
            <w:shd w:val="clear" w:color="auto" w:fill="auto"/>
          </w:tcPr>
          <w:p w14:paraId="495C44DD" w14:textId="33938A06" w:rsidR="002C743F" w:rsidRPr="00E30670" w:rsidRDefault="002C743F" w:rsidP="002C743F">
            <w:pPr>
              <w:spacing w:before="60"/>
            </w:pPr>
            <w:r w:rsidRPr="00E30670">
              <w:t xml:space="preserve">Článek 1 odst. 13 (nový čl. 23a odst. 1) </w:t>
            </w:r>
          </w:p>
        </w:tc>
        <w:tc>
          <w:tcPr>
            <w:tcW w:w="5585" w:type="dxa"/>
            <w:tcBorders>
              <w:right w:val="single" w:sz="12" w:space="0" w:color="auto"/>
            </w:tcBorders>
            <w:shd w:val="clear" w:color="auto" w:fill="auto"/>
          </w:tcPr>
          <w:p w14:paraId="73CAA886" w14:textId="3E22DEA6" w:rsidR="002C743F" w:rsidRPr="00E30670" w:rsidRDefault="002C743F" w:rsidP="002C743F">
            <w:pPr>
              <w:jc w:val="both"/>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r w:rsidR="002C743F" w:rsidRPr="00841B47" w14:paraId="4D1CAB1A" w14:textId="77777777" w:rsidTr="00B31A68">
        <w:trPr>
          <w:trHeight w:val="557"/>
        </w:trPr>
        <w:tc>
          <w:tcPr>
            <w:tcW w:w="1219" w:type="dxa"/>
            <w:tcBorders>
              <w:left w:val="single" w:sz="12" w:space="0" w:color="auto"/>
            </w:tcBorders>
            <w:shd w:val="clear" w:color="auto" w:fill="auto"/>
          </w:tcPr>
          <w:p w14:paraId="4A597C9B" w14:textId="1653DA1C" w:rsidR="002C743F" w:rsidRDefault="002C743F" w:rsidP="002C743F">
            <w:r>
              <w:t>§ 133 odst. 5</w:t>
            </w:r>
          </w:p>
        </w:tc>
        <w:tc>
          <w:tcPr>
            <w:tcW w:w="4735" w:type="dxa"/>
            <w:tcBorders>
              <w:right w:val="single" w:sz="12" w:space="0" w:color="auto"/>
            </w:tcBorders>
            <w:shd w:val="clear" w:color="auto" w:fill="auto"/>
          </w:tcPr>
          <w:p w14:paraId="43BC6127" w14:textId="77777777" w:rsidR="002C743F" w:rsidRPr="0027149E" w:rsidRDefault="002C743F" w:rsidP="002C743F">
            <w:pPr>
              <w:ind w:left="-14" w:firstLine="14"/>
              <w:jc w:val="both"/>
              <w:rPr>
                <w:b/>
              </w:rPr>
            </w:pPr>
            <w:r w:rsidRPr="0027149E">
              <w:rPr>
                <w:b/>
              </w:rPr>
              <w:t>(5) Výrobně závislým na jiném daňovém skladu na výrobu daného druhu vybraných výrobků je pro účely vydání osvědčení podle § 132 odst. 1 daňový sklad na výrobu daného druhu vybraných výrobků,</w:t>
            </w:r>
          </w:p>
          <w:p w14:paraId="2CE7E262" w14:textId="68509055" w:rsidR="002C743F" w:rsidRPr="0027149E" w:rsidRDefault="002C743F" w:rsidP="002C743F">
            <w:pPr>
              <w:ind w:left="-14" w:firstLine="14"/>
              <w:jc w:val="both"/>
              <w:rPr>
                <w:b/>
              </w:rPr>
            </w:pPr>
            <w:r w:rsidRPr="0027149E">
              <w:rPr>
                <w:b/>
              </w:rPr>
              <w:t>a)</w:t>
            </w:r>
            <w:r>
              <w:rPr>
                <w:b/>
              </w:rPr>
              <w:t xml:space="preserve"> </w:t>
            </w:r>
            <w:r w:rsidRPr="0027149E">
              <w:rPr>
                <w:b/>
              </w:rPr>
              <w:t>jehož provozní nebo skladovací prostory jsou technologicky nebo jinak propojeny s prostorami tohoto jiného daňového skladu a</w:t>
            </w:r>
          </w:p>
          <w:p w14:paraId="660E21A5" w14:textId="30323C1E" w:rsidR="002C743F" w:rsidRPr="00F8684C" w:rsidRDefault="002C743F" w:rsidP="002C743F">
            <w:pPr>
              <w:ind w:left="-14" w:firstLine="14"/>
              <w:jc w:val="both"/>
              <w:rPr>
                <w:b/>
              </w:rPr>
            </w:pPr>
            <w:r w:rsidRPr="0027149E">
              <w:rPr>
                <w:b/>
              </w:rPr>
              <w:t>b)</w:t>
            </w:r>
            <w:r>
              <w:rPr>
                <w:b/>
              </w:rPr>
              <w:t xml:space="preserve"> </w:t>
            </w:r>
            <w:r w:rsidRPr="0027149E">
              <w:rPr>
                <w:b/>
              </w:rPr>
              <w:t>kterému v případě daňového skladu na výrobu piva chybí některá část hlavního výrobního provozního souboru.</w:t>
            </w:r>
          </w:p>
        </w:tc>
        <w:tc>
          <w:tcPr>
            <w:tcW w:w="1359" w:type="dxa"/>
            <w:tcBorders>
              <w:left w:val="single" w:sz="12" w:space="0" w:color="auto"/>
            </w:tcBorders>
            <w:shd w:val="clear" w:color="auto" w:fill="auto"/>
          </w:tcPr>
          <w:p w14:paraId="241EBE25" w14:textId="77777777" w:rsidR="002C743F" w:rsidRPr="00E30670" w:rsidRDefault="002C743F" w:rsidP="002C743F">
            <w:pPr>
              <w:spacing w:before="60"/>
              <w:jc w:val="both"/>
            </w:pPr>
            <w:r w:rsidRPr="00E30670">
              <w:t>32020L1151</w:t>
            </w:r>
          </w:p>
          <w:p w14:paraId="472DA0E4" w14:textId="4A7148AA" w:rsidR="002C743F" w:rsidRPr="00E30670" w:rsidRDefault="002C743F" w:rsidP="002C743F">
            <w:pPr>
              <w:spacing w:before="60"/>
              <w:jc w:val="both"/>
            </w:pPr>
            <w:r w:rsidRPr="00E30670">
              <w:t>(31992L0083)</w:t>
            </w:r>
          </w:p>
        </w:tc>
        <w:tc>
          <w:tcPr>
            <w:tcW w:w="1277" w:type="dxa"/>
            <w:shd w:val="clear" w:color="auto" w:fill="auto"/>
          </w:tcPr>
          <w:p w14:paraId="3C821E86" w14:textId="76FD7693" w:rsidR="002C743F" w:rsidRPr="00E30670" w:rsidRDefault="002C743F" w:rsidP="002C743F">
            <w:pPr>
              <w:spacing w:before="60"/>
            </w:pPr>
            <w:r w:rsidRPr="00E30670">
              <w:t xml:space="preserve">Článek 1 odst. 13 (nový čl. 23a odst. 1) </w:t>
            </w:r>
          </w:p>
        </w:tc>
        <w:tc>
          <w:tcPr>
            <w:tcW w:w="5585" w:type="dxa"/>
            <w:tcBorders>
              <w:right w:val="single" w:sz="12" w:space="0" w:color="auto"/>
            </w:tcBorders>
            <w:shd w:val="clear" w:color="auto" w:fill="auto"/>
          </w:tcPr>
          <w:p w14:paraId="66D9D065" w14:textId="74BAD6EA" w:rsidR="002C743F" w:rsidRPr="00E30670" w:rsidRDefault="002C743F" w:rsidP="002C743F">
            <w:pPr>
              <w:jc w:val="both"/>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r w:rsidR="002C743F" w:rsidRPr="00841B47" w14:paraId="3435FF06" w14:textId="77777777" w:rsidTr="00B5324E">
        <w:trPr>
          <w:trHeight w:val="837"/>
        </w:trPr>
        <w:tc>
          <w:tcPr>
            <w:tcW w:w="1219" w:type="dxa"/>
            <w:tcBorders>
              <w:left w:val="single" w:sz="12" w:space="0" w:color="auto"/>
            </w:tcBorders>
            <w:shd w:val="clear" w:color="auto" w:fill="auto"/>
          </w:tcPr>
          <w:p w14:paraId="55E6CDFF" w14:textId="1BE0178F" w:rsidR="002C743F" w:rsidRDefault="002C743F" w:rsidP="002C743F">
            <w:r>
              <w:t>§ 133 odst. 6</w:t>
            </w:r>
          </w:p>
        </w:tc>
        <w:tc>
          <w:tcPr>
            <w:tcW w:w="4735" w:type="dxa"/>
            <w:tcBorders>
              <w:right w:val="single" w:sz="12" w:space="0" w:color="auto"/>
            </w:tcBorders>
            <w:shd w:val="clear" w:color="auto" w:fill="auto"/>
          </w:tcPr>
          <w:p w14:paraId="12798E80" w14:textId="6A507C77" w:rsidR="002C743F" w:rsidRPr="0027149E" w:rsidRDefault="002C743F" w:rsidP="002C743F">
            <w:pPr>
              <w:ind w:left="-14" w:firstLine="14"/>
              <w:jc w:val="both"/>
              <w:rPr>
                <w:b/>
              </w:rPr>
            </w:pPr>
            <w:r w:rsidRPr="0027149E">
              <w:rPr>
                <w:b/>
                <w:strike/>
              </w:rPr>
              <w:t>(3)</w:t>
            </w:r>
            <w:r w:rsidRPr="0027149E">
              <w:rPr>
                <w:b/>
              </w:rPr>
              <w:t xml:space="preserve"> (6) </w:t>
            </w:r>
            <w:r w:rsidRPr="0027149E">
              <w:rPr>
                <w:strike/>
              </w:rPr>
              <w:t>Splňuje-</w:t>
            </w:r>
            <w:proofErr w:type="gramStart"/>
            <w:r w:rsidRPr="0027149E">
              <w:rPr>
                <w:strike/>
              </w:rPr>
              <w:t>li</w:t>
            </w:r>
            <w:r w:rsidRPr="0027149E">
              <w:rPr>
                <w:b/>
              </w:rPr>
              <w:t xml:space="preserve"> Nepřekročí</w:t>
            </w:r>
            <w:proofErr w:type="gramEnd"/>
            <w:r w:rsidRPr="0027149E">
              <w:rPr>
                <w:b/>
              </w:rPr>
              <w:t xml:space="preserve">-li výroba daného druhu vybraných výrobků </w:t>
            </w:r>
            <w:r w:rsidRPr="0027149E">
              <w:t xml:space="preserve">více výrobně nezávislých, avšak vzájemně právně nebo hospodářsky závislých výrobců daného druhu vybraných výrobků společně </w:t>
            </w:r>
            <w:r w:rsidRPr="0027149E">
              <w:rPr>
                <w:strike/>
              </w:rPr>
              <w:t>podmínku</w:t>
            </w:r>
            <w:r w:rsidRPr="0027149E">
              <w:t xml:space="preserve"> </w:t>
            </w:r>
            <w:r w:rsidRPr="0027149E">
              <w:rPr>
                <w:b/>
              </w:rPr>
              <w:t xml:space="preserve">množství </w:t>
            </w:r>
            <w:r w:rsidRPr="0027149E">
              <w:t>výroby daného druhu vybraných výrobků podle § 132 odst. 5 písm. b), hledí se pro účely vydání osvědčení podle § 132 odst. 1 na každého takového výrobce s výjimkou výrobce lihu jako na výrobce splňujícího podmínky nezávislosti. Pro účely určení výroby takového výrobce se za výrobu daného druhu vybraných výrobků považuje souhrnná výroba daného druhu vybraných výrobků všech těchto výrobců.</w:t>
            </w:r>
          </w:p>
        </w:tc>
        <w:tc>
          <w:tcPr>
            <w:tcW w:w="1359" w:type="dxa"/>
            <w:tcBorders>
              <w:left w:val="single" w:sz="12" w:space="0" w:color="auto"/>
            </w:tcBorders>
            <w:shd w:val="clear" w:color="auto" w:fill="auto"/>
          </w:tcPr>
          <w:p w14:paraId="4069960A" w14:textId="77777777" w:rsidR="002C743F" w:rsidRPr="00E30670" w:rsidRDefault="002C743F" w:rsidP="002C743F">
            <w:pPr>
              <w:spacing w:before="60"/>
              <w:jc w:val="both"/>
            </w:pPr>
            <w:r w:rsidRPr="00E30670">
              <w:t>32020L1151</w:t>
            </w:r>
          </w:p>
          <w:p w14:paraId="5C5C7653" w14:textId="2DADCC89" w:rsidR="002C743F" w:rsidRPr="00E30670" w:rsidRDefault="002C743F" w:rsidP="002C743F">
            <w:pPr>
              <w:spacing w:before="60"/>
              <w:jc w:val="both"/>
            </w:pPr>
            <w:r w:rsidRPr="00E30670">
              <w:t>(31992L0083)</w:t>
            </w:r>
          </w:p>
        </w:tc>
        <w:tc>
          <w:tcPr>
            <w:tcW w:w="1277" w:type="dxa"/>
            <w:shd w:val="clear" w:color="auto" w:fill="auto"/>
          </w:tcPr>
          <w:p w14:paraId="62344656" w14:textId="7F8C6182" w:rsidR="002C743F" w:rsidRPr="00E30670" w:rsidRDefault="002C743F" w:rsidP="002C743F">
            <w:pPr>
              <w:spacing w:before="60"/>
            </w:pPr>
            <w:r w:rsidRPr="00E30670">
              <w:t xml:space="preserve">Článek 1 odst. 13 (nový čl. 23a odst. 1) </w:t>
            </w:r>
          </w:p>
        </w:tc>
        <w:tc>
          <w:tcPr>
            <w:tcW w:w="5585" w:type="dxa"/>
            <w:tcBorders>
              <w:right w:val="single" w:sz="12" w:space="0" w:color="auto"/>
            </w:tcBorders>
            <w:shd w:val="clear" w:color="auto" w:fill="auto"/>
          </w:tcPr>
          <w:p w14:paraId="0A7B3892" w14:textId="4785ABD7" w:rsidR="002C743F" w:rsidRPr="00E30670" w:rsidRDefault="002C743F" w:rsidP="002C743F">
            <w:pPr>
              <w:jc w:val="both"/>
            </w:pPr>
            <w:r w:rsidRPr="00E30670">
              <w:t xml:space="preserve">1. Za podmínek, jež přijmou pro zajištění jednoznačného uplatňování článků 4, 9a, 13a a 18a a čl. 22 odst. 1, 2 a 3 této směrnice, členské státy na vyžádání vydají malým nezávislým výrobcům usazeným na jejich území roční osvědčení potvrzující v relevantních případech jejich celkovou roční výrobu uvedenou v uvedených ustanoveních a jejich soulad s relevantními kritérii stanovenými v čl. 4 odst. 2, čl. 9a odst. 2, čl. 13a odst. 4, čl. 18a odst. 3 a čl. 22 odst. 2 </w:t>
            </w:r>
            <w:proofErr w:type="gramStart"/>
            <w:r w:rsidRPr="00E30670">
              <w:t>této</w:t>
            </w:r>
            <w:proofErr w:type="gramEnd"/>
            <w:r w:rsidRPr="00E30670">
              <w:t xml:space="preserve"> směrnice. Správní doklad pro dopravu zboží podle kapitoly IV nebo V směrnice 2008/118/ES se odkazuje na toto osvědčení uvedené v tomto odstavci. </w:t>
            </w:r>
          </w:p>
        </w:tc>
      </w:tr>
    </w:tbl>
    <w:p w14:paraId="271B6D13" w14:textId="7D7538B8" w:rsidR="004C11B7" w:rsidRPr="00841B47" w:rsidRDefault="004C11B7">
      <w:pPr>
        <w:overflowPunct/>
        <w:autoSpaceDE/>
        <w:autoSpaceDN/>
        <w:adjustRightInd/>
        <w:textAlignment w:val="auto"/>
        <w:rPr>
          <w:b/>
        </w:rPr>
      </w:pPr>
    </w:p>
    <w:tbl>
      <w:tblPr>
        <w:tblW w:w="142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3"/>
        <w:gridCol w:w="1982"/>
        <w:gridCol w:w="11580"/>
      </w:tblGrid>
      <w:tr w:rsidR="00214FDF" w:rsidRPr="00841B47" w14:paraId="11E2C720" w14:textId="77777777" w:rsidTr="00214FDF">
        <w:trPr>
          <w:cantSplit/>
        </w:trPr>
        <w:tc>
          <w:tcPr>
            <w:tcW w:w="683" w:type="dxa"/>
            <w:shd w:val="clear" w:color="auto" w:fill="D9D9D9" w:themeFill="background1" w:themeFillShade="D9"/>
          </w:tcPr>
          <w:p w14:paraId="7B7C9090" w14:textId="77777777" w:rsidR="00214FDF" w:rsidRPr="00841B47" w:rsidRDefault="00214FDF" w:rsidP="00214FDF">
            <w:pPr>
              <w:spacing w:before="120"/>
              <w:ind w:right="43"/>
              <w:jc w:val="center"/>
              <w:rPr>
                <w:b/>
                <w:bCs/>
              </w:rPr>
            </w:pPr>
            <w:proofErr w:type="spellStart"/>
            <w:proofErr w:type="gramStart"/>
            <w:r w:rsidRPr="00841B47">
              <w:rPr>
                <w:b/>
                <w:bCs/>
              </w:rPr>
              <w:t>Poř.č</w:t>
            </w:r>
            <w:proofErr w:type="spellEnd"/>
            <w:r w:rsidRPr="00841B47">
              <w:rPr>
                <w:b/>
                <w:bCs/>
              </w:rPr>
              <w:t>.</w:t>
            </w:r>
            <w:proofErr w:type="gramEnd"/>
          </w:p>
        </w:tc>
        <w:tc>
          <w:tcPr>
            <w:tcW w:w="1982" w:type="dxa"/>
            <w:shd w:val="clear" w:color="auto" w:fill="D9D9D9" w:themeFill="background1" w:themeFillShade="D9"/>
          </w:tcPr>
          <w:p w14:paraId="74C2DBBF" w14:textId="77777777" w:rsidR="00214FDF" w:rsidRPr="00841B47" w:rsidRDefault="00214FDF" w:rsidP="00214FDF">
            <w:pPr>
              <w:spacing w:before="120"/>
              <w:jc w:val="center"/>
              <w:rPr>
                <w:b/>
                <w:bCs/>
              </w:rPr>
            </w:pPr>
            <w:r w:rsidRPr="00841B47">
              <w:rPr>
                <w:b/>
                <w:bCs/>
              </w:rPr>
              <w:t>Číslo předpisu EU (kód CELEX)</w:t>
            </w:r>
          </w:p>
        </w:tc>
        <w:tc>
          <w:tcPr>
            <w:tcW w:w="11580" w:type="dxa"/>
            <w:shd w:val="clear" w:color="auto" w:fill="D9D9D9" w:themeFill="background1" w:themeFillShade="D9"/>
          </w:tcPr>
          <w:p w14:paraId="72751CE7" w14:textId="77777777" w:rsidR="00214FDF" w:rsidRPr="00841B47" w:rsidRDefault="00214FDF" w:rsidP="00214FDF">
            <w:pPr>
              <w:spacing w:before="120"/>
              <w:jc w:val="center"/>
              <w:rPr>
                <w:b/>
                <w:bCs/>
              </w:rPr>
            </w:pPr>
            <w:r w:rsidRPr="00841B47">
              <w:rPr>
                <w:b/>
                <w:bCs/>
              </w:rPr>
              <w:t>Název předpisu EU</w:t>
            </w:r>
          </w:p>
        </w:tc>
      </w:tr>
      <w:tr w:rsidR="00A20C34" w:rsidRPr="00841B47" w14:paraId="2F587487" w14:textId="77777777" w:rsidTr="00D26F27">
        <w:trPr>
          <w:cantSplit/>
        </w:trPr>
        <w:tc>
          <w:tcPr>
            <w:tcW w:w="683" w:type="dxa"/>
          </w:tcPr>
          <w:p w14:paraId="43FDDE2E" w14:textId="77777777" w:rsidR="00A20C34" w:rsidRPr="00841B47" w:rsidRDefault="00A20C34" w:rsidP="004C11B7">
            <w:pPr>
              <w:pStyle w:val="Odstavecseseznamem"/>
              <w:numPr>
                <w:ilvl w:val="0"/>
                <w:numId w:val="6"/>
              </w:numPr>
              <w:spacing w:before="60" w:after="60"/>
              <w:ind w:left="0" w:right="43" w:firstLine="0"/>
              <w:contextualSpacing w:val="0"/>
              <w:jc w:val="center"/>
            </w:pPr>
          </w:p>
        </w:tc>
        <w:tc>
          <w:tcPr>
            <w:tcW w:w="1982" w:type="dxa"/>
            <w:vAlign w:val="center"/>
          </w:tcPr>
          <w:p w14:paraId="7D417674" w14:textId="63B99ED7" w:rsidR="00A20C34" w:rsidRPr="00841B47" w:rsidRDefault="00A20C34" w:rsidP="00A663E6">
            <w:pPr>
              <w:spacing w:before="60" w:after="60"/>
              <w:jc w:val="both"/>
            </w:pPr>
            <w:r w:rsidRPr="00841B47">
              <w:t>32020L0262</w:t>
            </w:r>
          </w:p>
        </w:tc>
        <w:tc>
          <w:tcPr>
            <w:tcW w:w="11580" w:type="dxa"/>
          </w:tcPr>
          <w:p w14:paraId="536A47FC" w14:textId="5DDA9155" w:rsidR="00A20C34" w:rsidRPr="00841B47" w:rsidRDefault="00A20C34" w:rsidP="004C11B7">
            <w:pPr>
              <w:spacing w:before="60" w:after="60"/>
              <w:jc w:val="both"/>
            </w:pPr>
            <w:r w:rsidRPr="00841B47">
              <w:t xml:space="preserve">Směrnice Rady (EU) 2020/262 ze dne 19. prosince 2019, kterou se stanoví obecná pravidla pro spotřební daně (přepracované znění)  </w:t>
            </w:r>
          </w:p>
        </w:tc>
      </w:tr>
      <w:tr w:rsidR="007F46A5" w:rsidRPr="00841B47" w14:paraId="112C862C" w14:textId="77777777" w:rsidTr="0079183B">
        <w:trPr>
          <w:cantSplit/>
        </w:trPr>
        <w:tc>
          <w:tcPr>
            <w:tcW w:w="683" w:type="dxa"/>
            <w:vAlign w:val="center"/>
          </w:tcPr>
          <w:p w14:paraId="6F7B1AAF" w14:textId="77777777" w:rsidR="007F46A5" w:rsidRPr="00841B47" w:rsidRDefault="007F46A5" w:rsidP="00E53C61">
            <w:pPr>
              <w:pStyle w:val="Odstavecseseznamem"/>
              <w:numPr>
                <w:ilvl w:val="0"/>
                <w:numId w:val="6"/>
              </w:numPr>
              <w:spacing w:before="60" w:after="60"/>
              <w:ind w:left="0" w:right="43" w:firstLine="0"/>
              <w:contextualSpacing w:val="0"/>
            </w:pPr>
          </w:p>
        </w:tc>
        <w:tc>
          <w:tcPr>
            <w:tcW w:w="1982" w:type="dxa"/>
          </w:tcPr>
          <w:p w14:paraId="486A8A56" w14:textId="77777777" w:rsidR="00E53C61" w:rsidRPr="00841B47" w:rsidRDefault="00E53C61" w:rsidP="00E53C61">
            <w:pPr>
              <w:spacing w:before="60" w:after="60"/>
            </w:pPr>
          </w:p>
          <w:p w14:paraId="60BB9BE4" w14:textId="29A56042" w:rsidR="007F46A5" w:rsidRPr="00841B47" w:rsidRDefault="00C06C3A" w:rsidP="00E53C61">
            <w:pPr>
              <w:spacing w:before="60" w:after="60"/>
            </w:pPr>
            <w:r w:rsidRPr="00841B47">
              <w:t>32022R1636</w:t>
            </w:r>
          </w:p>
        </w:tc>
        <w:tc>
          <w:tcPr>
            <w:tcW w:w="11580" w:type="dxa"/>
          </w:tcPr>
          <w:p w14:paraId="18585E76" w14:textId="264A4425" w:rsidR="007F46A5" w:rsidRPr="00841B47" w:rsidRDefault="00C06C3A" w:rsidP="00C06C3A">
            <w:pPr>
              <w:spacing w:before="60" w:after="60"/>
              <w:jc w:val="both"/>
            </w:pPr>
            <w:r w:rsidRPr="00841B47">
              <w:t>Nařízení v přenesené pravomoci (EU) 2022/1636 ze dne 5. července 2022, kterým se doplňuje směrnice Rady (EU) 2020/262 stanovením struktury a obsahu dokladů vyměňovaných v souvislosti s dopravou zboží podléhajícího spotřební dani a stanovením prahu ztrát v důsledku povahy zboží</w:t>
            </w:r>
          </w:p>
        </w:tc>
      </w:tr>
      <w:tr w:rsidR="007F46A5" w:rsidRPr="00841B47" w14:paraId="0107D6F3" w14:textId="77777777" w:rsidTr="00214FDF">
        <w:trPr>
          <w:cantSplit/>
        </w:trPr>
        <w:tc>
          <w:tcPr>
            <w:tcW w:w="683" w:type="dxa"/>
            <w:vAlign w:val="center"/>
          </w:tcPr>
          <w:p w14:paraId="27D73DBF" w14:textId="77777777" w:rsidR="007F46A5" w:rsidRPr="00841B47" w:rsidRDefault="007F46A5" w:rsidP="004C11B7">
            <w:pPr>
              <w:pStyle w:val="Odstavecseseznamem"/>
              <w:numPr>
                <w:ilvl w:val="0"/>
                <w:numId w:val="6"/>
              </w:numPr>
              <w:spacing w:before="60" w:after="60"/>
              <w:ind w:left="0" w:right="43" w:firstLine="0"/>
              <w:contextualSpacing w:val="0"/>
            </w:pPr>
          </w:p>
        </w:tc>
        <w:tc>
          <w:tcPr>
            <w:tcW w:w="1982" w:type="dxa"/>
            <w:vAlign w:val="center"/>
          </w:tcPr>
          <w:p w14:paraId="07688515" w14:textId="1192F75A" w:rsidR="007F46A5" w:rsidRPr="00841B47" w:rsidRDefault="00C06C3A" w:rsidP="00E53C61">
            <w:pPr>
              <w:spacing w:before="60" w:after="60"/>
              <w:jc w:val="both"/>
            </w:pPr>
            <w:r w:rsidRPr="00841B47">
              <w:t>32022R1637</w:t>
            </w:r>
          </w:p>
        </w:tc>
        <w:tc>
          <w:tcPr>
            <w:tcW w:w="11580" w:type="dxa"/>
          </w:tcPr>
          <w:p w14:paraId="4FC62F0D" w14:textId="74CAA69B" w:rsidR="007F46A5" w:rsidRPr="00841B47" w:rsidRDefault="00C06C3A" w:rsidP="00E53C61">
            <w:pPr>
              <w:spacing w:before="60" w:after="60"/>
              <w:jc w:val="both"/>
            </w:pPr>
            <w:r w:rsidRPr="00841B47">
              <w:t>P</w:t>
            </w:r>
            <w:r w:rsidR="00E53C61" w:rsidRPr="00841B47">
              <w:t>rováděcí nařízení Komise</w:t>
            </w:r>
            <w:r w:rsidRPr="00841B47">
              <w:t xml:space="preserve"> (EU) 2022/1637 ze dne 5. července 2022, kterým se stanoví prováděcí pravidla ke směrnici Rady (EU) 2020/262, pokud jde o používání dokladů v souvislosti s dopravou zboží podléhajícího spotřební dani v režimu s podmíněným osvobozením od daně a s dopravou zboží podléhajícího spotřební dani po propuštění ke spotřebě, a stanoví formulář, který se má použít pro osvědčení o osvobození od daně</w:t>
            </w:r>
          </w:p>
        </w:tc>
      </w:tr>
      <w:tr w:rsidR="007F46A5" w:rsidRPr="00841B47" w14:paraId="1FFA6197" w14:textId="77777777" w:rsidTr="00D26F27">
        <w:trPr>
          <w:cantSplit/>
        </w:trPr>
        <w:tc>
          <w:tcPr>
            <w:tcW w:w="683" w:type="dxa"/>
            <w:vAlign w:val="center"/>
          </w:tcPr>
          <w:p w14:paraId="31271BEB" w14:textId="77777777" w:rsidR="007F46A5" w:rsidRPr="00841B47" w:rsidRDefault="007F46A5" w:rsidP="004C11B7">
            <w:pPr>
              <w:pStyle w:val="Odstavecseseznamem"/>
              <w:numPr>
                <w:ilvl w:val="0"/>
                <w:numId w:val="6"/>
              </w:numPr>
              <w:spacing w:before="60" w:after="60"/>
              <w:ind w:left="0" w:right="43" w:firstLine="0"/>
              <w:contextualSpacing w:val="0"/>
            </w:pPr>
          </w:p>
        </w:tc>
        <w:tc>
          <w:tcPr>
            <w:tcW w:w="1982" w:type="dxa"/>
          </w:tcPr>
          <w:p w14:paraId="36BDAA42" w14:textId="77777777" w:rsidR="00E53C61" w:rsidRPr="00841B47" w:rsidRDefault="00E53C61" w:rsidP="00E53C61">
            <w:pPr>
              <w:spacing w:before="60" w:after="60"/>
              <w:jc w:val="both"/>
            </w:pPr>
          </w:p>
          <w:p w14:paraId="4466C337" w14:textId="0078D630" w:rsidR="007F46A5" w:rsidRPr="00841B47" w:rsidRDefault="00C06C3A" w:rsidP="00E53C61">
            <w:pPr>
              <w:spacing w:before="60" w:after="60"/>
              <w:jc w:val="both"/>
            </w:pPr>
            <w:r w:rsidRPr="00841B47">
              <w:t>32023R2707</w:t>
            </w:r>
          </w:p>
        </w:tc>
        <w:tc>
          <w:tcPr>
            <w:tcW w:w="11580" w:type="dxa"/>
          </w:tcPr>
          <w:p w14:paraId="355BDB57" w14:textId="6F2000F4" w:rsidR="007F46A5" w:rsidRPr="00841B47" w:rsidRDefault="00E53C61" w:rsidP="00E53C61">
            <w:pPr>
              <w:spacing w:before="60" w:after="60"/>
              <w:jc w:val="both"/>
            </w:pPr>
            <w:r w:rsidRPr="00841B47">
              <w:t>Prováděcí nařízení Komise (EU) 2023/2707 ze dne 5. prosince 2023, kterým se mění prováděcí nařízení (EU) 2022/1637, pokud jde o pravidla a postupy týkající se zboží podléhajícího spotřební dani vyváženého v režimu s podmíněným osvobozením od spotřební daně a používání záložních dokladů</w:t>
            </w:r>
          </w:p>
        </w:tc>
      </w:tr>
      <w:tr w:rsidR="002476A6" w:rsidRPr="00841B47" w14:paraId="4B69E606" w14:textId="77777777" w:rsidTr="00D26F27">
        <w:trPr>
          <w:cantSplit/>
        </w:trPr>
        <w:tc>
          <w:tcPr>
            <w:tcW w:w="683" w:type="dxa"/>
            <w:vAlign w:val="center"/>
          </w:tcPr>
          <w:p w14:paraId="74F607BC" w14:textId="77777777" w:rsidR="002476A6" w:rsidRPr="00841B47" w:rsidRDefault="002476A6" w:rsidP="004C11B7">
            <w:pPr>
              <w:pStyle w:val="Odstavecseseznamem"/>
              <w:numPr>
                <w:ilvl w:val="0"/>
                <w:numId w:val="6"/>
              </w:numPr>
              <w:spacing w:before="60" w:after="60"/>
              <w:ind w:left="0" w:right="43" w:firstLine="0"/>
              <w:contextualSpacing w:val="0"/>
            </w:pPr>
          </w:p>
        </w:tc>
        <w:tc>
          <w:tcPr>
            <w:tcW w:w="1982" w:type="dxa"/>
          </w:tcPr>
          <w:p w14:paraId="1D939C27" w14:textId="65F837E4" w:rsidR="002476A6" w:rsidRPr="00841B47" w:rsidRDefault="002476A6" w:rsidP="00E53C61">
            <w:pPr>
              <w:spacing w:before="60" w:after="60"/>
              <w:jc w:val="both"/>
            </w:pPr>
            <w:r w:rsidRPr="00841B47">
              <w:t>32003L0096</w:t>
            </w:r>
          </w:p>
        </w:tc>
        <w:tc>
          <w:tcPr>
            <w:tcW w:w="11580" w:type="dxa"/>
          </w:tcPr>
          <w:p w14:paraId="42DA4A87" w14:textId="26338555" w:rsidR="002476A6" w:rsidRPr="00841B47" w:rsidRDefault="002476A6" w:rsidP="00E53C61">
            <w:pPr>
              <w:spacing w:before="60" w:after="60"/>
              <w:jc w:val="both"/>
            </w:pPr>
            <w:r w:rsidRPr="00841B47">
              <w:t>Směrnice Rady 2003/96/ES, kterou se mění struktura rámcových předpisů Společenství o zdanění energetických produktů a elektřiny</w:t>
            </w:r>
          </w:p>
        </w:tc>
      </w:tr>
      <w:tr w:rsidR="00F5404C" w:rsidRPr="00841B47" w14:paraId="2A22E4B1" w14:textId="77777777" w:rsidTr="00D26F27">
        <w:trPr>
          <w:cantSplit/>
        </w:trPr>
        <w:tc>
          <w:tcPr>
            <w:tcW w:w="683" w:type="dxa"/>
            <w:vAlign w:val="center"/>
          </w:tcPr>
          <w:p w14:paraId="4CCA8DA2" w14:textId="77777777" w:rsidR="00F5404C" w:rsidRPr="00841B47" w:rsidRDefault="00F5404C" w:rsidP="00F5404C">
            <w:pPr>
              <w:pStyle w:val="Odstavecseseznamem"/>
              <w:numPr>
                <w:ilvl w:val="0"/>
                <w:numId w:val="6"/>
              </w:numPr>
              <w:spacing w:before="60" w:after="60"/>
              <w:ind w:left="0" w:right="43" w:firstLine="0"/>
              <w:contextualSpacing w:val="0"/>
            </w:pPr>
          </w:p>
        </w:tc>
        <w:tc>
          <w:tcPr>
            <w:tcW w:w="1982" w:type="dxa"/>
          </w:tcPr>
          <w:p w14:paraId="11A857BF" w14:textId="5B230C10" w:rsidR="00F5404C" w:rsidRPr="00841B47" w:rsidRDefault="00F5404C" w:rsidP="00F5404C">
            <w:pPr>
              <w:spacing w:before="60" w:after="60"/>
              <w:jc w:val="both"/>
            </w:pPr>
            <w:r w:rsidRPr="00841B47">
              <w:t>31992L0083</w:t>
            </w:r>
          </w:p>
        </w:tc>
        <w:tc>
          <w:tcPr>
            <w:tcW w:w="11580" w:type="dxa"/>
          </w:tcPr>
          <w:p w14:paraId="023AF057" w14:textId="6249A36A" w:rsidR="00F5404C" w:rsidRPr="00841B47" w:rsidRDefault="00F5404C" w:rsidP="00F5404C">
            <w:pPr>
              <w:spacing w:before="60" w:after="60"/>
              <w:jc w:val="both"/>
            </w:pPr>
            <w:r w:rsidRPr="00841B47">
              <w:t>Směrnice Rady 92/83/EHS ze dne 19. října 1992 o harmonizaci struktury spotřebních daní z alkoholu a alkoholických nápojů</w:t>
            </w:r>
          </w:p>
        </w:tc>
      </w:tr>
      <w:tr w:rsidR="00336AD6" w:rsidRPr="00841B47" w14:paraId="378CDCA0" w14:textId="77777777" w:rsidTr="00D26F27">
        <w:trPr>
          <w:cantSplit/>
        </w:trPr>
        <w:tc>
          <w:tcPr>
            <w:tcW w:w="683" w:type="dxa"/>
            <w:vAlign w:val="center"/>
          </w:tcPr>
          <w:p w14:paraId="488F7EF0" w14:textId="77777777" w:rsidR="00336AD6" w:rsidRPr="00841B47" w:rsidRDefault="00336AD6" w:rsidP="00F5404C">
            <w:pPr>
              <w:pStyle w:val="Odstavecseseznamem"/>
              <w:numPr>
                <w:ilvl w:val="0"/>
                <w:numId w:val="6"/>
              </w:numPr>
              <w:spacing w:before="60" w:after="60"/>
              <w:ind w:left="0" w:right="43" w:firstLine="0"/>
              <w:contextualSpacing w:val="0"/>
            </w:pPr>
          </w:p>
        </w:tc>
        <w:tc>
          <w:tcPr>
            <w:tcW w:w="1982" w:type="dxa"/>
          </w:tcPr>
          <w:p w14:paraId="4405A1D1" w14:textId="0C592F46" w:rsidR="00336AD6" w:rsidRPr="00841B47" w:rsidRDefault="00336AD6" w:rsidP="00F5404C">
            <w:pPr>
              <w:spacing w:before="60" w:after="60"/>
              <w:jc w:val="both"/>
            </w:pPr>
            <w:r w:rsidRPr="00841B47">
              <w:t>32020L1151</w:t>
            </w:r>
          </w:p>
        </w:tc>
        <w:tc>
          <w:tcPr>
            <w:tcW w:w="11580" w:type="dxa"/>
          </w:tcPr>
          <w:p w14:paraId="271DA698" w14:textId="26D78A3E" w:rsidR="00336AD6" w:rsidRPr="00841B47" w:rsidRDefault="00336AD6" w:rsidP="00F5404C">
            <w:pPr>
              <w:spacing w:before="60" w:after="60"/>
              <w:jc w:val="both"/>
            </w:pPr>
            <w:r w:rsidRPr="00841B47">
              <w:t>Směrnice Rady (EU) 2020/1151 ze dne 29. července 2020, kterou se mění směrnice 92/83/EHS o harmonizaci struktury spotřebních daní z alkoholu a alkoholických nápojů</w:t>
            </w:r>
          </w:p>
        </w:tc>
      </w:tr>
      <w:tr w:rsidR="00163960" w:rsidRPr="00841B47" w14:paraId="2374F156" w14:textId="77777777" w:rsidTr="00D26F27">
        <w:trPr>
          <w:cantSplit/>
        </w:trPr>
        <w:tc>
          <w:tcPr>
            <w:tcW w:w="683" w:type="dxa"/>
            <w:vAlign w:val="center"/>
          </w:tcPr>
          <w:p w14:paraId="160D2954" w14:textId="77777777" w:rsidR="00163960" w:rsidRPr="00841B47" w:rsidRDefault="00163960" w:rsidP="00F5404C">
            <w:pPr>
              <w:pStyle w:val="Odstavecseseznamem"/>
              <w:numPr>
                <w:ilvl w:val="0"/>
                <w:numId w:val="6"/>
              </w:numPr>
              <w:spacing w:before="60" w:after="60"/>
              <w:ind w:left="0" w:right="43" w:firstLine="0"/>
              <w:contextualSpacing w:val="0"/>
            </w:pPr>
          </w:p>
        </w:tc>
        <w:tc>
          <w:tcPr>
            <w:tcW w:w="1982" w:type="dxa"/>
          </w:tcPr>
          <w:p w14:paraId="11F72B8C" w14:textId="539C83F8" w:rsidR="00163960" w:rsidRPr="00841B47" w:rsidRDefault="00163960" w:rsidP="00F5404C">
            <w:pPr>
              <w:spacing w:before="60" w:after="60"/>
              <w:jc w:val="both"/>
            </w:pPr>
            <w:r w:rsidRPr="00841B47">
              <w:t>32021R2266</w:t>
            </w:r>
          </w:p>
        </w:tc>
        <w:tc>
          <w:tcPr>
            <w:tcW w:w="11580" w:type="dxa"/>
          </w:tcPr>
          <w:p w14:paraId="524E5DE5" w14:textId="2C8CD82F" w:rsidR="00163960" w:rsidRPr="00841B47" w:rsidRDefault="00163960" w:rsidP="00F5404C">
            <w:pPr>
              <w:spacing w:before="60" w:after="60"/>
              <w:jc w:val="both"/>
            </w:pPr>
            <w:r w:rsidRPr="00841B47">
              <w:t>Prováděcí nařízení Komise (EU) 2021/2266 ze dne 17. prosince 2021, kterým se stanoví prováděcí pravidla ke směrnici Rady 92/83/EHS, pokud jde o certifikaci a </w:t>
            </w:r>
            <w:proofErr w:type="spellStart"/>
            <w:r w:rsidRPr="00841B47">
              <w:t>samoosvědčení</w:t>
            </w:r>
            <w:proofErr w:type="spellEnd"/>
            <w:r w:rsidRPr="00841B47">
              <w:t xml:space="preserve"> malých nezávislých výrobců alkoholických nápojů pro účely spotřební daně.</w:t>
            </w:r>
          </w:p>
        </w:tc>
      </w:tr>
      <w:tr w:rsidR="000F580E" w:rsidRPr="00841B47" w14:paraId="5386DC9E" w14:textId="77777777" w:rsidTr="00D26F27">
        <w:trPr>
          <w:cantSplit/>
        </w:trPr>
        <w:tc>
          <w:tcPr>
            <w:tcW w:w="683" w:type="dxa"/>
            <w:vAlign w:val="center"/>
          </w:tcPr>
          <w:p w14:paraId="7ADA1C3D" w14:textId="77777777" w:rsidR="000F580E" w:rsidRPr="00841B47" w:rsidRDefault="000F580E" w:rsidP="00F5404C">
            <w:pPr>
              <w:pStyle w:val="Odstavecseseznamem"/>
              <w:numPr>
                <w:ilvl w:val="0"/>
                <w:numId w:val="6"/>
              </w:numPr>
              <w:spacing w:before="60" w:after="60"/>
              <w:ind w:left="0" w:right="43" w:firstLine="0"/>
              <w:contextualSpacing w:val="0"/>
            </w:pPr>
          </w:p>
        </w:tc>
        <w:tc>
          <w:tcPr>
            <w:tcW w:w="1982" w:type="dxa"/>
          </w:tcPr>
          <w:p w14:paraId="1C7A4AE5" w14:textId="009A3689" w:rsidR="000F580E" w:rsidRPr="00841B47" w:rsidRDefault="000F580E" w:rsidP="00F5404C">
            <w:pPr>
              <w:spacing w:before="60" w:after="60"/>
              <w:jc w:val="both"/>
            </w:pPr>
            <w:r w:rsidRPr="00841B47">
              <w:t>32011L0064</w:t>
            </w:r>
          </w:p>
        </w:tc>
        <w:tc>
          <w:tcPr>
            <w:tcW w:w="11580" w:type="dxa"/>
          </w:tcPr>
          <w:p w14:paraId="1A97FB0D" w14:textId="59BA3FFA" w:rsidR="000F580E" w:rsidRPr="00841B47" w:rsidRDefault="000F580E" w:rsidP="000F580E">
            <w:pPr>
              <w:spacing w:before="60" w:after="60"/>
              <w:jc w:val="both"/>
            </w:pPr>
            <w:r w:rsidRPr="00841B47">
              <w:rPr>
                <w:color w:val="000000"/>
              </w:rPr>
              <w:t>Směrnice Rady 2011/64/EU ze dne 21. června 2011 o struktuře a sazbách spotřební daně z tabákových výrobků (kodifikované znění)</w:t>
            </w:r>
          </w:p>
        </w:tc>
      </w:tr>
    </w:tbl>
    <w:p w14:paraId="5346F9C7" w14:textId="77777777" w:rsidR="00214FDF" w:rsidRPr="00841B47" w:rsidRDefault="00214FDF" w:rsidP="00F066BA">
      <w:pPr>
        <w:spacing w:after="120"/>
        <w:outlineLvl w:val="0"/>
        <w:rPr>
          <w:b/>
        </w:rPr>
      </w:pPr>
    </w:p>
    <w:p w14:paraId="7F255C25" w14:textId="77777777" w:rsidR="006A7F55" w:rsidRPr="00841B47" w:rsidRDefault="006A7F55" w:rsidP="00F066BA">
      <w:pPr>
        <w:spacing w:after="120"/>
        <w:outlineLvl w:val="0"/>
        <w:rPr>
          <w:b/>
        </w:rPr>
      </w:pPr>
    </w:p>
    <w:p w14:paraId="574CFA44" w14:textId="77777777" w:rsidR="006A7F55" w:rsidRPr="00841B47" w:rsidRDefault="006A7F55" w:rsidP="00F066BA">
      <w:pPr>
        <w:spacing w:after="120"/>
        <w:outlineLvl w:val="0"/>
        <w:rPr>
          <w:b/>
        </w:rPr>
      </w:pPr>
    </w:p>
    <w:p w14:paraId="5B24BB9F" w14:textId="77777777" w:rsidR="00AD5B20" w:rsidRPr="00841B47" w:rsidRDefault="00AD5B20" w:rsidP="00F066BA">
      <w:pPr>
        <w:spacing w:after="120"/>
        <w:outlineLvl w:val="0"/>
        <w:rPr>
          <w:b/>
        </w:rPr>
      </w:pPr>
    </w:p>
    <w:sectPr w:rsidR="00AD5B20" w:rsidRPr="00841B47" w:rsidSect="00F40A8E">
      <w:headerReference w:type="default" r:id="rId8"/>
      <w:footerReference w:type="even" r:id="rId9"/>
      <w:footerReference w:type="default" r:id="rId10"/>
      <w:headerReference w:type="first" r:id="rId11"/>
      <w:pgSz w:w="16838" w:h="11906" w:orient="landscape" w:code="9"/>
      <w:pgMar w:top="1304" w:right="1418" w:bottom="1304"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8DC0" w14:textId="77777777" w:rsidR="000100CC" w:rsidRDefault="000100CC">
      <w:r>
        <w:separator/>
      </w:r>
    </w:p>
  </w:endnote>
  <w:endnote w:type="continuationSeparator" w:id="0">
    <w:p w14:paraId="1EE3C35B" w14:textId="77777777" w:rsidR="000100CC" w:rsidRDefault="0001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_New_Roman+20">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8263E" w14:textId="77777777" w:rsidR="00143086" w:rsidRDefault="0014308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880192C" w14:textId="77777777" w:rsidR="00143086" w:rsidRDefault="0014308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654286"/>
      <w:docPartObj>
        <w:docPartGallery w:val="Page Numbers (Bottom of Page)"/>
        <w:docPartUnique/>
      </w:docPartObj>
    </w:sdtPr>
    <w:sdtEndPr/>
    <w:sdtContent>
      <w:p w14:paraId="1F18A421" w14:textId="7533C133" w:rsidR="00143086" w:rsidRDefault="00143086" w:rsidP="00A970B4">
        <w:pPr>
          <w:pStyle w:val="Zpat"/>
          <w:framePr w:wrap="around" w:vAnchor="text" w:hAnchor="margin" w:xAlign="center" w:y="1"/>
          <w:jc w:val="right"/>
        </w:pPr>
        <w:r>
          <w:fldChar w:fldCharType="begin"/>
        </w:r>
        <w:r>
          <w:instrText>PAGE   \* MERGEFORMAT</w:instrText>
        </w:r>
        <w:r>
          <w:fldChar w:fldCharType="separate"/>
        </w:r>
        <w:r w:rsidR="00B10BFE">
          <w:rPr>
            <w:noProof/>
          </w:rPr>
          <w:t>13</w:t>
        </w:r>
        <w:r>
          <w:fldChar w:fldCharType="end"/>
        </w:r>
      </w:p>
    </w:sdtContent>
  </w:sdt>
  <w:p w14:paraId="0F5D5258" w14:textId="77777777" w:rsidR="00143086" w:rsidRDefault="00143086" w:rsidP="001B4C5C">
    <w:pPr>
      <w:pStyle w:val="Zpat"/>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DE9C0" w14:textId="77777777" w:rsidR="000100CC" w:rsidRDefault="000100CC">
      <w:r>
        <w:separator/>
      </w:r>
    </w:p>
  </w:footnote>
  <w:footnote w:type="continuationSeparator" w:id="0">
    <w:p w14:paraId="0171F904" w14:textId="77777777" w:rsidR="000100CC" w:rsidRDefault="00010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B59E0" w14:textId="6C38BFFE" w:rsidR="00143086" w:rsidRPr="00FF02B7" w:rsidRDefault="00143086" w:rsidP="00FF02B7">
    <w:pPr>
      <w:pStyle w:val="Zhlav"/>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4FF2A" w14:textId="414ADEFE" w:rsidR="00143086" w:rsidRPr="008B736B" w:rsidRDefault="00143086" w:rsidP="008B736B">
    <w:pPr>
      <w:pStyle w:val="Zhlav"/>
      <w:jc w:val="right"/>
      <w:rPr>
        <w:b/>
      </w:rPr>
    </w:pPr>
    <w:r w:rsidRPr="008B736B">
      <w:rPr>
        <w:b/>
      </w:rPr>
      <w:t>VI.</w:t>
    </w:r>
  </w:p>
  <w:p w14:paraId="45D62E91" w14:textId="554D744C" w:rsidR="00143086" w:rsidRPr="00123C41" w:rsidRDefault="00143086" w:rsidP="00123C41">
    <w:pPr>
      <w:pStyle w:val="Zhlav"/>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883"/>
    <w:multiLevelType w:val="hybridMultilevel"/>
    <w:tmpl w:val="53A66BF0"/>
    <w:lvl w:ilvl="0" w:tplc="C938EA4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371BD0"/>
    <w:multiLevelType w:val="singleLevel"/>
    <w:tmpl w:val="4DA2A72A"/>
    <w:lvl w:ilvl="0">
      <w:start w:val="1"/>
      <w:numFmt w:val="decimal"/>
      <w:pStyle w:val="Novelizanbod"/>
      <w:lvlText w:val="%1."/>
      <w:lvlJc w:val="left"/>
      <w:pPr>
        <w:tabs>
          <w:tab w:val="num" w:pos="567"/>
        </w:tabs>
        <w:ind w:left="567" w:hanging="567"/>
      </w:pPr>
      <w:rPr>
        <w:b/>
        <w:i w:val="0"/>
        <w:color w:val="auto"/>
      </w:rPr>
    </w:lvl>
  </w:abstractNum>
  <w:abstractNum w:abstractNumId="2" w15:restartNumberingAfterBreak="0">
    <w:nsid w:val="1B1B17B9"/>
    <w:multiLevelType w:val="hybridMultilevel"/>
    <w:tmpl w:val="A3F6B812"/>
    <w:lvl w:ilvl="0" w:tplc="C48A884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31FB3929"/>
    <w:multiLevelType w:val="hybridMultilevel"/>
    <w:tmpl w:val="14E60D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D3E3D96"/>
    <w:multiLevelType w:val="hybridMultilevel"/>
    <w:tmpl w:val="EE84E3DC"/>
    <w:lvl w:ilvl="0" w:tplc="8A041B66">
      <w:start w:val="3"/>
      <w:numFmt w:val="bullet"/>
      <w:lvlText w:val="—"/>
      <w:lvlJc w:val="left"/>
      <w:pPr>
        <w:ind w:left="1080" w:hanging="360"/>
      </w:pPr>
      <w:rPr>
        <w:rFonts w:ascii="Times_New_Roman+20" w:eastAsia="Calibri" w:hAnsi="Times_New_Roman+20" w:cs="Times_New_Roman+20" w:hint="default"/>
        <w:sz w:val="17"/>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68AD13A8"/>
    <w:multiLevelType w:val="hybridMultilevel"/>
    <w:tmpl w:val="6B2E5FD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780C358F"/>
    <w:multiLevelType w:val="hybridMultilevel"/>
    <w:tmpl w:val="AAE0DC90"/>
    <w:lvl w:ilvl="0" w:tplc="8A041B66">
      <w:start w:val="3"/>
      <w:numFmt w:val="bullet"/>
      <w:lvlText w:val="—"/>
      <w:lvlJc w:val="left"/>
      <w:pPr>
        <w:ind w:left="786" w:hanging="360"/>
      </w:pPr>
      <w:rPr>
        <w:rFonts w:ascii="Times_New_Roman+20" w:eastAsia="Calibri" w:hAnsi="Times_New_Roman+20" w:cs="Times_New_Roman+20" w:hint="default"/>
        <w:sz w:val="17"/>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8" w15:restartNumberingAfterBreak="0">
    <w:nsid w:val="782449C8"/>
    <w:multiLevelType w:val="hybridMultilevel"/>
    <w:tmpl w:val="7D64FD6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7B826B32"/>
    <w:multiLevelType w:val="hybridMultilevel"/>
    <w:tmpl w:val="2F14A148"/>
    <w:lvl w:ilvl="0" w:tplc="CAE6652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D55022B"/>
    <w:multiLevelType w:val="hybridMultilevel"/>
    <w:tmpl w:val="AA7262B8"/>
    <w:lvl w:ilvl="0" w:tplc="2AE4F162">
      <w:start w:val="1"/>
      <w:numFmt w:val="decimal"/>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6"/>
  </w:num>
  <w:num w:numId="5">
    <w:abstractNumId w:val="5"/>
  </w:num>
  <w:num w:numId="6">
    <w:abstractNumId w:val="10"/>
  </w:num>
  <w:num w:numId="7">
    <w:abstractNumId w:val="3"/>
  </w:num>
  <w:num w:numId="8">
    <w:abstractNumId w:val="1"/>
  </w:num>
  <w:num w:numId="9">
    <w:abstractNumId w:val="1"/>
    <w:lvlOverride w:ilvl="0">
      <w:startOverride w:val="1"/>
    </w:lvlOverride>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9F9"/>
    <w:rsid w:val="000009BE"/>
    <w:rsid w:val="00003C12"/>
    <w:rsid w:val="00007092"/>
    <w:rsid w:val="000070A8"/>
    <w:rsid w:val="000100CC"/>
    <w:rsid w:val="00010471"/>
    <w:rsid w:val="000108A3"/>
    <w:rsid w:val="0001099B"/>
    <w:rsid w:val="00011385"/>
    <w:rsid w:val="000117BD"/>
    <w:rsid w:val="00012A84"/>
    <w:rsid w:val="00012F88"/>
    <w:rsid w:val="00014068"/>
    <w:rsid w:val="000146FB"/>
    <w:rsid w:val="00014751"/>
    <w:rsid w:val="0001630B"/>
    <w:rsid w:val="00017A0B"/>
    <w:rsid w:val="000200CC"/>
    <w:rsid w:val="00021482"/>
    <w:rsid w:val="00022F89"/>
    <w:rsid w:val="000233E7"/>
    <w:rsid w:val="00023D90"/>
    <w:rsid w:val="00024F30"/>
    <w:rsid w:val="0003206E"/>
    <w:rsid w:val="00032A30"/>
    <w:rsid w:val="00033141"/>
    <w:rsid w:val="00040B0E"/>
    <w:rsid w:val="00042419"/>
    <w:rsid w:val="000459BF"/>
    <w:rsid w:val="000468D4"/>
    <w:rsid w:val="00050572"/>
    <w:rsid w:val="00054980"/>
    <w:rsid w:val="00054CEA"/>
    <w:rsid w:val="00055420"/>
    <w:rsid w:val="0006044A"/>
    <w:rsid w:val="00061049"/>
    <w:rsid w:val="00064A40"/>
    <w:rsid w:val="000721F9"/>
    <w:rsid w:val="00072469"/>
    <w:rsid w:val="000733F6"/>
    <w:rsid w:val="00073B03"/>
    <w:rsid w:val="00074D82"/>
    <w:rsid w:val="00077168"/>
    <w:rsid w:val="00077E63"/>
    <w:rsid w:val="00081A75"/>
    <w:rsid w:val="00082234"/>
    <w:rsid w:val="00082FB5"/>
    <w:rsid w:val="000842C5"/>
    <w:rsid w:val="00091F14"/>
    <w:rsid w:val="00092BC6"/>
    <w:rsid w:val="00093374"/>
    <w:rsid w:val="00094382"/>
    <w:rsid w:val="00097B89"/>
    <w:rsid w:val="000A09FB"/>
    <w:rsid w:val="000A0BF8"/>
    <w:rsid w:val="000A1BBE"/>
    <w:rsid w:val="000A3B5F"/>
    <w:rsid w:val="000A4FE3"/>
    <w:rsid w:val="000A7014"/>
    <w:rsid w:val="000A72A2"/>
    <w:rsid w:val="000A7A51"/>
    <w:rsid w:val="000B0EB7"/>
    <w:rsid w:val="000B0EC6"/>
    <w:rsid w:val="000B11D7"/>
    <w:rsid w:val="000B3629"/>
    <w:rsid w:val="000B37D0"/>
    <w:rsid w:val="000B411A"/>
    <w:rsid w:val="000B6E63"/>
    <w:rsid w:val="000C01E7"/>
    <w:rsid w:val="000C05B2"/>
    <w:rsid w:val="000C06E7"/>
    <w:rsid w:val="000C0B09"/>
    <w:rsid w:val="000C47DF"/>
    <w:rsid w:val="000C7746"/>
    <w:rsid w:val="000C7D67"/>
    <w:rsid w:val="000D0DD1"/>
    <w:rsid w:val="000D1EFD"/>
    <w:rsid w:val="000D2840"/>
    <w:rsid w:val="000D3DED"/>
    <w:rsid w:val="000D4FC1"/>
    <w:rsid w:val="000D509F"/>
    <w:rsid w:val="000D6A29"/>
    <w:rsid w:val="000E2DAA"/>
    <w:rsid w:val="000E3AD6"/>
    <w:rsid w:val="000E3E6B"/>
    <w:rsid w:val="000F0DB8"/>
    <w:rsid w:val="000F2629"/>
    <w:rsid w:val="000F580E"/>
    <w:rsid w:val="000F781A"/>
    <w:rsid w:val="000F7921"/>
    <w:rsid w:val="000F7FF9"/>
    <w:rsid w:val="0010122F"/>
    <w:rsid w:val="00102EEE"/>
    <w:rsid w:val="00104426"/>
    <w:rsid w:val="0010474B"/>
    <w:rsid w:val="00105000"/>
    <w:rsid w:val="0010516F"/>
    <w:rsid w:val="001053A2"/>
    <w:rsid w:val="0010597F"/>
    <w:rsid w:val="001070CB"/>
    <w:rsid w:val="00107B9C"/>
    <w:rsid w:val="00107F49"/>
    <w:rsid w:val="001101D6"/>
    <w:rsid w:val="001104C1"/>
    <w:rsid w:val="00115CC6"/>
    <w:rsid w:val="00116294"/>
    <w:rsid w:val="00116C25"/>
    <w:rsid w:val="001226E7"/>
    <w:rsid w:val="00123085"/>
    <w:rsid w:val="00123C41"/>
    <w:rsid w:val="001240F0"/>
    <w:rsid w:val="00130BE2"/>
    <w:rsid w:val="00137A7E"/>
    <w:rsid w:val="001412FD"/>
    <w:rsid w:val="00143086"/>
    <w:rsid w:val="001433C3"/>
    <w:rsid w:val="00146ED8"/>
    <w:rsid w:val="001471F2"/>
    <w:rsid w:val="00147F66"/>
    <w:rsid w:val="00152C10"/>
    <w:rsid w:val="00153406"/>
    <w:rsid w:val="0015418F"/>
    <w:rsid w:val="001542AE"/>
    <w:rsid w:val="0015487F"/>
    <w:rsid w:val="001611B6"/>
    <w:rsid w:val="00163960"/>
    <w:rsid w:val="00163B07"/>
    <w:rsid w:val="00166203"/>
    <w:rsid w:val="001700C8"/>
    <w:rsid w:val="001708BA"/>
    <w:rsid w:val="00171052"/>
    <w:rsid w:val="00172DA9"/>
    <w:rsid w:val="0017394E"/>
    <w:rsid w:val="00173F3C"/>
    <w:rsid w:val="00174411"/>
    <w:rsid w:val="00176ED9"/>
    <w:rsid w:val="001812F1"/>
    <w:rsid w:val="00186815"/>
    <w:rsid w:val="001903A0"/>
    <w:rsid w:val="00193D09"/>
    <w:rsid w:val="001952F2"/>
    <w:rsid w:val="00195673"/>
    <w:rsid w:val="001956E0"/>
    <w:rsid w:val="00197B24"/>
    <w:rsid w:val="00197D09"/>
    <w:rsid w:val="001A1A58"/>
    <w:rsid w:val="001A27F3"/>
    <w:rsid w:val="001A47AD"/>
    <w:rsid w:val="001A5268"/>
    <w:rsid w:val="001A5CEA"/>
    <w:rsid w:val="001B29EE"/>
    <w:rsid w:val="001B3C18"/>
    <w:rsid w:val="001B4C5C"/>
    <w:rsid w:val="001B613D"/>
    <w:rsid w:val="001B7A8C"/>
    <w:rsid w:val="001C35B4"/>
    <w:rsid w:val="001C5235"/>
    <w:rsid w:val="001C5C00"/>
    <w:rsid w:val="001C7D8D"/>
    <w:rsid w:val="001D1BE1"/>
    <w:rsid w:val="001D6352"/>
    <w:rsid w:val="001D653A"/>
    <w:rsid w:val="001D74F6"/>
    <w:rsid w:val="001D796B"/>
    <w:rsid w:val="001E217E"/>
    <w:rsid w:val="001E26DA"/>
    <w:rsid w:val="001E2DEA"/>
    <w:rsid w:val="001E47B7"/>
    <w:rsid w:val="001F2262"/>
    <w:rsid w:val="001F314B"/>
    <w:rsid w:val="001F6612"/>
    <w:rsid w:val="001F72DC"/>
    <w:rsid w:val="001F7FA3"/>
    <w:rsid w:val="002008E6"/>
    <w:rsid w:val="00200E61"/>
    <w:rsid w:val="0020434C"/>
    <w:rsid w:val="002054B0"/>
    <w:rsid w:val="002068E1"/>
    <w:rsid w:val="00210F0C"/>
    <w:rsid w:val="00212047"/>
    <w:rsid w:val="002137E7"/>
    <w:rsid w:val="00214528"/>
    <w:rsid w:val="00214FDF"/>
    <w:rsid w:val="002209BA"/>
    <w:rsid w:val="00221835"/>
    <w:rsid w:val="002248DA"/>
    <w:rsid w:val="00227106"/>
    <w:rsid w:val="00232ECC"/>
    <w:rsid w:val="002331BF"/>
    <w:rsid w:val="00233B3A"/>
    <w:rsid w:val="0023471A"/>
    <w:rsid w:val="00234E3D"/>
    <w:rsid w:val="00235252"/>
    <w:rsid w:val="00236168"/>
    <w:rsid w:val="002362F0"/>
    <w:rsid w:val="00240A93"/>
    <w:rsid w:val="0024106C"/>
    <w:rsid w:val="00246CC1"/>
    <w:rsid w:val="002476A6"/>
    <w:rsid w:val="00247ACB"/>
    <w:rsid w:val="0025041B"/>
    <w:rsid w:val="002518B5"/>
    <w:rsid w:val="00252342"/>
    <w:rsid w:val="0025607A"/>
    <w:rsid w:val="00256E0A"/>
    <w:rsid w:val="0026049E"/>
    <w:rsid w:val="002614F0"/>
    <w:rsid w:val="00261771"/>
    <w:rsid w:val="00263810"/>
    <w:rsid w:val="002643C1"/>
    <w:rsid w:val="0027149E"/>
    <w:rsid w:val="00272637"/>
    <w:rsid w:val="00272CD6"/>
    <w:rsid w:val="00273B92"/>
    <w:rsid w:val="00273EF1"/>
    <w:rsid w:val="002740F2"/>
    <w:rsid w:val="00274AC2"/>
    <w:rsid w:val="0027611E"/>
    <w:rsid w:val="00276C56"/>
    <w:rsid w:val="002779C2"/>
    <w:rsid w:val="002821B1"/>
    <w:rsid w:val="00284135"/>
    <w:rsid w:val="00284288"/>
    <w:rsid w:val="00284EF4"/>
    <w:rsid w:val="00285C96"/>
    <w:rsid w:val="00286E9A"/>
    <w:rsid w:val="00287A93"/>
    <w:rsid w:val="00287EB4"/>
    <w:rsid w:val="00292E65"/>
    <w:rsid w:val="002935D7"/>
    <w:rsid w:val="002A1276"/>
    <w:rsid w:val="002A1940"/>
    <w:rsid w:val="002A2ED3"/>
    <w:rsid w:val="002A4BD1"/>
    <w:rsid w:val="002A532F"/>
    <w:rsid w:val="002A57E7"/>
    <w:rsid w:val="002A6AF5"/>
    <w:rsid w:val="002A743F"/>
    <w:rsid w:val="002B712D"/>
    <w:rsid w:val="002C0569"/>
    <w:rsid w:val="002C11A0"/>
    <w:rsid w:val="002C2244"/>
    <w:rsid w:val="002C2725"/>
    <w:rsid w:val="002C368E"/>
    <w:rsid w:val="002C743F"/>
    <w:rsid w:val="002C79D8"/>
    <w:rsid w:val="002D2078"/>
    <w:rsid w:val="002D3CDF"/>
    <w:rsid w:val="002D4993"/>
    <w:rsid w:val="002E0371"/>
    <w:rsid w:val="002E03D1"/>
    <w:rsid w:val="002E0ACD"/>
    <w:rsid w:val="002E1B48"/>
    <w:rsid w:val="002E2F86"/>
    <w:rsid w:val="002E3F50"/>
    <w:rsid w:val="002E5600"/>
    <w:rsid w:val="002E5F83"/>
    <w:rsid w:val="002F10B2"/>
    <w:rsid w:val="002F161E"/>
    <w:rsid w:val="002F3CB3"/>
    <w:rsid w:val="002F3F1B"/>
    <w:rsid w:val="002F5CB2"/>
    <w:rsid w:val="002F6A3C"/>
    <w:rsid w:val="002F6AB4"/>
    <w:rsid w:val="002F6FE0"/>
    <w:rsid w:val="002F70FE"/>
    <w:rsid w:val="00300ECA"/>
    <w:rsid w:val="00301945"/>
    <w:rsid w:val="00301961"/>
    <w:rsid w:val="00302081"/>
    <w:rsid w:val="00303809"/>
    <w:rsid w:val="00304265"/>
    <w:rsid w:val="00304549"/>
    <w:rsid w:val="003065DE"/>
    <w:rsid w:val="00307151"/>
    <w:rsid w:val="0031033A"/>
    <w:rsid w:val="003117C7"/>
    <w:rsid w:val="003155E9"/>
    <w:rsid w:val="003169D9"/>
    <w:rsid w:val="00316CFC"/>
    <w:rsid w:val="00321659"/>
    <w:rsid w:val="0032227B"/>
    <w:rsid w:val="00333AB6"/>
    <w:rsid w:val="003344CD"/>
    <w:rsid w:val="00335C00"/>
    <w:rsid w:val="0033665D"/>
    <w:rsid w:val="00336AD6"/>
    <w:rsid w:val="00340A68"/>
    <w:rsid w:val="0034371E"/>
    <w:rsid w:val="00344E2F"/>
    <w:rsid w:val="003453DF"/>
    <w:rsid w:val="003571EB"/>
    <w:rsid w:val="003621A9"/>
    <w:rsid w:val="003637B2"/>
    <w:rsid w:val="00365587"/>
    <w:rsid w:val="00366307"/>
    <w:rsid w:val="0036710D"/>
    <w:rsid w:val="00367D2A"/>
    <w:rsid w:val="00375479"/>
    <w:rsid w:val="00375E1C"/>
    <w:rsid w:val="00376E9F"/>
    <w:rsid w:val="00377078"/>
    <w:rsid w:val="00380261"/>
    <w:rsid w:val="003803DF"/>
    <w:rsid w:val="00381E09"/>
    <w:rsid w:val="003826C1"/>
    <w:rsid w:val="00384FB9"/>
    <w:rsid w:val="00385182"/>
    <w:rsid w:val="00385D70"/>
    <w:rsid w:val="00386BB2"/>
    <w:rsid w:val="003901D5"/>
    <w:rsid w:val="003914AD"/>
    <w:rsid w:val="003A0369"/>
    <w:rsid w:val="003A30EB"/>
    <w:rsid w:val="003A40EE"/>
    <w:rsid w:val="003A4886"/>
    <w:rsid w:val="003B0256"/>
    <w:rsid w:val="003B06C3"/>
    <w:rsid w:val="003B1B41"/>
    <w:rsid w:val="003B2520"/>
    <w:rsid w:val="003B406F"/>
    <w:rsid w:val="003B4EF9"/>
    <w:rsid w:val="003B4F64"/>
    <w:rsid w:val="003B7E85"/>
    <w:rsid w:val="003C0480"/>
    <w:rsid w:val="003C0B8C"/>
    <w:rsid w:val="003C323A"/>
    <w:rsid w:val="003C34E8"/>
    <w:rsid w:val="003C3D95"/>
    <w:rsid w:val="003C6DF2"/>
    <w:rsid w:val="003C7CBF"/>
    <w:rsid w:val="003D0801"/>
    <w:rsid w:val="003D170C"/>
    <w:rsid w:val="003D2F34"/>
    <w:rsid w:val="003D3615"/>
    <w:rsid w:val="003D442F"/>
    <w:rsid w:val="003D6A35"/>
    <w:rsid w:val="003D6C7D"/>
    <w:rsid w:val="003E3D95"/>
    <w:rsid w:val="003E46A4"/>
    <w:rsid w:val="003E61CE"/>
    <w:rsid w:val="003E6EF4"/>
    <w:rsid w:val="003E7836"/>
    <w:rsid w:val="003F0470"/>
    <w:rsid w:val="003F2834"/>
    <w:rsid w:val="003F2AFB"/>
    <w:rsid w:val="003F394A"/>
    <w:rsid w:val="003F4AE5"/>
    <w:rsid w:val="003F6371"/>
    <w:rsid w:val="003F6FDA"/>
    <w:rsid w:val="00402F97"/>
    <w:rsid w:val="00403B79"/>
    <w:rsid w:val="004043B0"/>
    <w:rsid w:val="00406C92"/>
    <w:rsid w:val="00410BE9"/>
    <w:rsid w:val="004111B5"/>
    <w:rsid w:val="00411490"/>
    <w:rsid w:val="004133DB"/>
    <w:rsid w:val="004165DC"/>
    <w:rsid w:val="00416AF6"/>
    <w:rsid w:val="00416D9B"/>
    <w:rsid w:val="00417C6B"/>
    <w:rsid w:val="0042178D"/>
    <w:rsid w:val="00424E4D"/>
    <w:rsid w:val="004277DD"/>
    <w:rsid w:val="0043000C"/>
    <w:rsid w:val="00430338"/>
    <w:rsid w:val="00430619"/>
    <w:rsid w:val="00430720"/>
    <w:rsid w:val="00433BF3"/>
    <w:rsid w:val="00434145"/>
    <w:rsid w:val="00435FDE"/>
    <w:rsid w:val="00436192"/>
    <w:rsid w:val="004372EE"/>
    <w:rsid w:val="004379CA"/>
    <w:rsid w:val="00437BAC"/>
    <w:rsid w:val="00442442"/>
    <w:rsid w:val="00443993"/>
    <w:rsid w:val="00443D4A"/>
    <w:rsid w:val="004453C4"/>
    <w:rsid w:val="0044592B"/>
    <w:rsid w:val="004459CC"/>
    <w:rsid w:val="00445DFE"/>
    <w:rsid w:val="0044642D"/>
    <w:rsid w:val="00446F24"/>
    <w:rsid w:val="0045320D"/>
    <w:rsid w:val="00453A38"/>
    <w:rsid w:val="00454672"/>
    <w:rsid w:val="00457484"/>
    <w:rsid w:val="0046255E"/>
    <w:rsid w:val="00462CC8"/>
    <w:rsid w:val="00463DF4"/>
    <w:rsid w:val="004675B7"/>
    <w:rsid w:val="004725B3"/>
    <w:rsid w:val="004734A0"/>
    <w:rsid w:val="0047477B"/>
    <w:rsid w:val="00474B18"/>
    <w:rsid w:val="00477A56"/>
    <w:rsid w:val="0048241A"/>
    <w:rsid w:val="00484135"/>
    <w:rsid w:val="00484D20"/>
    <w:rsid w:val="004856FF"/>
    <w:rsid w:val="00485B23"/>
    <w:rsid w:val="0049157D"/>
    <w:rsid w:val="004928B6"/>
    <w:rsid w:val="004941AB"/>
    <w:rsid w:val="004963F5"/>
    <w:rsid w:val="0049762D"/>
    <w:rsid w:val="004A089C"/>
    <w:rsid w:val="004A0F86"/>
    <w:rsid w:val="004A25ED"/>
    <w:rsid w:val="004A29B8"/>
    <w:rsid w:val="004A39F9"/>
    <w:rsid w:val="004A5135"/>
    <w:rsid w:val="004B2945"/>
    <w:rsid w:val="004B3906"/>
    <w:rsid w:val="004B3E34"/>
    <w:rsid w:val="004B4C36"/>
    <w:rsid w:val="004C088F"/>
    <w:rsid w:val="004C11B7"/>
    <w:rsid w:val="004C122F"/>
    <w:rsid w:val="004C28BB"/>
    <w:rsid w:val="004C2C06"/>
    <w:rsid w:val="004C321D"/>
    <w:rsid w:val="004C5034"/>
    <w:rsid w:val="004C6325"/>
    <w:rsid w:val="004C6E86"/>
    <w:rsid w:val="004D169A"/>
    <w:rsid w:val="004D16D5"/>
    <w:rsid w:val="004D18FE"/>
    <w:rsid w:val="004D1ACE"/>
    <w:rsid w:val="004D27D0"/>
    <w:rsid w:val="004D5B4B"/>
    <w:rsid w:val="004D68E3"/>
    <w:rsid w:val="004D75A5"/>
    <w:rsid w:val="004E042F"/>
    <w:rsid w:val="004E20D4"/>
    <w:rsid w:val="004E342B"/>
    <w:rsid w:val="004E347C"/>
    <w:rsid w:val="004E4AA9"/>
    <w:rsid w:val="004E769E"/>
    <w:rsid w:val="004E7FCA"/>
    <w:rsid w:val="004F0FB6"/>
    <w:rsid w:val="004F19C1"/>
    <w:rsid w:val="004F4927"/>
    <w:rsid w:val="004F5C68"/>
    <w:rsid w:val="00502853"/>
    <w:rsid w:val="00502E0F"/>
    <w:rsid w:val="005034E2"/>
    <w:rsid w:val="005039A9"/>
    <w:rsid w:val="00505E57"/>
    <w:rsid w:val="00506795"/>
    <w:rsid w:val="00512C76"/>
    <w:rsid w:val="0051428E"/>
    <w:rsid w:val="00515B1D"/>
    <w:rsid w:val="00516C70"/>
    <w:rsid w:val="005221A0"/>
    <w:rsid w:val="005231D8"/>
    <w:rsid w:val="00524C4B"/>
    <w:rsid w:val="00527484"/>
    <w:rsid w:val="005274A3"/>
    <w:rsid w:val="005278F8"/>
    <w:rsid w:val="005314E0"/>
    <w:rsid w:val="0053153A"/>
    <w:rsid w:val="00532BA9"/>
    <w:rsid w:val="00534F6C"/>
    <w:rsid w:val="00536BDE"/>
    <w:rsid w:val="00537834"/>
    <w:rsid w:val="00542546"/>
    <w:rsid w:val="00543E6E"/>
    <w:rsid w:val="005459EE"/>
    <w:rsid w:val="005479EA"/>
    <w:rsid w:val="00554D72"/>
    <w:rsid w:val="00555257"/>
    <w:rsid w:val="00556345"/>
    <w:rsid w:val="005577EA"/>
    <w:rsid w:val="00563A2B"/>
    <w:rsid w:val="005645A0"/>
    <w:rsid w:val="00564B1B"/>
    <w:rsid w:val="00565369"/>
    <w:rsid w:val="00572875"/>
    <w:rsid w:val="00572A54"/>
    <w:rsid w:val="0057307B"/>
    <w:rsid w:val="00574DE7"/>
    <w:rsid w:val="00575AB3"/>
    <w:rsid w:val="00577CAB"/>
    <w:rsid w:val="00577F04"/>
    <w:rsid w:val="00580EB5"/>
    <w:rsid w:val="00581553"/>
    <w:rsid w:val="00581F2F"/>
    <w:rsid w:val="00582968"/>
    <w:rsid w:val="00584F19"/>
    <w:rsid w:val="00590FA0"/>
    <w:rsid w:val="00594612"/>
    <w:rsid w:val="00596445"/>
    <w:rsid w:val="005A4874"/>
    <w:rsid w:val="005A5AFA"/>
    <w:rsid w:val="005A62AD"/>
    <w:rsid w:val="005A716F"/>
    <w:rsid w:val="005A78AD"/>
    <w:rsid w:val="005A7A0E"/>
    <w:rsid w:val="005B263F"/>
    <w:rsid w:val="005B5F37"/>
    <w:rsid w:val="005B7240"/>
    <w:rsid w:val="005C0895"/>
    <w:rsid w:val="005C21BD"/>
    <w:rsid w:val="005C2324"/>
    <w:rsid w:val="005C23AC"/>
    <w:rsid w:val="005C5F90"/>
    <w:rsid w:val="005C6B77"/>
    <w:rsid w:val="005D0294"/>
    <w:rsid w:val="005D0EEB"/>
    <w:rsid w:val="005D0F71"/>
    <w:rsid w:val="005D1776"/>
    <w:rsid w:val="005D35D0"/>
    <w:rsid w:val="005D4317"/>
    <w:rsid w:val="005D4C57"/>
    <w:rsid w:val="005D66BF"/>
    <w:rsid w:val="005D6E3C"/>
    <w:rsid w:val="005E0DBA"/>
    <w:rsid w:val="005E1DFF"/>
    <w:rsid w:val="005E2E2F"/>
    <w:rsid w:val="005E3981"/>
    <w:rsid w:val="005E3D30"/>
    <w:rsid w:val="005E5F5D"/>
    <w:rsid w:val="005F2C27"/>
    <w:rsid w:val="005F3B5C"/>
    <w:rsid w:val="005F3F57"/>
    <w:rsid w:val="005F57B1"/>
    <w:rsid w:val="005F76AF"/>
    <w:rsid w:val="00600413"/>
    <w:rsid w:val="00603A3A"/>
    <w:rsid w:val="00603CA2"/>
    <w:rsid w:val="006049E3"/>
    <w:rsid w:val="00604C63"/>
    <w:rsid w:val="00605818"/>
    <w:rsid w:val="00605D3B"/>
    <w:rsid w:val="00606BF9"/>
    <w:rsid w:val="00610AF2"/>
    <w:rsid w:val="00612829"/>
    <w:rsid w:val="00613E11"/>
    <w:rsid w:val="006144C1"/>
    <w:rsid w:val="00614B40"/>
    <w:rsid w:val="0061752C"/>
    <w:rsid w:val="006177F5"/>
    <w:rsid w:val="00621325"/>
    <w:rsid w:val="00623405"/>
    <w:rsid w:val="00623D4F"/>
    <w:rsid w:val="00624571"/>
    <w:rsid w:val="006251DC"/>
    <w:rsid w:val="006271A2"/>
    <w:rsid w:val="006273A5"/>
    <w:rsid w:val="00630FCE"/>
    <w:rsid w:val="00632142"/>
    <w:rsid w:val="00632A39"/>
    <w:rsid w:val="0063366B"/>
    <w:rsid w:val="006373EE"/>
    <w:rsid w:val="006374FB"/>
    <w:rsid w:val="0063780B"/>
    <w:rsid w:val="00640301"/>
    <w:rsid w:val="006427BC"/>
    <w:rsid w:val="006429F8"/>
    <w:rsid w:val="006430C0"/>
    <w:rsid w:val="00644328"/>
    <w:rsid w:val="00644E90"/>
    <w:rsid w:val="00645AA4"/>
    <w:rsid w:val="006479C1"/>
    <w:rsid w:val="00647E07"/>
    <w:rsid w:val="0065091B"/>
    <w:rsid w:val="00655322"/>
    <w:rsid w:val="00657D5F"/>
    <w:rsid w:val="0066131F"/>
    <w:rsid w:val="00661F50"/>
    <w:rsid w:val="006702D9"/>
    <w:rsid w:val="00670485"/>
    <w:rsid w:val="00671B4A"/>
    <w:rsid w:val="00673C56"/>
    <w:rsid w:val="00674CD2"/>
    <w:rsid w:val="006758DF"/>
    <w:rsid w:val="00677F76"/>
    <w:rsid w:val="00682D82"/>
    <w:rsid w:val="00683215"/>
    <w:rsid w:val="0068478F"/>
    <w:rsid w:val="00684B8D"/>
    <w:rsid w:val="006850E0"/>
    <w:rsid w:val="00690369"/>
    <w:rsid w:val="00691C61"/>
    <w:rsid w:val="006942CC"/>
    <w:rsid w:val="006A0CD0"/>
    <w:rsid w:val="006A34CD"/>
    <w:rsid w:val="006A41C8"/>
    <w:rsid w:val="006A5B79"/>
    <w:rsid w:val="006A7185"/>
    <w:rsid w:val="006A7F55"/>
    <w:rsid w:val="006B2E20"/>
    <w:rsid w:val="006B37F3"/>
    <w:rsid w:val="006B5066"/>
    <w:rsid w:val="006B5CA0"/>
    <w:rsid w:val="006B7CAB"/>
    <w:rsid w:val="006C052E"/>
    <w:rsid w:val="006C2B2B"/>
    <w:rsid w:val="006C2C86"/>
    <w:rsid w:val="006C6536"/>
    <w:rsid w:val="006C7C66"/>
    <w:rsid w:val="006D19A6"/>
    <w:rsid w:val="006D1B48"/>
    <w:rsid w:val="006D1DB0"/>
    <w:rsid w:val="006D392C"/>
    <w:rsid w:val="006D554A"/>
    <w:rsid w:val="006D55AB"/>
    <w:rsid w:val="006D597B"/>
    <w:rsid w:val="006D5F3C"/>
    <w:rsid w:val="006D65EC"/>
    <w:rsid w:val="006D695D"/>
    <w:rsid w:val="006D7289"/>
    <w:rsid w:val="006E1401"/>
    <w:rsid w:val="006E161E"/>
    <w:rsid w:val="006E191D"/>
    <w:rsid w:val="006E1F58"/>
    <w:rsid w:val="006E30A3"/>
    <w:rsid w:val="006F093C"/>
    <w:rsid w:val="006F1E3F"/>
    <w:rsid w:val="006F2316"/>
    <w:rsid w:val="006F49B5"/>
    <w:rsid w:val="006F6281"/>
    <w:rsid w:val="006F74E9"/>
    <w:rsid w:val="00704E3D"/>
    <w:rsid w:val="00707A75"/>
    <w:rsid w:val="0071164C"/>
    <w:rsid w:val="00711AC7"/>
    <w:rsid w:val="007126BF"/>
    <w:rsid w:val="007158E5"/>
    <w:rsid w:val="00717B11"/>
    <w:rsid w:val="00717CE6"/>
    <w:rsid w:val="00720025"/>
    <w:rsid w:val="007205BD"/>
    <w:rsid w:val="0072259D"/>
    <w:rsid w:val="00722E60"/>
    <w:rsid w:val="00722F8E"/>
    <w:rsid w:val="00727189"/>
    <w:rsid w:val="00730710"/>
    <w:rsid w:val="00733EA0"/>
    <w:rsid w:val="00735E7F"/>
    <w:rsid w:val="007404CB"/>
    <w:rsid w:val="00740788"/>
    <w:rsid w:val="00740A00"/>
    <w:rsid w:val="00741370"/>
    <w:rsid w:val="00743D14"/>
    <w:rsid w:val="00744BEF"/>
    <w:rsid w:val="007502B0"/>
    <w:rsid w:val="007509CB"/>
    <w:rsid w:val="0075152A"/>
    <w:rsid w:val="0075356D"/>
    <w:rsid w:val="007561DD"/>
    <w:rsid w:val="00757658"/>
    <w:rsid w:val="00757FDC"/>
    <w:rsid w:val="007646A2"/>
    <w:rsid w:val="00764DB9"/>
    <w:rsid w:val="00765C3F"/>
    <w:rsid w:val="00766D3A"/>
    <w:rsid w:val="0076703A"/>
    <w:rsid w:val="007677CB"/>
    <w:rsid w:val="00770E3F"/>
    <w:rsid w:val="00772223"/>
    <w:rsid w:val="0077302A"/>
    <w:rsid w:val="00773CD2"/>
    <w:rsid w:val="007771D4"/>
    <w:rsid w:val="0077727E"/>
    <w:rsid w:val="007772A9"/>
    <w:rsid w:val="00777C09"/>
    <w:rsid w:val="007814D5"/>
    <w:rsid w:val="00782226"/>
    <w:rsid w:val="0078301D"/>
    <w:rsid w:val="00784308"/>
    <w:rsid w:val="00784586"/>
    <w:rsid w:val="00785758"/>
    <w:rsid w:val="00787018"/>
    <w:rsid w:val="0078734A"/>
    <w:rsid w:val="007908DE"/>
    <w:rsid w:val="00790D16"/>
    <w:rsid w:val="00791388"/>
    <w:rsid w:val="0079183B"/>
    <w:rsid w:val="007938E9"/>
    <w:rsid w:val="00793BD0"/>
    <w:rsid w:val="0079647E"/>
    <w:rsid w:val="007A0A6D"/>
    <w:rsid w:val="007A0A7A"/>
    <w:rsid w:val="007A4FA5"/>
    <w:rsid w:val="007A6498"/>
    <w:rsid w:val="007A689B"/>
    <w:rsid w:val="007A7EDC"/>
    <w:rsid w:val="007B1659"/>
    <w:rsid w:val="007B2481"/>
    <w:rsid w:val="007B3ADC"/>
    <w:rsid w:val="007B3E0A"/>
    <w:rsid w:val="007B5F6D"/>
    <w:rsid w:val="007C2E77"/>
    <w:rsid w:val="007C34E5"/>
    <w:rsid w:val="007C439F"/>
    <w:rsid w:val="007C5BEF"/>
    <w:rsid w:val="007C63E7"/>
    <w:rsid w:val="007C75BA"/>
    <w:rsid w:val="007C7BA5"/>
    <w:rsid w:val="007D1BC4"/>
    <w:rsid w:val="007D1CB3"/>
    <w:rsid w:val="007D4206"/>
    <w:rsid w:val="007D4759"/>
    <w:rsid w:val="007D595E"/>
    <w:rsid w:val="007D64AF"/>
    <w:rsid w:val="007E13EF"/>
    <w:rsid w:val="007E1D6F"/>
    <w:rsid w:val="007E205E"/>
    <w:rsid w:val="007E2AE8"/>
    <w:rsid w:val="007E3D6D"/>
    <w:rsid w:val="007E4B6B"/>
    <w:rsid w:val="007E7C03"/>
    <w:rsid w:val="007E7ED3"/>
    <w:rsid w:val="007F052B"/>
    <w:rsid w:val="007F0A44"/>
    <w:rsid w:val="007F0E6F"/>
    <w:rsid w:val="007F1B7B"/>
    <w:rsid w:val="007F38B7"/>
    <w:rsid w:val="007F46A5"/>
    <w:rsid w:val="007F6E25"/>
    <w:rsid w:val="0080178D"/>
    <w:rsid w:val="00805C2D"/>
    <w:rsid w:val="008072F4"/>
    <w:rsid w:val="00807D6D"/>
    <w:rsid w:val="00810AB9"/>
    <w:rsid w:val="008112B2"/>
    <w:rsid w:val="00813F79"/>
    <w:rsid w:val="00814F35"/>
    <w:rsid w:val="0081506C"/>
    <w:rsid w:val="00815458"/>
    <w:rsid w:val="00824AF2"/>
    <w:rsid w:val="00830ACD"/>
    <w:rsid w:val="00831D1D"/>
    <w:rsid w:val="00832169"/>
    <w:rsid w:val="008337D6"/>
    <w:rsid w:val="00835336"/>
    <w:rsid w:val="008371D7"/>
    <w:rsid w:val="00840063"/>
    <w:rsid w:val="00841248"/>
    <w:rsid w:val="00841B47"/>
    <w:rsid w:val="00843C2E"/>
    <w:rsid w:val="008447DB"/>
    <w:rsid w:val="008451C8"/>
    <w:rsid w:val="00846803"/>
    <w:rsid w:val="008500ED"/>
    <w:rsid w:val="00850157"/>
    <w:rsid w:val="008517EB"/>
    <w:rsid w:val="008526F0"/>
    <w:rsid w:val="0085338C"/>
    <w:rsid w:val="008556B3"/>
    <w:rsid w:val="00857182"/>
    <w:rsid w:val="00857E13"/>
    <w:rsid w:val="00860BE2"/>
    <w:rsid w:val="00862695"/>
    <w:rsid w:val="00865FA9"/>
    <w:rsid w:val="008661D8"/>
    <w:rsid w:val="00872BC9"/>
    <w:rsid w:val="008750B1"/>
    <w:rsid w:val="008759B5"/>
    <w:rsid w:val="00875CF7"/>
    <w:rsid w:val="00876D30"/>
    <w:rsid w:val="008775C6"/>
    <w:rsid w:val="00881EE1"/>
    <w:rsid w:val="0088488C"/>
    <w:rsid w:val="00890D6D"/>
    <w:rsid w:val="00892889"/>
    <w:rsid w:val="0089438B"/>
    <w:rsid w:val="0089542D"/>
    <w:rsid w:val="00897B35"/>
    <w:rsid w:val="008A12A6"/>
    <w:rsid w:val="008A166F"/>
    <w:rsid w:val="008A271A"/>
    <w:rsid w:val="008A2BBE"/>
    <w:rsid w:val="008A788B"/>
    <w:rsid w:val="008B54A2"/>
    <w:rsid w:val="008B57CA"/>
    <w:rsid w:val="008B736B"/>
    <w:rsid w:val="008C0273"/>
    <w:rsid w:val="008C1095"/>
    <w:rsid w:val="008C2114"/>
    <w:rsid w:val="008C32D7"/>
    <w:rsid w:val="008C49F3"/>
    <w:rsid w:val="008C75C6"/>
    <w:rsid w:val="008D044B"/>
    <w:rsid w:val="008D195D"/>
    <w:rsid w:val="008D1C7E"/>
    <w:rsid w:val="008D2E43"/>
    <w:rsid w:val="008D7482"/>
    <w:rsid w:val="008D7C41"/>
    <w:rsid w:val="008E0086"/>
    <w:rsid w:val="008E0D53"/>
    <w:rsid w:val="008E39AA"/>
    <w:rsid w:val="008E442F"/>
    <w:rsid w:val="008E4E5A"/>
    <w:rsid w:val="008E58BF"/>
    <w:rsid w:val="008E737E"/>
    <w:rsid w:val="008E7414"/>
    <w:rsid w:val="008E77A3"/>
    <w:rsid w:val="008F1BD4"/>
    <w:rsid w:val="008F1E35"/>
    <w:rsid w:val="008F236A"/>
    <w:rsid w:val="008F481C"/>
    <w:rsid w:val="008F6E50"/>
    <w:rsid w:val="009006ED"/>
    <w:rsid w:val="009006F5"/>
    <w:rsid w:val="0090125C"/>
    <w:rsid w:val="009038A3"/>
    <w:rsid w:val="00904D54"/>
    <w:rsid w:val="0091050E"/>
    <w:rsid w:val="00912DA3"/>
    <w:rsid w:val="00914965"/>
    <w:rsid w:val="00914FCD"/>
    <w:rsid w:val="0091561D"/>
    <w:rsid w:val="009166E5"/>
    <w:rsid w:val="00916923"/>
    <w:rsid w:val="00916F13"/>
    <w:rsid w:val="00922C77"/>
    <w:rsid w:val="00924ACA"/>
    <w:rsid w:val="00924D39"/>
    <w:rsid w:val="009263A8"/>
    <w:rsid w:val="00927218"/>
    <w:rsid w:val="00930CA7"/>
    <w:rsid w:val="009314E0"/>
    <w:rsid w:val="00932E87"/>
    <w:rsid w:val="0093379F"/>
    <w:rsid w:val="00933A2D"/>
    <w:rsid w:val="00934127"/>
    <w:rsid w:val="00934C4A"/>
    <w:rsid w:val="00934E1E"/>
    <w:rsid w:val="009354C0"/>
    <w:rsid w:val="00935FC1"/>
    <w:rsid w:val="00936193"/>
    <w:rsid w:val="00936622"/>
    <w:rsid w:val="00936992"/>
    <w:rsid w:val="009371E3"/>
    <w:rsid w:val="009406C3"/>
    <w:rsid w:val="00943B97"/>
    <w:rsid w:val="009445C4"/>
    <w:rsid w:val="00945C21"/>
    <w:rsid w:val="0094664C"/>
    <w:rsid w:val="00946938"/>
    <w:rsid w:val="00954AA4"/>
    <w:rsid w:val="00956057"/>
    <w:rsid w:val="00956362"/>
    <w:rsid w:val="00961839"/>
    <w:rsid w:val="00963547"/>
    <w:rsid w:val="009651B6"/>
    <w:rsid w:val="0096550B"/>
    <w:rsid w:val="009655E0"/>
    <w:rsid w:val="0096582D"/>
    <w:rsid w:val="009716DB"/>
    <w:rsid w:val="00971918"/>
    <w:rsid w:val="00975A8A"/>
    <w:rsid w:val="00977CDF"/>
    <w:rsid w:val="009818D8"/>
    <w:rsid w:val="00984CB0"/>
    <w:rsid w:val="00985A19"/>
    <w:rsid w:val="00986F7F"/>
    <w:rsid w:val="00990101"/>
    <w:rsid w:val="00991B38"/>
    <w:rsid w:val="009925DA"/>
    <w:rsid w:val="00997E9C"/>
    <w:rsid w:val="009A2E2B"/>
    <w:rsid w:val="009A45FB"/>
    <w:rsid w:val="009A5ED0"/>
    <w:rsid w:val="009A7D1B"/>
    <w:rsid w:val="009B03B4"/>
    <w:rsid w:val="009B049D"/>
    <w:rsid w:val="009B22BC"/>
    <w:rsid w:val="009B2A75"/>
    <w:rsid w:val="009B4EC1"/>
    <w:rsid w:val="009B5312"/>
    <w:rsid w:val="009C03BB"/>
    <w:rsid w:val="009C1764"/>
    <w:rsid w:val="009C3BC6"/>
    <w:rsid w:val="009C66BB"/>
    <w:rsid w:val="009C6C5D"/>
    <w:rsid w:val="009D0703"/>
    <w:rsid w:val="009D114C"/>
    <w:rsid w:val="009D174D"/>
    <w:rsid w:val="009D3172"/>
    <w:rsid w:val="009D4C60"/>
    <w:rsid w:val="009D6051"/>
    <w:rsid w:val="009D6B8A"/>
    <w:rsid w:val="009D711D"/>
    <w:rsid w:val="009D7F51"/>
    <w:rsid w:val="009E172B"/>
    <w:rsid w:val="009E3270"/>
    <w:rsid w:val="009E34C8"/>
    <w:rsid w:val="009E3FB6"/>
    <w:rsid w:val="009E4EFF"/>
    <w:rsid w:val="009E6BD6"/>
    <w:rsid w:val="009E6E09"/>
    <w:rsid w:val="009E707C"/>
    <w:rsid w:val="009F0255"/>
    <w:rsid w:val="009F2F75"/>
    <w:rsid w:val="009F32F7"/>
    <w:rsid w:val="009F3C79"/>
    <w:rsid w:val="009F4F2E"/>
    <w:rsid w:val="009F5886"/>
    <w:rsid w:val="009F63C9"/>
    <w:rsid w:val="00A008E2"/>
    <w:rsid w:val="00A028DD"/>
    <w:rsid w:val="00A03F81"/>
    <w:rsid w:val="00A05197"/>
    <w:rsid w:val="00A07F21"/>
    <w:rsid w:val="00A11AA5"/>
    <w:rsid w:val="00A1445E"/>
    <w:rsid w:val="00A14694"/>
    <w:rsid w:val="00A1581A"/>
    <w:rsid w:val="00A20C34"/>
    <w:rsid w:val="00A21FED"/>
    <w:rsid w:val="00A239BB"/>
    <w:rsid w:val="00A2512D"/>
    <w:rsid w:val="00A30C05"/>
    <w:rsid w:val="00A33A4F"/>
    <w:rsid w:val="00A3540C"/>
    <w:rsid w:val="00A36327"/>
    <w:rsid w:val="00A3694F"/>
    <w:rsid w:val="00A4037C"/>
    <w:rsid w:val="00A41167"/>
    <w:rsid w:val="00A4133A"/>
    <w:rsid w:val="00A44356"/>
    <w:rsid w:val="00A44B61"/>
    <w:rsid w:val="00A51357"/>
    <w:rsid w:val="00A530A9"/>
    <w:rsid w:val="00A539AF"/>
    <w:rsid w:val="00A53C74"/>
    <w:rsid w:val="00A53E76"/>
    <w:rsid w:val="00A5526B"/>
    <w:rsid w:val="00A562B7"/>
    <w:rsid w:val="00A569D5"/>
    <w:rsid w:val="00A571BA"/>
    <w:rsid w:val="00A60F5E"/>
    <w:rsid w:val="00A6154C"/>
    <w:rsid w:val="00A642B0"/>
    <w:rsid w:val="00A65660"/>
    <w:rsid w:val="00A663E6"/>
    <w:rsid w:val="00A66593"/>
    <w:rsid w:val="00A66618"/>
    <w:rsid w:val="00A67C2F"/>
    <w:rsid w:val="00A67F18"/>
    <w:rsid w:val="00A70090"/>
    <w:rsid w:val="00A72AE3"/>
    <w:rsid w:val="00A742E6"/>
    <w:rsid w:val="00A74656"/>
    <w:rsid w:val="00A74CE3"/>
    <w:rsid w:val="00A752F3"/>
    <w:rsid w:val="00A75D60"/>
    <w:rsid w:val="00A75FE2"/>
    <w:rsid w:val="00A7605B"/>
    <w:rsid w:val="00A774F1"/>
    <w:rsid w:val="00A77A4A"/>
    <w:rsid w:val="00A81854"/>
    <w:rsid w:val="00A8337E"/>
    <w:rsid w:val="00A83B59"/>
    <w:rsid w:val="00A85B66"/>
    <w:rsid w:val="00A87AF4"/>
    <w:rsid w:val="00A9082F"/>
    <w:rsid w:val="00A910FF"/>
    <w:rsid w:val="00A92C92"/>
    <w:rsid w:val="00A93F5C"/>
    <w:rsid w:val="00A956FC"/>
    <w:rsid w:val="00A96049"/>
    <w:rsid w:val="00A970B4"/>
    <w:rsid w:val="00A976A3"/>
    <w:rsid w:val="00AA1396"/>
    <w:rsid w:val="00AA150D"/>
    <w:rsid w:val="00AA483B"/>
    <w:rsid w:val="00AA657E"/>
    <w:rsid w:val="00AA7627"/>
    <w:rsid w:val="00AA77A6"/>
    <w:rsid w:val="00AA77D8"/>
    <w:rsid w:val="00AB1538"/>
    <w:rsid w:val="00AB2164"/>
    <w:rsid w:val="00AB3800"/>
    <w:rsid w:val="00AB426E"/>
    <w:rsid w:val="00AB55FA"/>
    <w:rsid w:val="00AB748B"/>
    <w:rsid w:val="00AC2EC1"/>
    <w:rsid w:val="00AC474B"/>
    <w:rsid w:val="00AC561A"/>
    <w:rsid w:val="00AC79D6"/>
    <w:rsid w:val="00AD0368"/>
    <w:rsid w:val="00AD07E6"/>
    <w:rsid w:val="00AD0A01"/>
    <w:rsid w:val="00AD1B15"/>
    <w:rsid w:val="00AD278C"/>
    <w:rsid w:val="00AD4526"/>
    <w:rsid w:val="00AD4AC7"/>
    <w:rsid w:val="00AD5B20"/>
    <w:rsid w:val="00AD61E2"/>
    <w:rsid w:val="00AD6338"/>
    <w:rsid w:val="00AD7577"/>
    <w:rsid w:val="00AE2948"/>
    <w:rsid w:val="00AF1FDC"/>
    <w:rsid w:val="00AF434B"/>
    <w:rsid w:val="00B03485"/>
    <w:rsid w:val="00B05279"/>
    <w:rsid w:val="00B06016"/>
    <w:rsid w:val="00B1043F"/>
    <w:rsid w:val="00B10BFE"/>
    <w:rsid w:val="00B1528A"/>
    <w:rsid w:val="00B15E97"/>
    <w:rsid w:val="00B20528"/>
    <w:rsid w:val="00B24C20"/>
    <w:rsid w:val="00B254D2"/>
    <w:rsid w:val="00B25806"/>
    <w:rsid w:val="00B25FF2"/>
    <w:rsid w:val="00B26E44"/>
    <w:rsid w:val="00B3076C"/>
    <w:rsid w:val="00B31A68"/>
    <w:rsid w:val="00B32B24"/>
    <w:rsid w:val="00B32EE6"/>
    <w:rsid w:val="00B345AE"/>
    <w:rsid w:val="00B34BC2"/>
    <w:rsid w:val="00B356FB"/>
    <w:rsid w:val="00B373A9"/>
    <w:rsid w:val="00B405C9"/>
    <w:rsid w:val="00B43354"/>
    <w:rsid w:val="00B439D0"/>
    <w:rsid w:val="00B46120"/>
    <w:rsid w:val="00B46A0B"/>
    <w:rsid w:val="00B4716A"/>
    <w:rsid w:val="00B47377"/>
    <w:rsid w:val="00B47899"/>
    <w:rsid w:val="00B518FF"/>
    <w:rsid w:val="00B51919"/>
    <w:rsid w:val="00B52624"/>
    <w:rsid w:val="00B52E12"/>
    <w:rsid w:val="00B5324E"/>
    <w:rsid w:val="00B559CE"/>
    <w:rsid w:val="00B569AD"/>
    <w:rsid w:val="00B60BEA"/>
    <w:rsid w:val="00B628AB"/>
    <w:rsid w:val="00B64D5A"/>
    <w:rsid w:val="00B66007"/>
    <w:rsid w:val="00B701B5"/>
    <w:rsid w:val="00B709CE"/>
    <w:rsid w:val="00B77284"/>
    <w:rsid w:val="00B77A22"/>
    <w:rsid w:val="00B80F43"/>
    <w:rsid w:val="00B81883"/>
    <w:rsid w:val="00B832D1"/>
    <w:rsid w:val="00B83A73"/>
    <w:rsid w:val="00B86B9E"/>
    <w:rsid w:val="00B9160C"/>
    <w:rsid w:val="00B91EA1"/>
    <w:rsid w:val="00B92B70"/>
    <w:rsid w:val="00B94AF9"/>
    <w:rsid w:val="00BA1011"/>
    <w:rsid w:val="00BA30FF"/>
    <w:rsid w:val="00BA42D2"/>
    <w:rsid w:val="00BA5DDA"/>
    <w:rsid w:val="00BB15EA"/>
    <w:rsid w:val="00BB3BA9"/>
    <w:rsid w:val="00BB578E"/>
    <w:rsid w:val="00BC5B77"/>
    <w:rsid w:val="00BC6034"/>
    <w:rsid w:val="00BC6F1A"/>
    <w:rsid w:val="00BC704F"/>
    <w:rsid w:val="00BD1ED1"/>
    <w:rsid w:val="00BD26D5"/>
    <w:rsid w:val="00BD28B6"/>
    <w:rsid w:val="00BD3B7C"/>
    <w:rsid w:val="00BD3BB7"/>
    <w:rsid w:val="00BD4341"/>
    <w:rsid w:val="00BE0359"/>
    <w:rsid w:val="00BE1D01"/>
    <w:rsid w:val="00BE2B5E"/>
    <w:rsid w:val="00BE3133"/>
    <w:rsid w:val="00BE362B"/>
    <w:rsid w:val="00BE3B30"/>
    <w:rsid w:val="00BE41AC"/>
    <w:rsid w:val="00BE4DB1"/>
    <w:rsid w:val="00BE729E"/>
    <w:rsid w:val="00BE7C29"/>
    <w:rsid w:val="00BE7D19"/>
    <w:rsid w:val="00BF0E19"/>
    <w:rsid w:val="00BF18D8"/>
    <w:rsid w:val="00BF2C01"/>
    <w:rsid w:val="00BF3134"/>
    <w:rsid w:val="00BF6C68"/>
    <w:rsid w:val="00BF6D10"/>
    <w:rsid w:val="00BF6EAC"/>
    <w:rsid w:val="00C01F76"/>
    <w:rsid w:val="00C02412"/>
    <w:rsid w:val="00C02415"/>
    <w:rsid w:val="00C03AC4"/>
    <w:rsid w:val="00C03D22"/>
    <w:rsid w:val="00C05EA8"/>
    <w:rsid w:val="00C06C3A"/>
    <w:rsid w:val="00C10A61"/>
    <w:rsid w:val="00C13E9F"/>
    <w:rsid w:val="00C15E21"/>
    <w:rsid w:val="00C167B7"/>
    <w:rsid w:val="00C174D3"/>
    <w:rsid w:val="00C206AC"/>
    <w:rsid w:val="00C21344"/>
    <w:rsid w:val="00C23085"/>
    <w:rsid w:val="00C263B1"/>
    <w:rsid w:val="00C26CB3"/>
    <w:rsid w:val="00C275F8"/>
    <w:rsid w:val="00C31029"/>
    <w:rsid w:val="00C312CD"/>
    <w:rsid w:val="00C31842"/>
    <w:rsid w:val="00C32474"/>
    <w:rsid w:val="00C32DAE"/>
    <w:rsid w:val="00C35F1C"/>
    <w:rsid w:val="00C407E1"/>
    <w:rsid w:val="00C40B15"/>
    <w:rsid w:val="00C40B49"/>
    <w:rsid w:val="00C41F24"/>
    <w:rsid w:val="00C423C0"/>
    <w:rsid w:val="00C42E26"/>
    <w:rsid w:val="00C43B30"/>
    <w:rsid w:val="00C44291"/>
    <w:rsid w:val="00C444EF"/>
    <w:rsid w:val="00C50386"/>
    <w:rsid w:val="00C50455"/>
    <w:rsid w:val="00C54578"/>
    <w:rsid w:val="00C5568C"/>
    <w:rsid w:val="00C57179"/>
    <w:rsid w:val="00C57F0C"/>
    <w:rsid w:val="00C631B0"/>
    <w:rsid w:val="00C646B4"/>
    <w:rsid w:val="00C66159"/>
    <w:rsid w:val="00C66684"/>
    <w:rsid w:val="00C67CCC"/>
    <w:rsid w:val="00C71A4F"/>
    <w:rsid w:val="00C71D7C"/>
    <w:rsid w:val="00C73832"/>
    <w:rsid w:val="00C74797"/>
    <w:rsid w:val="00C75CCF"/>
    <w:rsid w:val="00C778E4"/>
    <w:rsid w:val="00C87474"/>
    <w:rsid w:val="00C904C7"/>
    <w:rsid w:val="00C90D4C"/>
    <w:rsid w:val="00C90DA8"/>
    <w:rsid w:val="00C90E48"/>
    <w:rsid w:val="00C9236F"/>
    <w:rsid w:val="00C953CA"/>
    <w:rsid w:val="00C958E2"/>
    <w:rsid w:val="00C95F7B"/>
    <w:rsid w:val="00CA08F5"/>
    <w:rsid w:val="00CA256E"/>
    <w:rsid w:val="00CA3A73"/>
    <w:rsid w:val="00CA662B"/>
    <w:rsid w:val="00CB4013"/>
    <w:rsid w:val="00CC01B3"/>
    <w:rsid w:val="00CC0643"/>
    <w:rsid w:val="00CC2696"/>
    <w:rsid w:val="00CC6D8D"/>
    <w:rsid w:val="00CD1D47"/>
    <w:rsid w:val="00CD2FDC"/>
    <w:rsid w:val="00CD3355"/>
    <w:rsid w:val="00CD40F4"/>
    <w:rsid w:val="00CD5A0C"/>
    <w:rsid w:val="00CD7F4E"/>
    <w:rsid w:val="00CE1224"/>
    <w:rsid w:val="00CE279F"/>
    <w:rsid w:val="00CE3C62"/>
    <w:rsid w:val="00CE5661"/>
    <w:rsid w:val="00CE7BBA"/>
    <w:rsid w:val="00CF0637"/>
    <w:rsid w:val="00CF1557"/>
    <w:rsid w:val="00CF419B"/>
    <w:rsid w:val="00D01486"/>
    <w:rsid w:val="00D02BD8"/>
    <w:rsid w:val="00D03DAF"/>
    <w:rsid w:val="00D04CD4"/>
    <w:rsid w:val="00D05A1A"/>
    <w:rsid w:val="00D07754"/>
    <w:rsid w:val="00D118F1"/>
    <w:rsid w:val="00D1247D"/>
    <w:rsid w:val="00D13444"/>
    <w:rsid w:val="00D141C3"/>
    <w:rsid w:val="00D16BFC"/>
    <w:rsid w:val="00D20374"/>
    <w:rsid w:val="00D22087"/>
    <w:rsid w:val="00D247E5"/>
    <w:rsid w:val="00D269BB"/>
    <w:rsid w:val="00D26F27"/>
    <w:rsid w:val="00D27DCE"/>
    <w:rsid w:val="00D27EEB"/>
    <w:rsid w:val="00D31425"/>
    <w:rsid w:val="00D346C9"/>
    <w:rsid w:val="00D36C0A"/>
    <w:rsid w:val="00D36CEC"/>
    <w:rsid w:val="00D41B34"/>
    <w:rsid w:val="00D434C9"/>
    <w:rsid w:val="00D4373A"/>
    <w:rsid w:val="00D453F9"/>
    <w:rsid w:val="00D46383"/>
    <w:rsid w:val="00D47224"/>
    <w:rsid w:val="00D47B44"/>
    <w:rsid w:val="00D51F88"/>
    <w:rsid w:val="00D53EA6"/>
    <w:rsid w:val="00D55322"/>
    <w:rsid w:val="00D56B61"/>
    <w:rsid w:val="00D579E1"/>
    <w:rsid w:val="00D60F4B"/>
    <w:rsid w:val="00D61E7B"/>
    <w:rsid w:val="00D62389"/>
    <w:rsid w:val="00D6249E"/>
    <w:rsid w:val="00D62BE6"/>
    <w:rsid w:val="00D63DB0"/>
    <w:rsid w:val="00D64CBB"/>
    <w:rsid w:val="00D65647"/>
    <w:rsid w:val="00D67216"/>
    <w:rsid w:val="00D67748"/>
    <w:rsid w:val="00D739DC"/>
    <w:rsid w:val="00D74530"/>
    <w:rsid w:val="00D75CFB"/>
    <w:rsid w:val="00D763F0"/>
    <w:rsid w:val="00D76C3C"/>
    <w:rsid w:val="00D779EB"/>
    <w:rsid w:val="00D802F3"/>
    <w:rsid w:val="00D80930"/>
    <w:rsid w:val="00D80D4A"/>
    <w:rsid w:val="00D84A8B"/>
    <w:rsid w:val="00D85345"/>
    <w:rsid w:val="00D86640"/>
    <w:rsid w:val="00D869B4"/>
    <w:rsid w:val="00D871BB"/>
    <w:rsid w:val="00D87F37"/>
    <w:rsid w:val="00D906D6"/>
    <w:rsid w:val="00D933E4"/>
    <w:rsid w:val="00D93CFC"/>
    <w:rsid w:val="00D945FF"/>
    <w:rsid w:val="00D95A39"/>
    <w:rsid w:val="00D95F49"/>
    <w:rsid w:val="00D97CEE"/>
    <w:rsid w:val="00DA3635"/>
    <w:rsid w:val="00DA3C83"/>
    <w:rsid w:val="00DA41DF"/>
    <w:rsid w:val="00DB2612"/>
    <w:rsid w:val="00DB3245"/>
    <w:rsid w:val="00DB5210"/>
    <w:rsid w:val="00DB7087"/>
    <w:rsid w:val="00DC0742"/>
    <w:rsid w:val="00DC1C02"/>
    <w:rsid w:val="00DC44A5"/>
    <w:rsid w:val="00DC4F54"/>
    <w:rsid w:val="00DC5FBE"/>
    <w:rsid w:val="00DC6BFC"/>
    <w:rsid w:val="00DC6D21"/>
    <w:rsid w:val="00DC7130"/>
    <w:rsid w:val="00DC7C96"/>
    <w:rsid w:val="00DD18AF"/>
    <w:rsid w:val="00DD21A2"/>
    <w:rsid w:val="00DD2437"/>
    <w:rsid w:val="00DD4F13"/>
    <w:rsid w:val="00DD510B"/>
    <w:rsid w:val="00DD55AF"/>
    <w:rsid w:val="00DD56D0"/>
    <w:rsid w:val="00DD5CDE"/>
    <w:rsid w:val="00DD65C8"/>
    <w:rsid w:val="00DD6EB7"/>
    <w:rsid w:val="00DD701B"/>
    <w:rsid w:val="00DD7026"/>
    <w:rsid w:val="00DE0229"/>
    <w:rsid w:val="00DE171F"/>
    <w:rsid w:val="00DE3FA2"/>
    <w:rsid w:val="00DE7BBB"/>
    <w:rsid w:val="00DF29A7"/>
    <w:rsid w:val="00DF2F9B"/>
    <w:rsid w:val="00DF31C3"/>
    <w:rsid w:val="00DF3547"/>
    <w:rsid w:val="00DF3674"/>
    <w:rsid w:val="00DF382D"/>
    <w:rsid w:val="00DF443A"/>
    <w:rsid w:val="00DF4C19"/>
    <w:rsid w:val="00DF5077"/>
    <w:rsid w:val="00DF52F1"/>
    <w:rsid w:val="00DF7EC8"/>
    <w:rsid w:val="00E024A6"/>
    <w:rsid w:val="00E0260A"/>
    <w:rsid w:val="00E0451A"/>
    <w:rsid w:val="00E0476D"/>
    <w:rsid w:val="00E05F34"/>
    <w:rsid w:val="00E074A5"/>
    <w:rsid w:val="00E10036"/>
    <w:rsid w:val="00E15F18"/>
    <w:rsid w:val="00E16970"/>
    <w:rsid w:val="00E1721F"/>
    <w:rsid w:val="00E176A8"/>
    <w:rsid w:val="00E20CBC"/>
    <w:rsid w:val="00E23C42"/>
    <w:rsid w:val="00E243F6"/>
    <w:rsid w:val="00E24CDF"/>
    <w:rsid w:val="00E259BF"/>
    <w:rsid w:val="00E26E11"/>
    <w:rsid w:val="00E3020F"/>
    <w:rsid w:val="00E30670"/>
    <w:rsid w:val="00E32E6B"/>
    <w:rsid w:val="00E33D2D"/>
    <w:rsid w:val="00E34620"/>
    <w:rsid w:val="00E36FF2"/>
    <w:rsid w:val="00E377B2"/>
    <w:rsid w:val="00E37977"/>
    <w:rsid w:val="00E4033D"/>
    <w:rsid w:val="00E42565"/>
    <w:rsid w:val="00E43EE7"/>
    <w:rsid w:val="00E44461"/>
    <w:rsid w:val="00E44CFA"/>
    <w:rsid w:val="00E46E3A"/>
    <w:rsid w:val="00E513B7"/>
    <w:rsid w:val="00E53992"/>
    <w:rsid w:val="00E53C61"/>
    <w:rsid w:val="00E54A9F"/>
    <w:rsid w:val="00E55203"/>
    <w:rsid w:val="00E57235"/>
    <w:rsid w:val="00E57713"/>
    <w:rsid w:val="00E603FC"/>
    <w:rsid w:val="00E63186"/>
    <w:rsid w:val="00E659F0"/>
    <w:rsid w:val="00E7202F"/>
    <w:rsid w:val="00E76AFA"/>
    <w:rsid w:val="00E774BB"/>
    <w:rsid w:val="00E77B11"/>
    <w:rsid w:val="00E81911"/>
    <w:rsid w:val="00E81C6B"/>
    <w:rsid w:val="00E83EE6"/>
    <w:rsid w:val="00E83FC2"/>
    <w:rsid w:val="00E848CC"/>
    <w:rsid w:val="00E84A1B"/>
    <w:rsid w:val="00E850E3"/>
    <w:rsid w:val="00E867DB"/>
    <w:rsid w:val="00E90BE4"/>
    <w:rsid w:val="00E90F0C"/>
    <w:rsid w:val="00E910F5"/>
    <w:rsid w:val="00E93457"/>
    <w:rsid w:val="00E93536"/>
    <w:rsid w:val="00E94612"/>
    <w:rsid w:val="00E94E73"/>
    <w:rsid w:val="00E9728F"/>
    <w:rsid w:val="00EA175E"/>
    <w:rsid w:val="00EA26CF"/>
    <w:rsid w:val="00EA3F47"/>
    <w:rsid w:val="00EA4DDF"/>
    <w:rsid w:val="00EA5D1C"/>
    <w:rsid w:val="00EB0CC0"/>
    <w:rsid w:val="00EB2BD4"/>
    <w:rsid w:val="00EB3204"/>
    <w:rsid w:val="00EB57EF"/>
    <w:rsid w:val="00EB747F"/>
    <w:rsid w:val="00EB763B"/>
    <w:rsid w:val="00EC0654"/>
    <w:rsid w:val="00EC0C22"/>
    <w:rsid w:val="00EC18C1"/>
    <w:rsid w:val="00EC2F14"/>
    <w:rsid w:val="00EC3920"/>
    <w:rsid w:val="00ED0008"/>
    <w:rsid w:val="00ED1CA8"/>
    <w:rsid w:val="00ED1E5C"/>
    <w:rsid w:val="00ED2C58"/>
    <w:rsid w:val="00ED4AFC"/>
    <w:rsid w:val="00ED4C2A"/>
    <w:rsid w:val="00ED4CA8"/>
    <w:rsid w:val="00EE1F06"/>
    <w:rsid w:val="00EE3DFE"/>
    <w:rsid w:val="00EE45EC"/>
    <w:rsid w:val="00EE59C2"/>
    <w:rsid w:val="00EE66B0"/>
    <w:rsid w:val="00EE6F98"/>
    <w:rsid w:val="00EF0B6D"/>
    <w:rsid w:val="00EF4FC6"/>
    <w:rsid w:val="00EF5E55"/>
    <w:rsid w:val="00F039D5"/>
    <w:rsid w:val="00F04D8A"/>
    <w:rsid w:val="00F05C8D"/>
    <w:rsid w:val="00F066BA"/>
    <w:rsid w:val="00F073E0"/>
    <w:rsid w:val="00F07CE0"/>
    <w:rsid w:val="00F10333"/>
    <w:rsid w:val="00F10A74"/>
    <w:rsid w:val="00F10C96"/>
    <w:rsid w:val="00F11B4A"/>
    <w:rsid w:val="00F11D29"/>
    <w:rsid w:val="00F1361E"/>
    <w:rsid w:val="00F14C43"/>
    <w:rsid w:val="00F1501B"/>
    <w:rsid w:val="00F151E9"/>
    <w:rsid w:val="00F16438"/>
    <w:rsid w:val="00F22F34"/>
    <w:rsid w:val="00F23182"/>
    <w:rsid w:val="00F235AD"/>
    <w:rsid w:val="00F261CF"/>
    <w:rsid w:val="00F262EB"/>
    <w:rsid w:val="00F3004E"/>
    <w:rsid w:val="00F30DFF"/>
    <w:rsid w:val="00F32006"/>
    <w:rsid w:val="00F34241"/>
    <w:rsid w:val="00F37FF9"/>
    <w:rsid w:val="00F4076D"/>
    <w:rsid w:val="00F40A8E"/>
    <w:rsid w:val="00F41F97"/>
    <w:rsid w:val="00F42969"/>
    <w:rsid w:val="00F46223"/>
    <w:rsid w:val="00F4626C"/>
    <w:rsid w:val="00F46CBB"/>
    <w:rsid w:val="00F52EBA"/>
    <w:rsid w:val="00F53A67"/>
    <w:rsid w:val="00F53C39"/>
    <w:rsid w:val="00F5404C"/>
    <w:rsid w:val="00F54DC3"/>
    <w:rsid w:val="00F55E87"/>
    <w:rsid w:val="00F60092"/>
    <w:rsid w:val="00F612F5"/>
    <w:rsid w:val="00F621B5"/>
    <w:rsid w:val="00F62B85"/>
    <w:rsid w:val="00F6389D"/>
    <w:rsid w:val="00F64321"/>
    <w:rsid w:val="00F70AF5"/>
    <w:rsid w:val="00F71EA2"/>
    <w:rsid w:val="00F742E8"/>
    <w:rsid w:val="00F7459E"/>
    <w:rsid w:val="00F75978"/>
    <w:rsid w:val="00F75F73"/>
    <w:rsid w:val="00F765F6"/>
    <w:rsid w:val="00F76634"/>
    <w:rsid w:val="00F76A28"/>
    <w:rsid w:val="00F82271"/>
    <w:rsid w:val="00F85886"/>
    <w:rsid w:val="00F864CA"/>
    <w:rsid w:val="00F8684C"/>
    <w:rsid w:val="00F87731"/>
    <w:rsid w:val="00F87D87"/>
    <w:rsid w:val="00F91B12"/>
    <w:rsid w:val="00F93D7E"/>
    <w:rsid w:val="00F94471"/>
    <w:rsid w:val="00F95E13"/>
    <w:rsid w:val="00F9780E"/>
    <w:rsid w:val="00FA1DCF"/>
    <w:rsid w:val="00FA2500"/>
    <w:rsid w:val="00FA3C4D"/>
    <w:rsid w:val="00FA4D4E"/>
    <w:rsid w:val="00FB42DF"/>
    <w:rsid w:val="00FB4BF7"/>
    <w:rsid w:val="00FB5A19"/>
    <w:rsid w:val="00FB6468"/>
    <w:rsid w:val="00FB6DC8"/>
    <w:rsid w:val="00FC0CE5"/>
    <w:rsid w:val="00FC113E"/>
    <w:rsid w:val="00FC1B82"/>
    <w:rsid w:val="00FC27DE"/>
    <w:rsid w:val="00FC4C30"/>
    <w:rsid w:val="00FC6501"/>
    <w:rsid w:val="00FC6DBC"/>
    <w:rsid w:val="00FD01B8"/>
    <w:rsid w:val="00FD3FB3"/>
    <w:rsid w:val="00FD540C"/>
    <w:rsid w:val="00FD55A7"/>
    <w:rsid w:val="00FD5A39"/>
    <w:rsid w:val="00FD6175"/>
    <w:rsid w:val="00FD673C"/>
    <w:rsid w:val="00FD7B2A"/>
    <w:rsid w:val="00FE0512"/>
    <w:rsid w:val="00FE0D50"/>
    <w:rsid w:val="00FE0EFE"/>
    <w:rsid w:val="00FE190F"/>
    <w:rsid w:val="00FE1BC3"/>
    <w:rsid w:val="00FE2049"/>
    <w:rsid w:val="00FE43CA"/>
    <w:rsid w:val="00FE75EA"/>
    <w:rsid w:val="00FF02B7"/>
    <w:rsid w:val="00FF28E1"/>
    <w:rsid w:val="00FF56A1"/>
    <w:rsid w:val="00FF7694"/>
    <w:rsid w:val="00FF7D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27A1F"/>
  <w15:docId w15:val="{D9D9ECAA-164D-48C2-B040-329D1A863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02EEE"/>
    <w:pPr>
      <w:overflowPunct w:val="0"/>
      <w:autoSpaceDE w:val="0"/>
      <w:autoSpaceDN w:val="0"/>
      <w:adjustRightInd w:val="0"/>
      <w:textAlignment w:val="baseline"/>
    </w:pPr>
  </w:style>
  <w:style w:type="paragraph" w:styleId="Nadpis1">
    <w:name w:val="heading 1"/>
    <w:basedOn w:val="Normln"/>
    <w:next w:val="Normln"/>
    <w:qFormat/>
    <w:pPr>
      <w:keepNext/>
      <w:jc w:val="center"/>
      <w:outlineLvl w:val="0"/>
    </w:pPr>
    <w:rPr>
      <w:rFonts w:ascii="Arial" w:hAnsi="Arial" w:cs="Arial"/>
      <w:sz w:val="24"/>
      <w:szCs w:val="24"/>
    </w:rPr>
  </w:style>
  <w:style w:type="paragraph" w:styleId="Nadpis2">
    <w:name w:val="heading 2"/>
    <w:basedOn w:val="Normln"/>
    <w:next w:val="Normln"/>
    <w:link w:val="Nadpis2Char"/>
    <w:uiPriority w:val="9"/>
    <w:semiHidden/>
    <w:unhideWhenUsed/>
    <w:qFormat/>
    <w:rsid w:val="00D04CD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B628AB"/>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emiHidden/>
  </w:style>
  <w:style w:type="paragraph" w:styleId="Nzev">
    <w:name w:val="Title"/>
    <w:basedOn w:val="Normln"/>
    <w:qFormat/>
    <w:pPr>
      <w:jc w:val="center"/>
    </w:pPr>
    <w:rPr>
      <w:sz w:val="28"/>
      <w:szCs w:val="24"/>
      <w:u w:val="single"/>
    </w:rPr>
  </w:style>
  <w:style w:type="paragraph" w:styleId="Zkladntextodsazen3">
    <w:name w:val="Body Text Indent 3"/>
    <w:basedOn w:val="Normln"/>
    <w:semiHidden/>
    <w:pPr>
      <w:widowControl w:val="0"/>
      <w:overflowPunct/>
      <w:ind w:left="567"/>
      <w:jc w:val="both"/>
      <w:textAlignment w:val="auto"/>
    </w:pPr>
  </w:style>
  <w:style w:type="paragraph" w:styleId="Zkladntext">
    <w:name w:val="Body Text"/>
    <w:basedOn w:val="Normln"/>
    <w:semiHidden/>
    <w:pPr>
      <w:widowControl w:val="0"/>
      <w:overflowPunct/>
      <w:jc w:val="both"/>
      <w:textAlignment w:val="auto"/>
    </w:pPr>
    <w:rPr>
      <w:sz w:val="24"/>
      <w:szCs w:val="16"/>
    </w:rPr>
  </w:style>
  <w:style w:type="paragraph" w:styleId="Zkladntextodsazen">
    <w:name w:val="Body Text Indent"/>
    <w:basedOn w:val="Normln"/>
    <w:semiHidden/>
    <w:pPr>
      <w:widowControl w:val="0"/>
      <w:overflowPunct/>
      <w:ind w:firstLine="720"/>
      <w:jc w:val="both"/>
      <w:textAlignment w:val="auto"/>
    </w:pPr>
    <w:rPr>
      <w:b/>
      <w:bCs/>
      <w:color w:val="FF0000"/>
      <w:sz w:val="24"/>
      <w:szCs w:val="16"/>
      <w:u w:val="single"/>
    </w:rPr>
  </w:style>
  <w:style w:type="paragraph" w:customStyle="1" w:styleId="CELEX">
    <w:name w:val="CELEX"/>
    <w:basedOn w:val="Normln"/>
    <w:next w:val="Normln"/>
    <w:pPr>
      <w:overflowPunct/>
      <w:autoSpaceDE/>
      <w:autoSpaceDN/>
      <w:adjustRightInd/>
      <w:spacing w:before="60"/>
      <w:jc w:val="both"/>
      <w:textAlignment w:val="auto"/>
    </w:pPr>
    <w:rPr>
      <w:i/>
    </w:rPr>
  </w:style>
  <w:style w:type="paragraph" w:styleId="Normlnweb">
    <w:name w:val="Normal (Web)"/>
    <w:basedOn w:val="Normln"/>
    <w:semiHidden/>
    <w:pPr>
      <w:overflowPunct/>
      <w:autoSpaceDE/>
      <w:autoSpaceDN/>
      <w:adjustRightInd/>
      <w:spacing w:before="150" w:after="150"/>
      <w:ind w:left="675" w:right="525"/>
      <w:textAlignment w:val="auto"/>
    </w:pPr>
    <w:rPr>
      <w:rFonts w:ascii="Arial Unicode MS" w:eastAsia="Arial Unicode MS" w:hAnsi="Arial Unicode MS" w:cs="Arial Unicode MS"/>
      <w:sz w:val="19"/>
      <w:szCs w:val="19"/>
    </w:rPr>
  </w:style>
  <w:style w:type="paragraph" w:styleId="Zkladntext2">
    <w:name w:val="Body Text 2"/>
    <w:basedOn w:val="Normln"/>
    <w:semiHidden/>
    <w:pPr>
      <w:jc w:val="both"/>
    </w:pPr>
    <w:rPr>
      <w:szCs w:val="18"/>
    </w:rPr>
  </w:style>
  <w:style w:type="paragraph" w:styleId="Prosttext">
    <w:name w:val="Plain Text"/>
    <w:basedOn w:val="Normln"/>
    <w:semiHidden/>
    <w:pPr>
      <w:overflowPunct/>
      <w:autoSpaceDE/>
      <w:autoSpaceDN/>
      <w:adjustRightInd/>
      <w:textAlignment w:val="auto"/>
    </w:pPr>
    <w:rPr>
      <w:rFonts w:ascii="Courier New" w:hAnsi="Courier New" w:cs="Courier New"/>
    </w:rPr>
  </w:style>
  <w:style w:type="paragraph" w:styleId="Textbubliny">
    <w:name w:val="Balloon Text"/>
    <w:basedOn w:val="Normln"/>
    <w:link w:val="TextbublinyChar"/>
    <w:unhideWhenUsed/>
    <w:rsid w:val="003B2520"/>
    <w:rPr>
      <w:rFonts w:ascii="Segoe UI" w:hAnsi="Segoe UI" w:cs="Segoe UI"/>
      <w:sz w:val="18"/>
      <w:szCs w:val="18"/>
    </w:rPr>
  </w:style>
  <w:style w:type="character" w:customStyle="1" w:styleId="TextbublinyChar">
    <w:name w:val="Text bubliny Char"/>
    <w:basedOn w:val="Standardnpsmoodstavce"/>
    <w:link w:val="Textbubliny"/>
    <w:rsid w:val="003B2520"/>
    <w:rPr>
      <w:rFonts w:ascii="Segoe UI" w:hAnsi="Segoe UI" w:cs="Segoe UI"/>
      <w:sz w:val="18"/>
      <w:szCs w:val="18"/>
    </w:rPr>
  </w:style>
  <w:style w:type="paragraph" w:styleId="Textkomente">
    <w:name w:val="annotation text"/>
    <w:basedOn w:val="Normln"/>
    <w:link w:val="TextkomenteChar"/>
    <w:uiPriority w:val="99"/>
    <w:unhideWhenUsed/>
    <w:rsid w:val="00273EF1"/>
  </w:style>
  <w:style w:type="character" w:customStyle="1" w:styleId="TextkomenteChar">
    <w:name w:val="Text komentáře Char"/>
    <w:basedOn w:val="Standardnpsmoodstavce"/>
    <w:link w:val="Textkomente"/>
    <w:uiPriority w:val="99"/>
    <w:rsid w:val="00273EF1"/>
  </w:style>
  <w:style w:type="paragraph" w:styleId="Pedmtkomente">
    <w:name w:val="annotation subject"/>
    <w:basedOn w:val="Textkomente"/>
    <w:next w:val="Textkomente"/>
    <w:link w:val="PedmtkomenteChar"/>
    <w:semiHidden/>
    <w:rsid w:val="00273EF1"/>
    <w:pPr>
      <w:overflowPunct/>
      <w:autoSpaceDE/>
      <w:autoSpaceDN/>
      <w:adjustRightInd/>
      <w:textAlignment w:val="auto"/>
    </w:pPr>
    <w:rPr>
      <w:b/>
      <w:bCs/>
    </w:rPr>
  </w:style>
  <w:style w:type="character" w:customStyle="1" w:styleId="PedmtkomenteChar">
    <w:name w:val="Předmět komentáře Char"/>
    <w:basedOn w:val="TextkomenteChar"/>
    <w:link w:val="Pedmtkomente"/>
    <w:semiHidden/>
    <w:rsid w:val="00273EF1"/>
    <w:rPr>
      <w:b/>
      <w:bCs/>
    </w:rPr>
  </w:style>
  <w:style w:type="character" w:customStyle="1" w:styleId="ZpatChar">
    <w:name w:val="Zápatí Char"/>
    <w:basedOn w:val="Standardnpsmoodstavce"/>
    <w:link w:val="Zpat"/>
    <w:uiPriority w:val="99"/>
    <w:rsid w:val="00A970B4"/>
  </w:style>
  <w:style w:type="character" w:styleId="Odkaznakoment">
    <w:name w:val="annotation reference"/>
    <w:uiPriority w:val="99"/>
    <w:unhideWhenUsed/>
    <w:rsid w:val="005D1776"/>
    <w:rPr>
      <w:rFonts w:cs="Times New Roman"/>
      <w:sz w:val="16"/>
      <w:szCs w:val="16"/>
    </w:rPr>
  </w:style>
  <w:style w:type="paragraph" w:styleId="Odstavecseseznamem">
    <w:name w:val="List Paragraph"/>
    <w:basedOn w:val="Normln"/>
    <w:uiPriority w:val="34"/>
    <w:qFormat/>
    <w:rsid w:val="00D41B34"/>
    <w:pPr>
      <w:ind w:left="720"/>
      <w:contextualSpacing/>
    </w:pPr>
  </w:style>
  <w:style w:type="table" w:styleId="Mkatabulky">
    <w:name w:val="Table Grid"/>
    <w:basedOn w:val="Normlntabulka"/>
    <w:uiPriority w:val="59"/>
    <w:rsid w:val="00D03D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9"/>
    <w:rsid w:val="00D04CD4"/>
    <w:rPr>
      <w:rFonts w:asciiTheme="majorHAnsi" w:eastAsiaTheme="majorEastAsia" w:hAnsiTheme="majorHAnsi" w:cstheme="majorBidi"/>
      <w:b/>
      <w:bCs/>
      <w:color w:val="4F81BD" w:themeColor="accent1"/>
      <w:sz w:val="26"/>
      <w:szCs w:val="26"/>
    </w:rPr>
  </w:style>
  <w:style w:type="paragraph" w:customStyle="1" w:styleId="Nadpislnku">
    <w:name w:val="Nadpis článku"/>
    <w:basedOn w:val="Normln"/>
    <w:next w:val="Normln"/>
    <w:rsid w:val="004725B3"/>
    <w:pPr>
      <w:keepNext/>
      <w:keepLines/>
      <w:overflowPunct/>
      <w:autoSpaceDE/>
      <w:autoSpaceDN/>
      <w:adjustRightInd/>
      <w:spacing w:before="240"/>
      <w:jc w:val="center"/>
      <w:textAlignment w:val="auto"/>
      <w:outlineLvl w:val="5"/>
    </w:pPr>
    <w:rPr>
      <w:b/>
      <w:sz w:val="24"/>
    </w:rPr>
  </w:style>
  <w:style w:type="paragraph" w:styleId="Bezmezer">
    <w:name w:val="No Spacing"/>
    <w:uiPriority w:val="1"/>
    <w:qFormat/>
    <w:rsid w:val="00340A68"/>
    <w:rPr>
      <w:rFonts w:asciiTheme="minorHAnsi" w:eastAsiaTheme="minorEastAsia" w:hAnsiTheme="minorHAnsi"/>
      <w:sz w:val="22"/>
      <w:szCs w:val="22"/>
    </w:rPr>
  </w:style>
  <w:style w:type="character" w:customStyle="1" w:styleId="ZhlavChar">
    <w:name w:val="Záhlaví Char"/>
    <w:basedOn w:val="Standardnpsmoodstavce"/>
    <w:link w:val="Zhlav"/>
    <w:uiPriority w:val="99"/>
    <w:rsid w:val="003D6C7D"/>
  </w:style>
  <w:style w:type="paragraph" w:customStyle="1" w:styleId="Default">
    <w:name w:val="Default"/>
    <w:rsid w:val="00D47B44"/>
    <w:pPr>
      <w:autoSpaceDE w:val="0"/>
      <w:autoSpaceDN w:val="0"/>
      <w:adjustRightInd w:val="0"/>
    </w:pPr>
    <w:rPr>
      <w:color w:val="000000"/>
      <w:sz w:val="24"/>
      <w:szCs w:val="24"/>
    </w:rPr>
  </w:style>
  <w:style w:type="paragraph" w:customStyle="1" w:styleId="Textpechodka">
    <w:name w:val="Text přechodka"/>
    <w:basedOn w:val="Normln"/>
    <w:qFormat/>
    <w:rsid w:val="00B47899"/>
    <w:pPr>
      <w:numPr>
        <w:ilvl w:val="2"/>
        <w:numId w:val="7"/>
      </w:numPr>
      <w:overflowPunct/>
      <w:autoSpaceDE/>
      <w:autoSpaceDN/>
      <w:adjustRightInd/>
      <w:jc w:val="both"/>
      <w:textAlignment w:val="auto"/>
    </w:pPr>
    <w:rPr>
      <w:sz w:val="24"/>
    </w:rPr>
  </w:style>
  <w:style w:type="paragraph" w:customStyle="1" w:styleId="Textpechodkapsmene">
    <w:name w:val="Text přechodka písmene"/>
    <w:basedOn w:val="Normln"/>
    <w:qFormat/>
    <w:rsid w:val="00B47899"/>
    <w:pPr>
      <w:numPr>
        <w:ilvl w:val="3"/>
        <w:numId w:val="7"/>
      </w:numPr>
      <w:overflowPunct/>
      <w:autoSpaceDE/>
      <w:autoSpaceDN/>
      <w:adjustRightInd/>
      <w:jc w:val="both"/>
      <w:textAlignment w:val="auto"/>
    </w:pPr>
    <w:rPr>
      <w:sz w:val="24"/>
    </w:rPr>
  </w:style>
  <w:style w:type="paragraph" w:customStyle="1" w:styleId="Textpsmene">
    <w:name w:val="Text písmene"/>
    <w:basedOn w:val="Normln"/>
    <w:link w:val="TextpsmeneChar1"/>
    <w:rsid w:val="00E34620"/>
    <w:pPr>
      <w:overflowPunct/>
      <w:autoSpaceDE/>
      <w:autoSpaceDN/>
      <w:adjustRightInd/>
      <w:jc w:val="both"/>
      <w:textAlignment w:val="auto"/>
      <w:outlineLvl w:val="7"/>
    </w:pPr>
    <w:rPr>
      <w:sz w:val="24"/>
    </w:rPr>
  </w:style>
  <w:style w:type="paragraph" w:customStyle="1" w:styleId="Textodstavce">
    <w:name w:val="Text odstavce"/>
    <w:basedOn w:val="Normln"/>
    <w:link w:val="TextodstavceChar"/>
    <w:rsid w:val="00E34620"/>
    <w:pPr>
      <w:tabs>
        <w:tab w:val="left" w:pos="851"/>
      </w:tabs>
      <w:overflowPunct/>
      <w:autoSpaceDE/>
      <w:autoSpaceDN/>
      <w:adjustRightInd/>
      <w:spacing w:before="120" w:after="120"/>
      <w:jc w:val="both"/>
      <w:textAlignment w:val="auto"/>
      <w:outlineLvl w:val="6"/>
    </w:pPr>
    <w:rPr>
      <w:sz w:val="24"/>
    </w:rPr>
  </w:style>
  <w:style w:type="character" w:customStyle="1" w:styleId="TextodstavceChar">
    <w:name w:val="Text odstavce Char"/>
    <w:link w:val="Textodstavce"/>
    <w:locked/>
    <w:rsid w:val="00E34620"/>
    <w:rPr>
      <w:sz w:val="24"/>
    </w:rPr>
  </w:style>
  <w:style w:type="character" w:customStyle="1" w:styleId="TextpsmeneChar1">
    <w:name w:val="Text písmene Char1"/>
    <w:link w:val="Textpsmene"/>
    <w:locked/>
    <w:rsid w:val="00E34620"/>
    <w:rPr>
      <w:sz w:val="24"/>
    </w:rPr>
  </w:style>
  <w:style w:type="paragraph" w:customStyle="1" w:styleId="nadpiszkona">
    <w:name w:val="nadpis zákona"/>
    <w:basedOn w:val="Normln"/>
    <w:next w:val="Normln"/>
    <w:rsid w:val="00C423C0"/>
    <w:pPr>
      <w:keepNext/>
      <w:keepLines/>
      <w:overflowPunct/>
      <w:autoSpaceDE/>
      <w:autoSpaceDN/>
      <w:adjustRightInd/>
      <w:spacing w:before="120"/>
      <w:jc w:val="center"/>
      <w:textAlignment w:val="auto"/>
      <w:outlineLvl w:val="0"/>
    </w:pPr>
    <w:rPr>
      <w:b/>
      <w:sz w:val="24"/>
    </w:rPr>
  </w:style>
  <w:style w:type="paragraph" w:customStyle="1" w:styleId="Novelizanbod">
    <w:name w:val="Novelizační bod"/>
    <w:basedOn w:val="Normln"/>
    <w:next w:val="Normln"/>
    <w:link w:val="NovelizanbodChar"/>
    <w:qFormat/>
    <w:rsid w:val="00DC0742"/>
    <w:pPr>
      <w:keepNext/>
      <w:keepLines/>
      <w:widowControl w:val="0"/>
      <w:numPr>
        <w:numId w:val="8"/>
      </w:numPr>
      <w:shd w:val="clear" w:color="auto" w:fill="D6E3BC" w:themeFill="accent3" w:themeFillTint="66"/>
      <w:tabs>
        <w:tab w:val="left" w:pos="851"/>
      </w:tabs>
      <w:overflowPunct/>
      <w:autoSpaceDE/>
      <w:autoSpaceDN/>
      <w:adjustRightInd/>
      <w:spacing w:before="480" w:after="120"/>
      <w:jc w:val="both"/>
      <w:textAlignment w:val="auto"/>
      <w:outlineLvl w:val="1"/>
    </w:pPr>
    <w:rPr>
      <w:sz w:val="24"/>
    </w:rPr>
  </w:style>
  <w:style w:type="character" w:customStyle="1" w:styleId="NovelizanbodChar">
    <w:name w:val="Novelizační bod Char"/>
    <w:link w:val="Novelizanbod"/>
    <w:locked/>
    <w:rsid w:val="00DC0742"/>
    <w:rPr>
      <w:sz w:val="24"/>
      <w:shd w:val="clear" w:color="auto" w:fill="D6E3BC" w:themeFill="accent3" w:themeFillTint="66"/>
    </w:rPr>
  </w:style>
  <w:style w:type="character" w:styleId="Hypertextovodkaz">
    <w:name w:val="Hyperlink"/>
    <w:basedOn w:val="Standardnpsmoodstavce"/>
    <w:uiPriority w:val="99"/>
    <w:unhideWhenUsed/>
    <w:rsid w:val="0063780B"/>
    <w:rPr>
      <w:strike w:val="0"/>
      <w:dstrike w:val="0"/>
      <w:color w:val="3366CC"/>
      <w:u w:val="none"/>
      <w:effect w:val="none"/>
      <w:shd w:val="clear" w:color="auto" w:fill="auto"/>
    </w:rPr>
  </w:style>
  <w:style w:type="character" w:customStyle="1" w:styleId="super">
    <w:name w:val="super"/>
    <w:basedOn w:val="Standardnpsmoodstavce"/>
    <w:rsid w:val="0063780B"/>
    <w:rPr>
      <w:sz w:val="17"/>
      <w:szCs w:val="17"/>
      <w:vertAlign w:val="superscript"/>
    </w:rPr>
  </w:style>
  <w:style w:type="character" w:customStyle="1" w:styleId="Nadpis3Char">
    <w:name w:val="Nadpis 3 Char"/>
    <w:basedOn w:val="Standardnpsmoodstavce"/>
    <w:link w:val="Nadpis3"/>
    <w:uiPriority w:val="9"/>
    <w:semiHidden/>
    <w:rsid w:val="00B628AB"/>
    <w:rPr>
      <w:rFonts w:asciiTheme="majorHAnsi" w:eastAsiaTheme="majorEastAsia" w:hAnsiTheme="majorHAnsi" w:cstheme="majorBidi"/>
      <w:b/>
      <w:bCs/>
      <w:color w:val="4F81BD" w:themeColor="accent1"/>
    </w:rPr>
  </w:style>
  <w:style w:type="paragraph" w:customStyle="1" w:styleId="CM1">
    <w:name w:val="CM1"/>
    <w:basedOn w:val="Default"/>
    <w:next w:val="Default"/>
    <w:uiPriority w:val="99"/>
    <w:rsid w:val="00F23182"/>
    <w:rPr>
      <w:rFonts w:ascii="EUAlbertina" w:hAnsi="EUAlbertina"/>
      <w:color w:val="auto"/>
    </w:rPr>
  </w:style>
  <w:style w:type="paragraph" w:customStyle="1" w:styleId="CM3">
    <w:name w:val="CM3"/>
    <w:basedOn w:val="Default"/>
    <w:next w:val="Default"/>
    <w:uiPriority w:val="99"/>
    <w:rsid w:val="00F23182"/>
    <w:rPr>
      <w:rFonts w:ascii="EUAlbertina" w:hAnsi="EUAlbertina"/>
      <w:color w:val="auto"/>
    </w:rPr>
  </w:style>
  <w:style w:type="paragraph" w:customStyle="1" w:styleId="CM4">
    <w:name w:val="CM4"/>
    <w:basedOn w:val="Default"/>
    <w:next w:val="Default"/>
    <w:uiPriority w:val="99"/>
    <w:rsid w:val="00F23182"/>
    <w:rPr>
      <w:rFonts w:ascii="EUAlbertina" w:hAnsi="EUAlbertina"/>
      <w:color w:val="auto"/>
    </w:rPr>
  </w:style>
  <w:style w:type="character" w:customStyle="1" w:styleId="CharStyle11">
    <w:name w:val="Char Style 11"/>
    <w:basedOn w:val="Standardnpsmoodstavce"/>
    <w:link w:val="Style10"/>
    <w:rsid w:val="00CC2696"/>
    <w:rPr>
      <w:b/>
      <w:bCs/>
      <w:sz w:val="19"/>
      <w:szCs w:val="19"/>
      <w:shd w:val="clear" w:color="auto" w:fill="FFFFFF"/>
    </w:rPr>
  </w:style>
  <w:style w:type="character" w:customStyle="1" w:styleId="CharStyle31">
    <w:name w:val="Char Style 31"/>
    <w:basedOn w:val="CharStyle11"/>
    <w:rsid w:val="00CC2696"/>
    <w:rPr>
      <w:rFonts w:ascii="Times New Roman" w:eastAsia="Times New Roman" w:hAnsi="Times New Roman" w:cs="Times New Roman"/>
      <w:b/>
      <w:bCs/>
      <w:color w:val="000000"/>
      <w:spacing w:val="0"/>
      <w:w w:val="100"/>
      <w:position w:val="0"/>
      <w:sz w:val="19"/>
      <w:szCs w:val="19"/>
      <w:shd w:val="clear" w:color="auto" w:fill="FFFFFF"/>
      <w:lang w:val="cs-CZ" w:eastAsia="cs-CZ" w:bidi="cs-CZ"/>
    </w:rPr>
  </w:style>
  <w:style w:type="paragraph" w:customStyle="1" w:styleId="Style10">
    <w:name w:val="Style 10"/>
    <w:basedOn w:val="Normln"/>
    <w:link w:val="CharStyle11"/>
    <w:rsid w:val="00CC2696"/>
    <w:pPr>
      <w:widowControl w:val="0"/>
      <w:shd w:val="clear" w:color="auto" w:fill="FFFFFF"/>
      <w:overflowPunct/>
      <w:autoSpaceDE/>
      <w:autoSpaceDN/>
      <w:adjustRightInd/>
      <w:spacing w:before="780" w:after="420" w:line="341" w:lineRule="exact"/>
      <w:jc w:val="center"/>
      <w:textAlignment w:val="auto"/>
    </w:pPr>
    <w:rPr>
      <w:b/>
      <w:bCs/>
      <w:sz w:val="19"/>
      <w:szCs w:val="19"/>
    </w:rPr>
  </w:style>
  <w:style w:type="paragraph" w:customStyle="1" w:styleId="Nadpisparagrafu">
    <w:name w:val="Nadpis paragrafu"/>
    <w:basedOn w:val="Normln"/>
    <w:next w:val="Textodstavce"/>
    <w:link w:val="NadpisparagrafuChar2"/>
    <w:rsid w:val="00A1581A"/>
    <w:pPr>
      <w:keepNext/>
      <w:keepLines/>
      <w:overflowPunct/>
      <w:autoSpaceDE/>
      <w:autoSpaceDN/>
      <w:adjustRightInd/>
      <w:spacing w:before="240"/>
      <w:jc w:val="center"/>
      <w:textAlignment w:val="auto"/>
      <w:outlineLvl w:val="5"/>
    </w:pPr>
    <w:rPr>
      <w:b/>
      <w:sz w:val="24"/>
    </w:rPr>
  </w:style>
  <w:style w:type="character" w:customStyle="1" w:styleId="NadpisparagrafuChar2">
    <w:name w:val="Nadpis paragrafu Char2"/>
    <w:link w:val="Nadpisparagrafu"/>
    <w:rsid w:val="00A1581A"/>
    <w:rPr>
      <w:b/>
      <w:sz w:val="24"/>
    </w:rPr>
  </w:style>
  <w:style w:type="paragraph" w:customStyle="1" w:styleId="Textbodu">
    <w:name w:val="Text bodu"/>
    <w:basedOn w:val="Normln"/>
    <w:rsid w:val="006177F5"/>
    <w:pPr>
      <w:overflowPunct/>
      <w:autoSpaceDE/>
      <w:autoSpaceDN/>
      <w:adjustRightInd/>
      <w:jc w:val="both"/>
      <w:textAlignment w:val="auto"/>
      <w:outlineLvl w:val="8"/>
    </w:pPr>
    <w:rPr>
      <w:sz w:val="24"/>
    </w:rPr>
  </w:style>
  <w:style w:type="paragraph" w:customStyle="1" w:styleId="Fichefinanciretextetable">
    <w:name w:val="Fiche financière texte (table)"/>
    <w:basedOn w:val="Normln"/>
    <w:rsid w:val="007C7BA5"/>
    <w:pPr>
      <w:tabs>
        <w:tab w:val="left" w:pos="851"/>
      </w:tabs>
      <w:overflowPunct/>
      <w:autoSpaceDE/>
      <w:autoSpaceDN/>
      <w:adjustRightInd/>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0761">
      <w:bodyDiv w:val="1"/>
      <w:marLeft w:val="0"/>
      <w:marRight w:val="0"/>
      <w:marTop w:val="0"/>
      <w:marBottom w:val="0"/>
      <w:divBdr>
        <w:top w:val="none" w:sz="0" w:space="0" w:color="auto"/>
        <w:left w:val="none" w:sz="0" w:space="0" w:color="auto"/>
        <w:bottom w:val="none" w:sz="0" w:space="0" w:color="auto"/>
        <w:right w:val="none" w:sz="0" w:space="0" w:color="auto"/>
      </w:divBdr>
    </w:div>
    <w:div w:id="43914435">
      <w:bodyDiv w:val="1"/>
      <w:marLeft w:val="0"/>
      <w:marRight w:val="0"/>
      <w:marTop w:val="0"/>
      <w:marBottom w:val="0"/>
      <w:divBdr>
        <w:top w:val="none" w:sz="0" w:space="0" w:color="auto"/>
        <w:left w:val="none" w:sz="0" w:space="0" w:color="auto"/>
        <w:bottom w:val="none" w:sz="0" w:space="0" w:color="auto"/>
        <w:right w:val="none" w:sz="0" w:space="0" w:color="auto"/>
      </w:divBdr>
    </w:div>
    <w:div w:id="235088385">
      <w:bodyDiv w:val="1"/>
      <w:marLeft w:val="0"/>
      <w:marRight w:val="0"/>
      <w:marTop w:val="0"/>
      <w:marBottom w:val="0"/>
      <w:divBdr>
        <w:top w:val="none" w:sz="0" w:space="0" w:color="auto"/>
        <w:left w:val="none" w:sz="0" w:space="0" w:color="auto"/>
        <w:bottom w:val="none" w:sz="0" w:space="0" w:color="auto"/>
        <w:right w:val="none" w:sz="0" w:space="0" w:color="auto"/>
      </w:divBdr>
    </w:div>
    <w:div w:id="245265413">
      <w:bodyDiv w:val="1"/>
      <w:marLeft w:val="0"/>
      <w:marRight w:val="0"/>
      <w:marTop w:val="0"/>
      <w:marBottom w:val="0"/>
      <w:divBdr>
        <w:top w:val="none" w:sz="0" w:space="0" w:color="auto"/>
        <w:left w:val="none" w:sz="0" w:space="0" w:color="auto"/>
        <w:bottom w:val="none" w:sz="0" w:space="0" w:color="auto"/>
        <w:right w:val="none" w:sz="0" w:space="0" w:color="auto"/>
      </w:divBdr>
    </w:div>
    <w:div w:id="262302459">
      <w:bodyDiv w:val="1"/>
      <w:marLeft w:val="0"/>
      <w:marRight w:val="0"/>
      <w:marTop w:val="0"/>
      <w:marBottom w:val="0"/>
      <w:divBdr>
        <w:top w:val="none" w:sz="0" w:space="0" w:color="auto"/>
        <w:left w:val="none" w:sz="0" w:space="0" w:color="auto"/>
        <w:bottom w:val="none" w:sz="0" w:space="0" w:color="auto"/>
        <w:right w:val="none" w:sz="0" w:space="0" w:color="auto"/>
      </w:divBdr>
    </w:div>
    <w:div w:id="709383543">
      <w:bodyDiv w:val="1"/>
      <w:marLeft w:val="0"/>
      <w:marRight w:val="0"/>
      <w:marTop w:val="0"/>
      <w:marBottom w:val="0"/>
      <w:divBdr>
        <w:top w:val="none" w:sz="0" w:space="0" w:color="auto"/>
        <w:left w:val="none" w:sz="0" w:space="0" w:color="auto"/>
        <w:bottom w:val="none" w:sz="0" w:space="0" w:color="auto"/>
        <w:right w:val="none" w:sz="0" w:space="0" w:color="auto"/>
      </w:divBdr>
    </w:div>
    <w:div w:id="735516819">
      <w:bodyDiv w:val="1"/>
      <w:marLeft w:val="0"/>
      <w:marRight w:val="0"/>
      <w:marTop w:val="0"/>
      <w:marBottom w:val="0"/>
      <w:divBdr>
        <w:top w:val="none" w:sz="0" w:space="0" w:color="auto"/>
        <w:left w:val="none" w:sz="0" w:space="0" w:color="auto"/>
        <w:bottom w:val="none" w:sz="0" w:space="0" w:color="auto"/>
        <w:right w:val="none" w:sz="0" w:space="0" w:color="auto"/>
      </w:divBdr>
    </w:div>
    <w:div w:id="787166035">
      <w:bodyDiv w:val="1"/>
      <w:marLeft w:val="0"/>
      <w:marRight w:val="0"/>
      <w:marTop w:val="0"/>
      <w:marBottom w:val="0"/>
      <w:divBdr>
        <w:top w:val="none" w:sz="0" w:space="0" w:color="auto"/>
        <w:left w:val="none" w:sz="0" w:space="0" w:color="auto"/>
        <w:bottom w:val="none" w:sz="0" w:space="0" w:color="auto"/>
        <w:right w:val="none" w:sz="0" w:space="0" w:color="auto"/>
      </w:divBdr>
    </w:div>
    <w:div w:id="910585091">
      <w:bodyDiv w:val="1"/>
      <w:marLeft w:val="0"/>
      <w:marRight w:val="0"/>
      <w:marTop w:val="0"/>
      <w:marBottom w:val="0"/>
      <w:divBdr>
        <w:top w:val="none" w:sz="0" w:space="0" w:color="auto"/>
        <w:left w:val="none" w:sz="0" w:space="0" w:color="auto"/>
        <w:bottom w:val="none" w:sz="0" w:space="0" w:color="auto"/>
        <w:right w:val="none" w:sz="0" w:space="0" w:color="auto"/>
      </w:divBdr>
    </w:div>
    <w:div w:id="1027679038">
      <w:bodyDiv w:val="1"/>
      <w:marLeft w:val="0"/>
      <w:marRight w:val="0"/>
      <w:marTop w:val="0"/>
      <w:marBottom w:val="0"/>
      <w:divBdr>
        <w:top w:val="none" w:sz="0" w:space="0" w:color="auto"/>
        <w:left w:val="none" w:sz="0" w:space="0" w:color="auto"/>
        <w:bottom w:val="none" w:sz="0" w:space="0" w:color="auto"/>
        <w:right w:val="none" w:sz="0" w:space="0" w:color="auto"/>
      </w:divBdr>
    </w:div>
    <w:div w:id="1044403029">
      <w:bodyDiv w:val="1"/>
      <w:marLeft w:val="400"/>
      <w:marRight w:val="400"/>
      <w:marTop w:val="400"/>
      <w:marBottom w:val="0"/>
      <w:divBdr>
        <w:top w:val="none" w:sz="0" w:space="0" w:color="auto"/>
        <w:left w:val="none" w:sz="0" w:space="0" w:color="auto"/>
        <w:bottom w:val="none" w:sz="0" w:space="0" w:color="auto"/>
        <w:right w:val="none" w:sz="0" w:space="0" w:color="auto"/>
      </w:divBdr>
    </w:div>
    <w:div w:id="1507936212">
      <w:bodyDiv w:val="1"/>
      <w:marLeft w:val="0"/>
      <w:marRight w:val="0"/>
      <w:marTop w:val="0"/>
      <w:marBottom w:val="0"/>
      <w:divBdr>
        <w:top w:val="none" w:sz="0" w:space="0" w:color="auto"/>
        <w:left w:val="none" w:sz="0" w:space="0" w:color="auto"/>
        <w:bottom w:val="none" w:sz="0" w:space="0" w:color="auto"/>
        <w:right w:val="none" w:sz="0" w:space="0" w:color="auto"/>
      </w:divBdr>
    </w:div>
    <w:div w:id="1512261964">
      <w:bodyDiv w:val="1"/>
      <w:marLeft w:val="0"/>
      <w:marRight w:val="0"/>
      <w:marTop w:val="0"/>
      <w:marBottom w:val="0"/>
      <w:divBdr>
        <w:top w:val="none" w:sz="0" w:space="0" w:color="auto"/>
        <w:left w:val="none" w:sz="0" w:space="0" w:color="auto"/>
        <w:bottom w:val="none" w:sz="0" w:space="0" w:color="auto"/>
        <w:right w:val="none" w:sz="0" w:space="0" w:color="auto"/>
      </w:divBdr>
    </w:div>
    <w:div w:id="1617954508">
      <w:bodyDiv w:val="1"/>
      <w:marLeft w:val="0"/>
      <w:marRight w:val="0"/>
      <w:marTop w:val="0"/>
      <w:marBottom w:val="0"/>
      <w:divBdr>
        <w:top w:val="none" w:sz="0" w:space="0" w:color="auto"/>
        <w:left w:val="none" w:sz="0" w:space="0" w:color="auto"/>
        <w:bottom w:val="none" w:sz="0" w:space="0" w:color="auto"/>
        <w:right w:val="none" w:sz="0" w:space="0" w:color="auto"/>
      </w:divBdr>
    </w:div>
    <w:div w:id="1740859198">
      <w:bodyDiv w:val="1"/>
      <w:marLeft w:val="0"/>
      <w:marRight w:val="0"/>
      <w:marTop w:val="0"/>
      <w:marBottom w:val="0"/>
      <w:divBdr>
        <w:top w:val="none" w:sz="0" w:space="0" w:color="auto"/>
        <w:left w:val="none" w:sz="0" w:space="0" w:color="auto"/>
        <w:bottom w:val="none" w:sz="0" w:space="0" w:color="auto"/>
        <w:right w:val="none" w:sz="0" w:space="0" w:color="auto"/>
      </w:divBdr>
    </w:div>
    <w:div w:id="1912813803">
      <w:bodyDiv w:val="1"/>
      <w:marLeft w:val="0"/>
      <w:marRight w:val="0"/>
      <w:marTop w:val="0"/>
      <w:marBottom w:val="0"/>
      <w:divBdr>
        <w:top w:val="none" w:sz="0" w:space="0" w:color="auto"/>
        <w:left w:val="none" w:sz="0" w:space="0" w:color="auto"/>
        <w:bottom w:val="none" w:sz="0" w:space="0" w:color="auto"/>
        <w:right w:val="none" w:sz="0" w:space="0" w:color="auto"/>
      </w:divBdr>
    </w:div>
    <w:div w:id="1968853776">
      <w:bodyDiv w:val="1"/>
      <w:marLeft w:val="400"/>
      <w:marRight w:val="400"/>
      <w:marTop w:val="40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8AA9-932C-4F59-BD33-CB7B09E3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10258</Words>
  <Characters>57926</Characters>
  <Application>Microsoft Office Word</Application>
  <DocSecurity>0</DocSecurity>
  <Lines>482</Lines>
  <Paragraphs>136</Paragraphs>
  <ScaleCrop>false</ScaleCrop>
  <HeadingPairs>
    <vt:vector size="2" baseType="variant">
      <vt:variant>
        <vt:lpstr>Název</vt:lpstr>
      </vt:variant>
      <vt:variant>
        <vt:i4>1</vt:i4>
      </vt:variant>
    </vt:vector>
  </HeadingPairs>
  <TitlesOfParts>
    <vt:vector size="1" baseType="lpstr">
      <vt:lpstr>Rozdílová tabulka návrhu předpisu ČR s legislativou ES</vt:lpstr>
    </vt:vector>
  </TitlesOfParts>
  <Company>MPO</Company>
  <LinksUpToDate>false</LinksUpToDate>
  <CharactersWithSpaces>68048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Rozdílová tabulka návrhu předpisu ČR s legislativou ES</dc:title>
  <dc:creator>Hrůšová Růžena Ing.</dc:creator>
  <cp:lastModifiedBy>Hlista Jakub Mgr.</cp:lastModifiedBy>
  <cp:revision>3</cp:revision>
  <cp:lastPrinted>2021-07-13T13:04:00Z</cp:lastPrinted>
  <dcterms:created xsi:type="dcterms:W3CDTF">2024-01-10T11:21:00Z</dcterms:created>
  <dcterms:modified xsi:type="dcterms:W3CDTF">2024-01-11T10:13:00Z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