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EDA1" w14:textId="77777777" w:rsidR="00655295" w:rsidRPr="0083421F" w:rsidRDefault="00655295" w:rsidP="00655295">
      <w:pPr>
        <w:spacing w:before="120"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21F">
        <w:rPr>
          <w:rFonts w:ascii="Times New Roman" w:hAnsi="Times New Roman" w:cs="Times New Roman"/>
          <w:b/>
          <w:sz w:val="28"/>
          <w:szCs w:val="28"/>
        </w:rPr>
        <w:t>Předkládací zpráva</w:t>
      </w:r>
    </w:p>
    <w:p w14:paraId="5457D0F6" w14:textId="7657AD84" w:rsidR="00B20369" w:rsidRPr="006A017F" w:rsidRDefault="00B20369" w:rsidP="002B27F9">
      <w:pPr>
        <w:pStyle w:val="Nadpis2"/>
        <w:numPr>
          <w:ilvl w:val="0"/>
          <w:numId w:val="0"/>
        </w:numPr>
        <w:tabs>
          <w:tab w:val="left" w:pos="0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46016F37" w14:textId="45B93788" w:rsidR="00B76E78" w:rsidRDefault="00B76E78" w:rsidP="00B76E7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E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Ministerstvo práce a sociálních věcí předkládá </w:t>
      </w:r>
      <w:r w:rsidRPr="008253A4">
        <w:rPr>
          <w:rFonts w:ascii="Times New Roman" w:hAnsi="Times New Roman" w:cs="Times New Roman"/>
          <w:sz w:val="24"/>
          <w:szCs w:val="24"/>
        </w:rPr>
        <w:t>materiál „</w:t>
      </w:r>
      <w:r w:rsidRPr="00AB10DF">
        <w:rPr>
          <w:rFonts w:ascii="Times New Roman" w:hAnsi="Times New Roman" w:cs="Times New Roman"/>
          <w:sz w:val="24"/>
          <w:szCs w:val="24"/>
        </w:rPr>
        <w:t>Návrh nařízení vlády, kterým se mění nařízení vlády č. 417/2025 Sb., k provedení zákona o jednotném měsíčním hlášení zaměstnavatele</w:t>
      </w:r>
      <w:r w:rsidRPr="008253A4">
        <w:rPr>
          <w:rFonts w:ascii="Times New Roman" w:hAnsi="Times New Roman" w:cs="Times New Roman"/>
          <w:sz w:val="24"/>
          <w:szCs w:val="24"/>
        </w:rPr>
        <w:t>“ (dále jen „návrh nařízení vlády“).</w:t>
      </w:r>
    </w:p>
    <w:p w14:paraId="1BFC86C1" w14:textId="77777777" w:rsidR="00B76E78" w:rsidRDefault="00B76E78" w:rsidP="00B76E7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A4F03" w14:textId="6D94332C" w:rsidR="00B76E78" w:rsidRPr="001028C4" w:rsidRDefault="00B76E78" w:rsidP="00B76E7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8C4">
        <w:rPr>
          <w:rFonts w:ascii="Times New Roman" w:hAnsi="Times New Roman" w:cs="Times New Roman"/>
          <w:sz w:val="24"/>
          <w:szCs w:val="24"/>
        </w:rPr>
        <w:t xml:space="preserve">Návrh </w:t>
      </w:r>
      <w:r>
        <w:rPr>
          <w:rFonts w:ascii="Times New Roman" w:hAnsi="Times New Roman" w:cs="Times New Roman"/>
          <w:sz w:val="24"/>
          <w:szCs w:val="24"/>
        </w:rPr>
        <w:t>nařízení vlády</w:t>
      </w:r>
      <w:r w:rsidRPr="001028C4">
        <w:rPr>
          <w:rFonts w:ascii="Times New Roman" w:hAnsi="Times New Roman" w:cs="Times New Roman"/>
          <w:sz w:val="24"/>
          <w:szCs w:val="24"/>
        </w:rPr>
        <w:t xml:space="preserve"> se předkládá na základě Plánu legislativních prací vlády na zbývající část roku 2026.</w:t>
      </w:r>
    </w:p>
    <w:p w14:paraId="09460913" w14:textId="77777777" w:rsidR="00B76E78" w:rsidRDefault="00B76E78" w:rsidP="00B76E78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cs-CZ"/>
        </w:rPr>
      </w:pPr>
    </w:p>
    <w:p w14:paraId="1254A0A8" w14:textId="77777777" w:rsidR="006C5489" w:rsidRDefault="006C5489" w:rsidP="006C54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DB7">
        <w:rPr>
          <w:rFonts w:ascii="Times New Roman" w:hAnsi="Times New Roman" w:cs="Times New Roman"/>
          <w:sz w:val="24"/>
          <w:szCs w:val="24"/>
        </w:rPr>
        <w:t>Návrh nařízení vlády vychází ze zmocnění obsažených v § 6 odst. 4, § 9 odst. 4, § 11 odst. 6, §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65DB7">
        <w:rPr>
          <w:rFonts w:ascii="Times New Roman" w:hAnsi="Times New Roman" w:cs="Times New Roman"/>
          <w:sz w:val="24"/>
          <w:szCs w:val="24"/>
        </w:rPr>
        <w:t>16 odst. 4, § 18 odst. 4 a § 31 odst. 5 zákona</w:t>
      </w:r>
      <w:r>
        <w:rPr>
          <w:rFonts w:ascii="Times New Roman" w:hAnsi="Times New Roman" w:cs="Times New Roman"/>
          <w:sz w:val="24"/>
          <w:szCs w:val="24"/>
        </w:rPr>
        <w:t xml:space="preserve"> č. 323/2025 Sb.,</w:t>
      </w:r>
      <w:r w:rsidRPr="00D65DB7">
        <w:rPr>
          <w:rFonts w:ascii="Times New Roman" w:hAnsi="Times New Roman" w:cs="Times New Roman"/>
          <w:sz w:val="24"/>
          <w:szCs w:val="24"/>
        </w:rPr>
        <w:t xml:space="preserve"> o jednotném měsíčním hlášení zaměstnavatele (dále jen „zákon o JMHZ“). </w:t>
      </w:r>
    </w:p>
    <w:p w14:paraId="53A4164F" w14:textId="77777777" w:rsidR="006C5489" w:rsidRDefault="006C5489" w:rsidP="006C54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F8C743" w14:textId="77777777" w:rsidR="006C5489" w:rsidRDefault="006C5489" w:rsidP="006C54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110C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 návrhu </w:t>
      </w:r>
      <w:r w:rsidRPr="005D110C">
        <w:rPr>
          <w:rFonts w:ascii="Times New Roman" w:hAnsi="Times New Roman" w:cs="Times New Roman"/>
          <w:sz w:val="24"/>
          <w:szCs w:val="24"/>
        </w:rPr>
        <w:t xml:space="preserve">nařízení vlády jsou aktualizovány tabulky údajů sdělovaných v rámci jednotlivých typů podání (jednotné měsíční hlášení, evidence zaměstnavatele, evidence zaměstnance). Jde jednak o úpravy vyplývající ze změn právních předpisů, které povinnosti plněné prostřednictvím </w:t>
      </w:r>
      <w:r>
        <w:rPr>
          <w:rFonts w:ascii="Times New Roman" w:hAnsi="Times New Roman" w:cs="Times New Roman"/>
          <w:sz w:val="24"/>
          <w:szCs w:val="24"/>
        </w:rPr>
        <w:t>jednotného měsíčního hlášení zaměstnavatele (dále jen „</w:t>
      </w:r>
      <w:r w:rsidRPr="005D110C">
        <w:rPr>
          <w:rFonts w:ascii="Times New Roman" w:hAnsi="Times New Roman" w:cs="Times New Roman"/>
          <w:sz w:val="24"/>
          <w:szCs w:val="24"/>
        </w:rPr>
        <w:t>JMHZ</w:t>
      </w:r>
      <w:r>
        <w:rPr>
          <w:rFonts w:ascii="Times New Roman" w:hAnsi="Times New Roman" w:cs="Times New Roman"/>
          <w:sz w:val="24"/>
          <w:szCs w:val="24"/>
        </w:rPr>
        <w:t>“)</w:t>
      </w:r>
      <w:r w:rsidRPr="005D110C">
        <w:rPr>
          <w:rFonts w:ascii="Times New Roman" w:hAnsi="Times New Roman" w:cs="Times New Roman"/>
          <w:sz w:val="24"/>
          <w:szCs w:val="24"/>
        </w:rPr>
        <w:t xml:space="preserve"> ukládají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110C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110C">
        <w:rPr>
          <w:rFonts w:ascii="Times New Roman" w:hAnsi="Times New Roman" w:cs="Times New Roman"/>
          <w:sz w:val="24"/>
          <w:szCs w:val="24"/>
        </w:rPr>
        <w:t xml:space="preserve">dále pak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5D110C">
        <w:rPr>
          <w:rFonts w:ascii="Times New Roman" w:hAnsi="Times New Roman" w:cs="Times New Roman"/>
          <w:sz w:val="24"/>
          <w:szCs w:val="24"/>
        </w:rPr>
        <w:t xml:space="preserve">úpravy vyplývající z praktických zkušeností, které směřují k většímu či menšímu detailu hlášených údajů. </w:t>
      </w:r>
    </w:p>
    <w:p w14:paraId="2A0B8FAA" w14:textId="77777777" w:rsidR="0091552F" w:rsidRDefault="0091552F" w:rsidP="00B76E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36E3E0" w14:textId="6FAAFB9C" w:rsidR="006C5489" w:rsidRDefault="006C5489" w:rsidP="006C54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1151312"/>
      <w:r w:rsidRPr="002E7130">
        <w:rPr>
          <w:rFonts w:ascii="Times New Roman" w:hAnsi="Times New Roman" w:cs="Times New Roman"/>
          <w:sz w:val="24"/>
          <w:szCs w:val="24"/>
        </w:rPr>
        <w:t xml:space="preserve">Pokud jde o legislativní změny, návrh nařízení vlády reaguje zejména na připravovanou právní úpravu obsaženou v návrhu zákona o </w:t>
      </w:r>
      <w:proofErr w:type="spellStart"/>
      <w:r w:rsidRPr="002E7130">
        <w:rPr>
          <w:rFonts w:ascii="Times New Roman" w:hAnsi="Times New Roman" w:cs="Times New Roman"/>
          <w:sz w:val="24"/>
          <w:szCs w:val="24"/>
        </w:rPr>
        <w:t>platformové</w:t>
      </w:r>
      <w:proofErr w:type="spellEnd"/>
      <w:r w:rsidRPr="002E7130">
        <w:rPr>
          <w:rFonts w:ascii="Times New Roman" w:hAnsi="Times New Roman" w:cs="Times New Roman"/>
          <w:sz w:val="24"/>
          <w:szCs w:val="24"/>
        </w:rPr>
        <w:t xml:space="preserve"> práci a v návrhu novely zákona č.</w:t>
      </w:r>
      <w:r w:rsidR="00522B40">
        <w:rPr>
          <w:rFonts w:ascii="Times New Roman" w:hAnsi="Times New Roman" w:cs="Times New Roman"/>
          <w:sz w:val="24"/>
          <w:szCs w:val="24"/>
        </w:rPr>
        <w:t> </w:t>
      </w:r>
      <w:r w:rsidRPr="002E7130">
        <w:rPr>
          <w:rFonts w:ascii="Times New Roman" w:hAnsi="Times New Roman" w:cs="Times New Roman"/>
          <w:sz w:val="24"/>
          <w:szCs w:val="24"/>
        </w:rPr>
        <w:t>262/2006</w:t>
      </w:r>
      <w:r w:rsidR="00522B40">
        <w:rPr>
          <w:rFonts w:ascii="Times New Roman" w:hAnsi="Times New Roman" w:cs="Times New Roman"/>
          <w:sz w:val="24"/>
          <w:szCs w:val="24"/>
        </w:rPr>
        <w:t> </w:t>
      </w:r>
      <w:r w:rsidRPr="002E7130">
        <w:rPr>
          <w:rFonts w:ascii="Times New Roman" w:hAnsi="Times New Roman" w:cs="Times New Roman"/>
          <w:sz w:val="24"/>
          <w:szCs w:val="24"/>
        </w:rPr>
        <w:t>Sb., zákoník práce, ve znění pozdějších předpisů, v oblasti transparentnosti odměňování, jakož i na novelu zákona č. 258/2000 Sb., o ochraně veřejného zdraví a o změně některých souvisejících zákonů, ve znění pozdějších předpisů. Tyto změny se promítají zejména do rozšíření hlášených údajů a současně do rozšíření okruhu jejich uživatelů o Státní úřad inspekce práce a oblastní inspektoráty práce, jakož i o Ministerstvo zdravotnictví a krajské hygienické stanice. V souladu se zákonem o JMHZ je pak v přílohách uváděn nový uživatel údajů, kterým je Ministerstvo spravedlnosti.</w:t>
      </w:r>
    </w:p>
    <w:p w14:paraId="03D10FA0" w14:textId="77777777" w:rsidR="006C5489" w:rsidRPr="00D65DB7" w:rsidRDefault="006C5489" w:rsidP="006C54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511B5C" w14:textId="77777777" w:rsidR="006C5489" w:rsidRDefault="006C5489" w:rsidP="006C5489">
      <w:pPr>
        <w:pStyle w:val="7"/>
        <w:spacing w:before="0" w:after="0" w:line="276" w:lineRule="auto"/>
        <w:rPr>
          <w:rFonts w:ascii="Times New Roman" w:eastAsiaTheme="minorHAnsi" w:hAnsi="Times New Roman" w:cs="Times New Roman"/>
          <w:szCs w:val="24"/>
        </w:rPr>
      </w:pPr>
      <w:r w:rsidRPr="00D65DB7">
        <w:rPr>
          <w:rFonts w:ascii="Times New Roman" w:eastAsiaTheme="minorHAnsi" w:hAnsi="Times New Roman" w:cs="Times New Roman"/>
          <w:szCs w:val="24"/>
        </w:rPr>
        <w:t xml:space="preserve">Součástí každé z tabulek uvedených v přílohách </w:t>
      </w:r>
      <w:r>
        <w:rPr>
          <w:rFonts w:ascii="Times New Roman" w:eastAsiaTheme="minorHAnsi" w:hAnsi="Times New Roman" w:cs="Times New Roman"/>
          <w:szCs w:val="24"/>
        </w:rPr>
        <w:t xml:space="preserve">návrhu nařízení </w:t>
      </w:r>
      <w:r w:rsidRPr="00D65DB7">
        <w:rPr>
          <w:rFonts w:ascii="Times New Roman" w:eastAsiaTheme="minorHAnsi" w:hAnsi="Times New Roman" w:cs="Times New Roman"/>
          <w:szCs w:val="24"/>
        </w:rPr>
        <w:t>zůstává nad rámec výslovného zákonného zmocnění také sloupec obsahující údaje o tom, kterému uživateli nebo uživatelům se příslušné údaje zpřístupňují způsobem podle § 26 zákona o JMHZ, a to s uvedením odkazu na příslušný zvláštní právní předpis (popř. zákon o JMHZ), v němž je stanovena povinnost zaměstnavatelů sdělovat daný údaj</w:t>
      </w:r>
      <w:r>
        <w:rPr>
          <w:rFonts w:ascii="Times New Roman" w:eastAsiaTheme="minorHAnsi" w:hAnsi="Times New Roman" w:cs="Times New Roman"/>
          <w:szCs w:val="24"/>
        </w:rPr>
        <w:t xml:space="preserve"> prostřednictvím JMHZ</w:t>
      </w:r>
      <w:r w:rsidRPr="00D65DB7">
        <w:rPr>
          <w:rFonts w:ascii="Times New Roman" w:eastAsiaTheme="minorHAnsi" w:hAnsi="Times New Roman" w:cs="Times New Roman"/>
          <w:szCs w:val="24"/>
        </w:rPr>
        <w:t xml:space="preserve"> orgánu veřejné moci, který je v pozici tohoto uživatele.</w:t>
      </w:r>
    </w:p>
    <w:p w14:paraId="70934EAB" w14:textId="77777777" w:rsidR="006C5489" w:rsidRDefault="006C5489" w:rsidP="006C548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E3DE371" w14:textId="77777777" w:rsidR="006C5489" w:rsidRDefault="006C5489" w:rsidP="006C548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D110C">
        <w:rPr>
          <w:rFonts w:ascii="Times New Roman" w:eastAsia="Times New Roman" w:hAnsi="Times New Roman" w:cs="Times New Roman"/>
          <w:sz w:val="24"/>
          <w:szCs w:val="24"/>
          <w:lang w:eastAsia="cs-CZ"/>
        </w:rPr>
        <w:t>Účinnost se navrhuje k 1. lednu 2027.</w:t>
      </w:r>
    </w:p>
    <w:p w14:paraId="4846BB2D" w14:textId="77777777" w:rsidR="00B76E78" w:rsidRPr="00CC5D76" w:rsidRDefault="00B76E78" w:rsidP="00B76E7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C8793B3" w14:textId="77777777" w:rsidR="00B76E78" w:rsidRDefault="00B76E78" w:rsidP="00B76E78">
      <w:pPr>
        <w:pStyle w:val="7"/>
        <w:spacing w:before="0" w:after="0" w:line="276" w:lineRule="auto"/>
        <w:rPr>
          <w:rFonts w:ascii="Times New Roman" w:eastAsiaTheme="minorHAnsi" w:hAnsi="Times New Roman" w:cs="Times New Roman"/>
          <w:szCs w:val="24"/>
        </w:rPr>
      </w:pPr>
      <w:r w:rsidRPr="00D65DB7">
        <w:rPr>
          <w:rFonts w:ascii="Times New Roman" w:eastAsiaTheme="minorHAnsi" w:hAnsi="Times New Roman" w:cs="Times New Roman"/>
          <w:szCs w:val="24"/>
        </w:rPr>
        <w:t>Na základě výjimky stanovené usnesením vlády č. 175 ze dne 23. března 2026 není k tomuto návrhu zpracováno hodnocení dopadů regulace (RIA).</w:t>
      </w:r>
      <w:bookmarkEnd w:id="0"/>
    </w:p>
    <w:p w14:paraId="583A1883" w14:textId="77777777" w:rsidR="00B76E78" w:rsidRPr="00CC5D76" w:rsidRDefault="00B76E78" w:rsidP="00B76E78">
      <w:pPr>
        <w:pStyle w:val="7"/>
        <w:spacing w:before="0" w:after="0" w:line="276" w:lineRule="auto"/>
        <w:rPr>
          <w:rFonts w:ascii="Times New Roman" w:eastAsiaTheme="minorHAnsi" w:hAnsi="Times New Roman" w:cs="Times New Roman"/>
          <w:szCs w:val="24"/>
        </w:rPr>
      </w:pPr>
    </w:p>
    <w:p w14:paraId="375ADADF" w14:textId="25C73E59" w:rsidR="004B6043" w:rsidRPr="006A017F" w:rsidRDefault="00B76E78" w:rsidP="00B76E78">
      <w:pPr>
        <w:spacing w:after="0"/>
        <w:jc w:val="both"/>
      </w:pPr>
      <w:r w:rsidRPr="00425786">
        <w:rPr>
          <w:rFonts w:ascii="Times New Roman" w:eastAsia="Times New Roman" w:hAnsi="Times New Roman" w:cs="Times New Roman"/>
          <w:sz w:val="24"/>
          <w:szCs w:val="24"/>
          <w:lang w:eastAsia="cs-CZ"/>
        </w:rPr>
        <w:t>Výsledky meziresortního připomínkového řízení budou doplněny po jeho skončení.</w:t>
      </w:r>
    </w:p>
    <w:sectPr w:rsidR="004B6043" w:rsidRPr="006A017F" w:rsidSect="00A1469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ACD98" w14:textId="77777777" w:rsidR="009E0137" w:rsidRDefault="009E0137" w:rsidP="001F0A57">
      <w:pPr>
        <w:spacing w:after="0" w:line="240" w:lineRule="auto"/>
      </w:pPr>
      <w:r>
        <w:separator/>
      </w:r>
    </w:p>
  </w:endnote>
  <w:endnote w:type="continuationSeparator" w:id="0">
    <w:p w14:paraId="077BA324" w14:textId="77777777" w:rsidR="009E0137" w:rsidRDefault="009E0137" w:rsidP="001F0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 Garamond">
    <w:charset w:val="00"/>
    <w:family w:val="auto"/>
    <w:pitch w:val="variable"/>
    <w:sig w:usb0="E00002FF" w:usb1="020004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9895723"/>
      <w:docPartObj>
        <w:docPartGallery w:val="Page Numbers (Bottom of Page)"/>
        <w:docPartUnique/>
      </w:docPartObj>
    </w:sdtPr>
    <w:sdtEndPr/>
    <w:sdtContent>
      <w:p w14:paraId="50FEC077" w14:textId="32BDC97D" w:rsidR="00A36C76" w:rsidRDefault="00A36C76">
        <w:pPr>
          <w:pStyle w:val="Zpat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fldChar w:fldCharType="end"/>
        </w:r>
        <w:r>
          <w:t>-</w:t>
        </w:r>
      </w:p>
    </w:sdtContent>
  </w:sdt>
  <w:p w14:paraId="7AF46727" w14:textId="77777777" w:rsidR="00A36C76" w:rsidRDefault="00A36C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BDD8" w14:textId="77777777" w:rsidR="009E0137" w:rsidRDefault="009E0137" w:rsidP="001F0A57">
      <w:pPr>
        <w:spacing w:after="0" w:line="240" w:lineRule="auto"/>
      </w:pPr>
      <w:r>
        <w:separator/>
      </w:r>
    </w:p>
  </w:footnote>
  <w:footnote w:type="continuationSeparator" w:id="0">
    <w:p w14:paraId="341655F0" w14:textId="77777777" w:rsidR="009E0137" w:rsidRDefault="009E0137" w:rsidP="001F0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15CED" w14:textId="63349350" w:rsidR="00583EFB" w:rsidRPr="006A017F" w:rsidRDefault="00425786" w:rsidP="00583EFB">
    <w:pPr>
      <w:spacing w:before="120" w:after="0" w:line="23" w:lineRule="atLeast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II</w:t>
    </w:r>
    <w:r w:rsidR="00583EFB" w:rsidRPr="006A017F">
      <w:rPr>
        <w:rFonts w:ascii="Times New Roman" w:hAnsi="Times New Roman" w:cs="Times New Roman"/>
        <w:b/>
        <w:sz w:val="24"/>
        <w:szCs w:val="24"/>
      </w:rPr>
      <w:t>.</w:t>
    </w:r>
  </w:p>
  <w:p w14:paraId="7D850525" w14:textId="77777777" w:rsidR="00583EFB" w:rsidRDefault="00583EF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41C1"/>
    <w:multiLevelType w:val="hybridMultilevel"/>
    <w:tmpl w:val="F08E3C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3002E"/>
    <w:multiLevelType w:val="hybridMultilevel"/>
    <w:tmpl w:val="2F0AF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401A9"/>
    <w:multiLevelType w:val="hybridMultilevel"/>
    <w:tmpl w:val="CC1AAC48"/>
    <w:lvl w:ilvl="0" w:tplc="512431B2">
      <w:start w:val="1"/>
      <w:numFmt w:val="decimal"/>
      <w:pStyle w:val="Nadpis2"/>
      <w:lvlText w:val="%1."/>
      <w:lvlJc w:val="righ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64C25"/>
    <w:multiLevelType w:val="multilevel"/>
    <w:tmpl w:val="E7EC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6267A3"/>
    <w:multiLevelType w:val="hybridMultilevel"/>
    <w:tmpl w:val="46BADA7E"/>
    <w:lvl w:ilvl="0" w:tplc="6A526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B4B34"/>
    <w:multiLevelType w:val="hybridMultilevel"/>
    <w:tmpl w:val="83281C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33674"/>
    <w:multiLevelType w:val="hybridMultilevel"/>
    <w:tmpl w:val="2DEC01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16BE1"/>
    <w:multiLevelType w:val="hybridMultilevel"/>
    <w:tmpl w:val="CE0E8356"/>
    <w:lvl w:ilvl="0" w:tplc="1958B1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E1BB1"/>
    <w:multiLevelType w:val="hybridMultilevel"/>
    <w:tmpl w:val="248A38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22FF5"/>
    <w:multiLevelType w:val="hybridMultilevel"/>
    <w:tmpl w:val="15C45C9C"/>
    <w:lvl w:ilvl="0" w:tplc="59BAA6F6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57CC7"/>
    <w:multiLevelType w:val="multilevel"/>
    <w:tmpl w:val="7D72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7D5F9F"/>
    <w:multiLevelType w:val="multilevel"/>
    <w:tmpl w:val="34146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A41692"/>
    <w:multiLevelType w:val="hybridMultilevel"/>
    <w:tmpl w:val="A7945CD8"/>
    <w:lvl w:ilvl="0" w:tplc="AF142F3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77F51"/>
    <w:multiLevelType w:val="multilevel"/>
    <w:tmpl w:val="1F22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B84940"/>
    <w:multiLevelType w:val="hybridMultilevel"/>
    <w:tmpl w:val="B6A8D9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B6303A"/>
    <w:multiLevelType w:val="hybridMultilevel"/>
    <w:tmpl w:val="F9422352"/>
    <w:lvl w:ilvl="0" w:tplc="50D69886">
      <w:numFmt w:val="bullet"/>
      <w:lvlText w:val="-"/>
      <w:lvlJc w:val="left"/>
      <w:pPr>
        <w:ind w:left="1065" w:hanging="705"/>
      </w:pPr>
      <w:rPr>
        <w:rFonts w:ascii="Times New Roman" w:eastAsia="Arial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C6F8C"/>
    <w:multiLevelType w:val="hybridMultilevel"/>
    <w:tmpl w:val="246CC8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964086">
    <w:abstractNumId w:val="2"/>
  </w:num>
  <w:num w:numId="2" w16cid:durableId="1972399153">
    <w:abstractNumId w:val="15"/>
  </w:num>
  <w:num w:numId="3" w16cid:durableId="1541280528">
    <w:abstractNumId w:val="9"/>
  </w:num>
  <w:num w:numId="4" w16cid:durableId="2053068649">
    <w:abstractNumId w:val="5"/>
  </w:num>
  <w:num w:numId="5" w16cid:durableId="196161192">
    <w:abstractNumId w:val="7"/>
  </w:num>
  <w:num w:numId="6" w16cid:durableId="739207842">
    <w:abstractNumId w:val="6"/>
  </w:num>
  <w:num w:numId="7" w16cid:durableId="1114714542">
    <w:abstractNumId w:val="1"/>
  </w:num>
  <w:num w:numId="8" w16cid:durableId="1400900310">
    <w:abstractNumId w:val="2"/>
  </w:num>
  <w:num w:numId="9" w16cid:durableId="295529211">
    <w:abstractNumId w:val="8"/>
  </w:num>
  <w:num w:numId="10" w16cid:durableId="1024357916">
    <w:abstractNumId w:val="4"/>
  </w:num>
  <w:num w:numId="11" w16cid:durableId="360130432">
    <w:abstractNumId w:val="14"/>
  </w:num>
  <w:num w:numId="12" w16cid:durableId="271061816">
    <w:abstractNumId w:val="11"/>
  </w:num>
  <w:num w:numId="13" w16cid:durableId="116992169">
    <w:abstractNumId w:val="13"/>
  </w:num>
  <w:num w:numId="14" w16cid:durableId="1695812697">
    <w:abstractNumId w:val="10"/>
  </w:num>
  <w:num w:numId="15" w16cid:durableId="1977947107">
    <w:abstractNumId w:val="16"/>
  </w:num>
  <w:num w:numId="16" w16cid:durableId="96759079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111084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4275403">
    <w:abstractNumId w:val="11"/>
  </w:num>
  <w:num w:numId="19" w16cid:durableId="1263686619">
    <w:abstractNumId w:val="13"/>
  </w:num>
  <w:num w:numId="20" w16cid:durableId="248776970">
    <w:abstractNumId w:val="10"/>
  </w:num>
  <w:num w:numId="21" w16cid:durableId="573587318">
    <w:abstractNumId w:val="4"/>
  </w:num>
  <w:num w:numId="22" w16cid:durableId="1543321023">
    <w:abstractNumId w:val="8"/>
  </w:num>
  <w:num w:numId="23" w16cid:durableId="2065374636">
    <w:abstractNumId w:val="14"/>
  </w:num>
  <w:num w:numId="24" w16cid:durableId="629211711">
    <w:abstractNumId w:val="5"/>
  </w:num>
  <w:num w:numId="25" w16cid:durableId="418797780">
    <w:abstractNumId w:val="7"/>
  </w:num>
  <w:num w:numId="26" w16cid:durableId="974793682">
    <w:abstractNumId w:val="6"/>
  </w:num>
  <w:num w:numId="27" w16cid:durableId="574241036">
    <w:abstractNumId w:val="1"/>
  </w:num>
  <w:num w:numId="28" w16cid:durableId="10799789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44251740">
    <w:abstractNumId w:val="11"/>
  </w:num>
  <w:num w:numId="30" w16cid:durableId="606276465">
    <w:abstractNumId w:val="13"/>
  </w:num>
  <w:num w:numId="31" w16cid:durableId="13113714">
    <w:abstractNumId w:val="10"/>
  </w:num>
  <w:num w:numId="32" w16cid:durableId="1750229871">
    <w:abstractNumId w:val="4"/>
  </w:num>
  <w:num w:numId="33" w16cid:durableId="227889150">
    <w:abstractNumId w:val="8"/>
  </w:num>
  <w:num w:numId="34" w16cid:durableId="1275211400">
    <w:abstractNumId w:val="14"/>
  </w:num>
  <w:num w:numId="35" w16cid:durableId="1118109988">
    <w:abstractNumId w:val="5"/>
  </w:num>
  <w:num w:numId="36" w16cid:durableId="1867333127">
    <w:abstractNumId w:val="7"/>
  </w:num>
  <w:num w:numId="37" w16cid:durableId="1693720142">
    <w:abstractNumId w:val="6"/>
  </w:num>
  <w:num w:numId="38" w16cid:durableId="1594707919">
    <w:abstractNumId w:val="1"/>
  </w:num>
  <w:num w:numId="39" w16cid:durableId="1275361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5549175">
    <w:abstractNumId w:val="2"/>
  </w:num>
  <w:num w:numId="41" w16cid:durableId="391975092">
    <w:abstractNumId w:val="12"/>
  </w:num>
  <w:num w:numId="42" w16cid:durableId="1901138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727"/>
    <w:rsid w:val="00002DA8"/>
    <w:rsid w:val="00012A17"/>
    <w:rsid w:val="00014576"/>
    <w:rsid w:val="00015AFE"/>
    <w:rsid w:val="00023A9F"/>
    <w:rsid w:val="00030D5C"/>
    <w:rsid w:val="00032B94"/>
    <w:rsid w:val="00033F60"/>
    <w:rsid w:val="00037217"/>
    <w:rsid w:val="00042531"/>
    <w:rsid w:val="00043C45"/>
    <w:rsid w:val="000443FB"/>
    <w:rsid w:val="00054461"/>
    <w:rsid w:val="00056B66"/>
    <w:rsid w:val="0006303E"/>
    <w:rsid w:val="0006741E"/>
    <w:rsid w:val="0007003B"/>
    <w:rsid w:val="0007117F"/>
    <w:rsid w:val="00075FE8"/>
    <w:rsid w:val="0008675D"/>
    <w:rsid w:val="0009041A"/>
    <w:rsid w:val="000A3102"/>
    <w:rsid w:val="000A6060"/>
    <w:rsid w:val="000A6536"/>
    <w:rsid w:val="000A6AC1"/>
    <w:rsid w:val="000B0896"/>
    <w:rsid w:val="000B08EE"/>
    <w:rsid w:val="000B25C6"/>
    <w:rsid w:val="000B3710"/>
    <w:rsid w:val="000B5194"/>
    <w:rsid w:val="000B565A"/>
    <w:rsid w:val="000E6A6F"/>
    <w:rsid w:val="000F3B51"/>
    <w:rsid w:val="00104A90"/>
    <w:rsid w:val="001054EA"/>
    <w:rsid w:val="0010747D"/>
    <w:rsid w:val="00113193"/>
    <w:rsid w:val="00120D3F"/>
    <w:rsid w:val="00123C56"/>
    <w:rsid w:val="0012438F"/>
    <w:rsid w:val="00126B74"/>
    <w:rsid w:val="001345AC"/>
    <w:rsid w:val="00134B9F"/>
    <w:rsid w:val="001369E0"/>
    <w:rsid w:val="00137D50"/>
    <w:rsid w:val="0014191F"/>
    <w:rsid w:val="001419C2"/>
    <w:rsid w:val="00146894"/>
    <w:rsid w:val="001468B8"/>
    <w:rsid w:val="001520AF"/>
    <w:rsid w:val="0015365C"/>
    <w:rsid w:val="00154B98"/>
    <w:rsid w:val="00160906"/>
    <w:rsid w:val="00165DB6"/>
    <w:rsid w:val="00182B8A"/>
    <w:rsid w:val="00182CCB"/>
    <w:rsid w:val="001857AD"/>
    <w:rsid w:val="001939AA"/>
    <w:rsid w:val="00196479"/>
    <w:rsid w:val="001A4727"/>
    <w:rsid w:val="001B1EDA"/>
    <w:rsid w:val="001B64D5"/>
    <w:rsid w:val="001C3524"/>
    <w:rsid w:val="001C407A"/>
    <w:rsid w:val="001D1277"/>
    <w:rsid w:val="001D36CE"/>
    <w:rsid w:val="001E493E"/>
    <w:rsid w:val="001E5FAE"/>
    <w:rsid w:val="001E7027"/>
    <w:rsid w:val="001E7A0F"/>
    <w:rsid w:val="001E7E7E"/>
    <w:rsid w:val="001F0A57"/>
    <w:rsid w:val="001F20B6"/>
    <w:rsid w:val="001F35AB"/>
    <w:rsid w:val="0020017E"/>
    <w:rsid w:val="00214A50"/>
    <w:rsid w:val="00220452"/>
    <w:rsid w:val="00222A29"/>
    <w:rsid w:val="00227C73"/>
    <w:rsid w:val="00230BB5"/>
    <w:rsid w:val="00237AB9"/>
    <w:rsid w:val="0024006E"/>
    <w:rsid w:val="00244386"/>
    <w:rsid w:val="00250992"/>
    <w:rsid w:val="00254113"/>
    <w:rsid w:val="00254E93"/>
    <w:rsid w:val="00254FBC"/>
    <w:rsid w:val="002624C4"/>
    <w:rsid w:val="00267DA1"/>
    <w:rsid w:val="002709E2"/>
    <w:rsid w:val="0027295F"/>
    <w:rsid w:val="00277B01"/>
    <w:rsid w:val="00280726"/>
    <w:rsid w:val="00290D64"/>
    <w:rsid w:val="00291F34"/>
    <w:rsid w:val="00292E96"/>
    <w:rsid w:val="00294175"/>
    <w:rsid w:val="00296944"/>
    <w:rsid w:val="00297593"/>
    <w:rsid w:val="002A164B"/>
    <w:rsid w:val="002A3BAF"/>
    <w:rsid w:val="002B27F9"/>
    <w:rsid w:val="002B4F92"/>
    <w:rsid w:val="002B5869"/>
    <w:rsid w:val="002B6B29"/>
    <w:rsid w:val="002C21C9"/>
    <w:rsid w:val="002D0AD5"/>
    <w:rsid w:val="002D1CFD"/>
    <w:rsid w:val="002D2C43"/>
    <w:rsid w:val="002D7D25"/>
    <w:rsid w:val="002E6B22"/>
    <w:rsid w:val="002E6DFC"/>
    <w:rsid w:val="002F51A1"/>
    <w:rsid w:val="002F743B"/>
    <w:rsid w:val="002F78E3"/>
    <w:rsid w:val="00300883"/>
    <w:rsid w:val="00302F2E"/>
    <w:rsid w:val="003041CA"/>
    <w:rsid w:val="00305E31"/>
    <w:rsid w:val="003068A4"/>
    <w:rsid w:val="0031208B"/>
    <w:rsid w:val="003142D5"/>
    <w:rsid w:val="003171A6"/>
    <w:rsid w:val="003214CE"/>
    <w:rsid w:val="00325688"/>
    <w:rsid w:val="00326D0C"/>
    <w:rsid w:val="00330B50"/>
    <w:rsid w:val="00332528"/>
    <w:rsid w:val="00332CFA"/>
    <w:rsid w:val="00332F68"/>
    <w:rsid w:val="0033466E"/>
    <w:rsid w:val="00337727"/>
    <w:rsid w:val="00337982"/>
    <w:rsid w:val="00340D8A"/>
    <w:rsid w:val="003423C8"/>
    <w:rsid w:val="003429F6"/>
    <w:rsid w:val="0034439A"/>
    <w:rsid w:val="00345EAB"/>
    <w:rsid w:val="0035498A"/>
    <w:rsid w:val="00356A82"/>
    <w:rsid w:val="00366A52"/>
    <w:rsid w:val="00367608"/>
    <w:rsid w:val="003817D9"/>
    <w:rsid w:val="00382905"/>
    <w:rsid w:val="0039046C"/>
    <w:rsid w:val="00390475"/>
    <w:rsid w:val="00391E59"/>
    <w:rsid w:val="003935E7"/>
    <w:rsid w:val="00396104"/>
    <w:rsid w:val="003967F2"/>
    <w:rsid w:val="003A6528"/>
    <w:rsid w:val="003B1F7E"/>
    <w:rsid w:val="003B41D8"/>
    <w:rsid w:val="003C47FC"/>
    <w:rsid w:val="003C5400"/>
    <w:rsid w:val="003C5AFA"/>
    <w:rsid w:val="003D4382"/>
    <w:rsid w:val="003D528E"/>
    <w:rsid w:val="003D675A"/>
    <w:rsid w:val="003E3FAD"/>
    <w:rsid w:val="003E4793"/>
    <w:rsid w:val="003E6F3D"/>
    <w:rsid w:val="003E76F9"/>
    <w:rsid w:val="003F35AD"/>
    <w:rsid w:val="003F6D6E"/>
    <w:rsid w:val="00402E13"/>
    <w:rsid w:val="004046AD"/>
    <w:rsid w:val="00405587"/>
    <w:rsid w:val="004115AC"/>
    <w:rsid w:val="0041724C"/>
    <w:rsid w:val="00421284"/>
    <w:rsid w:val="0042441D"/>
    <w:rsid w:val="00425786"/>
    <w:rsid w:val="00431D3F"/>
    <w:rsid w:val="00441626"/>
    <w:rsid w:val="004422C9"/>
    <w:rsid w:val="004521B4"/>
    <w:rsid w:val="00454403"/>
    <w:rsid w:val="00454639"/>
    <w:rsid w:val="00454A37"/>
    <w:rsid w:val="0045631D"/>
    <w:rsid w:val="00457085"/>
    <w:rsid w:val="004603A1"/>
    <w:rsid w:val="004631E5"/>
    <w:rsid w:val="00463F0D"/>
    <w:rsid w:val="00464294"/>
    <w:rsid w:val="00470BF3"/>
    <w:rsid w:val="004723A0"/>
    <w:rsid w:val="00472DAA"/>
    <w:rsid w:val="00473CBC"/>
    <w:rsid w:val="00474C97"/>
    <w:rsid w:val="00474F32"/>
    <w:rsid w:val="004766C8"/>
    <w:rsid w:val="00482EE2"/>
    <w:rsid w:val="00485553"/>
    <w:rsid w:val="00487049"/>
    <w:rsid w:val="0049116F"/>
    <w:rsid w:val="004A6C75"/>
    <w:rsid w:val="004A70F6"/>
    <w:rsid w:val="004B2EC2"/>
    <w:rsid w:val="004B6043"/>
    <w:rsid w:val="004C1C3C"/>
    <w:rsid w:val="004C3A47"/>
    <w:rsid w:val="004D092F"/>
    <w:rsid w:val="004D19F7"/>
    <w:rsid w:val="004D3FEF"/>
    <w:rsid w:val="004E34A5"/>
    <w:rsid w:val="004E507A"/>
    <w:rsid w:val="004F0E1C"/>
    <w:rsid w:val="004F13D5"/>
    <w:rsid w:val="004F434B"/>
    <w:rsid w:val="005004C9"/>
    <w:rsid w:val="005016AB"/>
    <w:rsid w:val="00504308"/>
    <w:rsid w:val="0050546F"/>
    <w:rsid w:val="00506548"/>
    <w:rsid w:val="00512034"/>
    <w:rsid w:val="00512600"/>
    <w:rsid w:val="00512BE7"/>
    <w:rsid w:val="00515918"/>
    <w:rsid w:val="00517893"/>
    <w:rsid w:val="00522B40"/>
    <w:rsid w:val="00523438"/>
    <w:rsid w:val="0052397B"/>
    <w:rsid w:val="00531ED4"/>
    <w:rsid w:val="0053215A"/>
    <w:rsid w:val="00532F89"/>
    <w:rsid w:val="0053362B"/>
    <w:rsid w:val="00535417"/>
    <w:rsid w:val="00537DD8"/>
    <w:rsid w:val="00540BB5"/>
    <w:rsid w:val="00542C00"/>
    <w:rsid w:val="00545F0D"/>
    <w:rsid w:val="005515FB"/>
    <w:rsid w:val="0055239D"/>
    <w:rsid w:val="005552E0"/>
    <w:rsid w:val="00572F20"/>
    <w:rsid w:val="00575DB9"/>
    <w:rsid w:val="00582F6A"/>
    <w:rsid w:val="00583EFB"/>
    <w:rsid w:val="005857E2"/>
    <w:rsid w:val="00587E0A"/>
    <w:rsid w:val="00587E74"/>
    <w:rsid w:val="005A0371"/>
    <w:rsid w:val="005A238A"/>
    <w:rsid w:val="005A2C52"/>
    <w:rsid w:val="005B14D9"/>
    <w:rsid w:val="005B1B35"/>
    <w:rsid w:val="005C0E3C"/>
    <w:rsid w:val="005C1A10"/>
    <w:rsid w:val="005D1701"/>
    <w:rsid w:val="005D181F"/>
    <w:rsid w:val="005D2A7E"/>
    <w:rsid w:val="005D3BDC"/>
    <w:rsid w:val="005D4257"/>
    <w:rsid w:val="005D7A71"/>
    <w:rsid w:val="005E44F0"/>
    <w:rsid w:val="005E6848"/>
    <w:rsid w:val="005F6CA7"/>
    <w:rsid w:val="0060170D"/>
    <w:rsid w:val="006024DC"/>
    <w:rsid w:val="00610073"/>
    <w:rsid w:val="00610D4A"/>
    <w:rsid w:val="00612053"/>
    <w:rsid w:val="00613AC3"/>
    <w:rsid w:val="0061582F"/>
    <w:rsid w:val="00615D23"/>
    <w:rsid w:val="00623CA0"/>
    <w:rsid w:val="00630688"/>
    <w:rsid w:val="00631EA7"/>
    <w:rsid w:val="00634081"/>
    <w:rsid w:val="00635270"/>
    <w:rsid w:val="0063799D"/>
    <w:rsid w:val="00637EB5"/>
    <w:rsid w:val="00640EF9"/>
    <w:rsid w:val="00641668"/>
    <w:rsid w:val="00650046"/>
    <w:rsid w:val="00651464"/>
    <w:rsid w:val="00653111"/>
    <w:rsid w:val="00655295"/>
    <w:rsid w:val="00662B22"/>
    <w:rsid w:val="0066470B"/>
    <w:rsid w:val="006669C7"/>
    <w:rsid w:val="00667536"/>
    <w:rsid w:val="00670F44"/>
    <w:rsid w:val="006718A6"/>
    <w:rsid w:val="006724A4"/>
    <w:rsid w:val="006753F1"/>
    <w:rsid w:val="00675C73"/>
    <w:rsid w:val="00682B86"/>
    <w:rsid w:val="00687A2E"/>
    <w:rsid w:val="006A017F"/>
    <w:rsid w:val="006A4132"/>
    <w:rsid w:val="006B2AB1"/>
    <w:rsid w:val="006B5224"/>
    <w:rsid w:val="006B58FD"/>
    <w:rsid w:val="006B6E01"/>
    <w:rsid w:val="006B744F"/>
    <w:rsid w:val="006C5489"/>
    <w:rsid w:val="006C5EB7"/>
    <w:rsid w:val="006D3D7A"/>
    <w:rsid w:val="006D48B5"/>
    <w:rsid w:val="006D7B5B"/>
    <w:rsid w:val="006E102A"/>
    <w:rsid w:val="006E7310"/>
    <w:rsid w:val="006F6E9F"/>
    <w:rsid w:val="007059E4"/>
    <w:rsid w:val="00710D80"/>
    <w:rsid w:val="00711E32"/>
    <w:rsid w:val="00715473"/>
    <w:rsid w:val="00724345"/>
    <w:rsid w:val="00724B42"/>
    <w:rsid w:val="0073345B"/>
    <w:rsid w:val="00742EF6"/>
    <w:rsid w:val="00753A95"/>
    <w:rsid w:val="007613EB"/>
    <w:rsid w:val="007643D6"/>
    <w:rsid w:val="00765FA7"/>
    <w:rsid w:val="00772ABE"/>
    <w:rsid w:val="0077372A"/>
    <w:rsid w:val="00773F97"/>
    <w:rsid w:val="00774832"/>
    <w:rsid w:val="007777F1"/>
    <w:rsid w:val="00781ACD"/>
    <w:rsid w:val="0078241B"/>
    <w:rsid w:val="007871D4"/>
    <w:rsid w:val="00794331"/>
    <w:rsid w:val="007A3BED"/>
    <w:rsid w:val="007A58DD"/>
    <w:rsid w:val="007B5F6C"/>
    <w:rsid w:val="007C13CB"/>
    <w:rsid w:val="007E098A"/>
    <w:rsid w:val="007E34C0"/>
    <w:rsid w:val="007E4996"/>
    <w:rsid w:val="007E5D30"/>
    <w:rsid w:val="007F0021"/>
    <w:rsid w:val="007F2202"/>
    <w:rsid w:val="007F6BC9"/>
    <w:rsid w:val="00801854"/>
    <w:rsid w:val="00805FFA"/>
    <w:rsid w:val="00814F9C"/>
    <w:rsid w:val="008206F1"/>
    <w:rsid w:val="0082094C"/>
    <w:rsid w:val="0082186F"/>
    <w:rsid w:val="00822556"/>
    <w:rsid w:val="00822915"/>
    <w:rsid w:val="008313E5"/>
    <w:rsid w:val="00833BA6"/>
    <w:rsid w:val="0083421F"/>
    <w:rsid w:val="0083572D"/>
    <w:rsid w:val="0083627D"/>
    <w:rsid w:val="00841C76"/>
    <w:rsid w:val="00843135"/>
    <w:rsid w:val="008455FA"/>
    <w:rsid w:val="0085333A"/>
    <w:rsid w:val="0085457C"/>
    <w:rsid w:val="00862333"/>
    <w:rsid w:val="00863233"/>
    <w:rsid w:val="00864641"/>
    <w:rsid w:val="008651B1"/>
    <w:rsid w:val="008668AE"/>
    <w:rsid w:val="00871203"/>
    <w:rsid w:val="008750AF"/>
    <w:rsid w:val="00881EF1"/>
    <w:rsid w:val="0088603E"/>
    <w:rsid w:val="00890006"/>
    <w:rsid w:val="008919DE"/>
    <w:rsid w:val="00892A8C"/>
    <w:rsid w:val="00892A9F"/>
    <w:rsid w:val="008953BE"/>
    <w:rsid w:val="008A2CDC"/>
    <w:rsid w:val="008A4B25"/>
    <w:rsid w:val="008C2C89"/>
    <w:rsid w:val="008C434C"/>
    <w:rsid w:val="008C478B"/>
    <w:rsid w:val="008C66E8"/>
    <w:rsid w:val="008D0034"/>
    <w:rsid w:val="008D0394"/>
    <w:rsid w:val="008D0B4E"/>
    <w:rsid w:val="008D2DCE"/>
    <w:rsid w:val="008D36EE"/>
    <w:rsid w:val="008D3EE4"/>
    <w:rsid w:val="008D7E66"/>
    <w:rsid w:val="008E2E04"/>
    <w:rsid w:val="008E316E"/>
    <w:rsid w:val="008E6B90"/>
    <w:rsid w:val="008F358E"/>
    <w:rsid w:val="008F5517"/>
    <w:rsid w:val="009078B7"/>
    <w:rsid w:val="0091087E"/>
    <w:rsid w:val="00914026"/>
    <w:rsid w:val="009154D1"/>
    <w:rsid w:val="0091552F"/>
    <w:rsid w:val="0091604A"/>
    <w:rsid w:val="0092163F"/>
    <w:rsid w:val="00933D43"/>
    <w:rsid w:val="00934D57"/>
    <w:rsid w:val="009350E7"/>
    <w:rsid w:val="00937C4C"/>
    <w:rsid w:val="0094466F"/>
    <w:rsid w:val="00945DFE"/>
    <w:rsid w:val="00961175"/>
    <w:rsid w:val="009629CE"/>
    <w:rsid w:val="0096390E"/>
    <w:rsid w:val="00983193"/>
    <w:rsid w:val="0098619E"/>
    <w:rsid w:val="0099540B"/>
    <w:rsid w:val="0099733E"/>
    <w:rsid w:val="009A06A6"/>
    <w:rsid w:val="009A0743"/>
    <w:rsid w:val="009A3D3B"/>
    <w:rsid w:val="009A5230"/>
    <w:rsid w:val="009B2771"/>
    <w:rsid w:val="009B3329"/>
    <w:rsid w:val="009B476B"/>
    <w:rsid w:val="009B5755"/>
    <w:rsid w:val="009B7E44"/>
    <w:rsid w:val="009C204C"/>
    <w:rsid w:val="009C72FD"/>
    <w:rsid w:val="009D23DE"/>
    <w:rsid w:val="009D2641"/>
    <w:rsid w:val="009D3B24"/>
    <w:rsid w:val="009D4C49"/>
    <w:rsid w:val="009D54B7"/>
    <w:rsid w:val="009E0137"/>
    <w:rsid w:val="009E335B"/>
    <w:rsid w:val="009E7A29"/>
    <w:rsid w:val="009F4FBF"/>
    <w:rsid w:val="00A0503F"/>
    <w:rsid w:val="00A050A1"/>
    <w:rsid w:val="00A10605"/>
    <w:rsid w:val="00A11DE9"/>
    <w:rsid w:val="00A12BAF"/>
    <w:rsid w:val="00A14691"/>
    <w:rsid w:val="00A15937"/>
    <w:rsid w:val="00A15D30"/>
    <w:rsid w:val="00A16786"/>
    <w:rsid w:val="00A16808"/>
    <w:rsid w:val="00A16968"/>
    <w:rsid w:val="00A16DA1"/>
    <w:rsid w:val="00A20AFB"/>
    <w:rsid w:val="00A32102"/>
    <w:rsid w:val="00A35D4F"/>
    <w:rsid w:val="00A36C76"/>
    <w:rsid w:val="00A405F6"/>
    <w:rsid w:val="00A41829"/>
    <w:rsid w:val="00A44F7D"/>
    <w:rsid w:val="00A5029A"/>
    <w:rsid w:val="00A50DB7"/>
    <w:rsid w:val="00A5190D"/>
    <w:rsid w:val="00A52DD2"/>
    <w:rsid w:val="00A5550E"/>
    <w:rsid w:val="00A57097"/>
    <w:rsid w:val="00A57D45"/>
    <w:rsid w:val="00A66E0F"/>
    <w:rsid w:val="00A70CFF"/>
    <w:rsid w:val="00A72D20"/>
    <w:rsid w:val="00A73406"/>
    <w:rsid w:val="00A736B6"/>
    <w:rsid w:val="00A77387"/>
    <w:rsid w:val="00A80411"/>
    <w:rsid w:val="00A809C3"/>
    <w:rsid w:val="00A90D06"/>
    <w:rsid w:val="00A92DEF"/>
    <w:rsid w:val="00A95C59"/>
    <w:rsid w:val="00A96C09"/>
    <w:rsid w:val="00AA664D"/>
    <w:rsid w:val="00AA7A5B"/>
    <w:rsid w:val="00AB31B2"/>
    <w:rsid w:val="00AB52BB"/>
    <w:rsid w:val="00AB746E"/>
    <w:rsid w:val="00AC06CF"/>
    <w:rsid w:val="00AD01F3"/>
    <w:rsid w:val="00AD1A26"/>
    <w:rsid w:val="00AD32D7"/>
    <w:rsid w:val="00AD7773"/>
    <w:rsid w:val="00AE0D39"/>
    <w:rsid w:val="00AE2177"/>
    <w:rsid w:val="00AE7735"/>
    <w:rsid w:val="00AF1086"/>
    <w:rsid w:val="00AF6B02"/>
    <w:rsid w:val="00B0219B"/>
    <w:rsid w:val="00B06635"/>
    <w:rsid w:val="00B133E4"/>
    <w:rsid w:val="00B20369"/>
    <w:rsid w:val="00B245B7"/>
    <w:rsid w:val="00B25D8C"/>
    <w:rsid w:val="00B261F8"/>
    <w:rsid w:val="00B32CE2"/>
    <w:rsid w:val="00B33B38"/>
    <w:rsid w:val="00B34E55"/>
    <w:rsid w:val="00B533C9"/>
    <w:rsid w:val="00B55A6F"/>
    <w:rsid w:val="00B63CD8"/>
    <w:rsid w:val="00B663AF"/>
    <w:rsid w:val="00B71104"/>
    <w:rsid w:val="00B736E4"/>
    <w:rsid w:val="00B73C92"/>
    <w:rsid w:val="00B76E78"/>
    <w:rsid w:val="00B7727D"/>
    <w:rsid w:val="00B802B1"/>
    <w:rsid w:val="00B80B87"/>
    <w:rsid w:val="00B91390"/>
    <w:rsid w:val="00B91F6F"/>
    <w:rsid w:val="00B92FCF"/>
    <w:rsid w:val="00B949FD"/>
    <w:rsid w:val="00B97D44"/>
    <w:rsid w:val="00BA0F2A"/>
    <w:rsid w:val="00BA0FD6"/>
    <w:rsid w:val="00BA271D"/>
    <w:rsid w:val="00BA2F6E"/>
    <w:rsid w:val="00BA35E0"/>
    <w:rsid w:val="00BB0FB0"/>
    <w:rsid w:val="00BB3369"/>
    <w:rsid w:val="00BB379E"/>
    <w:rsid w:val="00BB53C1"/>
    <w:rsid w:val="00BB7A99"/>
    <w:rsid w:val="00BC252B"/>
    <w:rsid w:val="00BD0CF3"/>
    <w:rsid w:val="00BD0CFE"/>
    <w:rsid w:val="00BD5BE6"/>
    <w:rsid w:val="00BE3CC7"/>
    <w:rsid w:val="00BF284B"/>
    <w:rsid w:val="00BF3A3B"/>
    <w:rsid w:val="00BF3D4F"/>
    <w:rsid w:val="00BF5981"/>
    <w:rsid w:val="00C03454"/>
    <w:rsid w:val="00C0609A"/>
    <w:rsid w:val="00C065BE"/>
    <w:rsid w:val="00C0767C"/>
    <w:rsid w:val="00C1098D"/>
    <w:rsid w:val="00C12CFF"/>
    <w:rsid w:val="00C13093"/>
    <w:rsid w:val="00C15F6D"/>
    <w:rsid w:val="00C23E34"/>
    <w:rsid w:val="00C246F7"/>
    <w:rsid w:val="00C2675B"/>
    <w:rsid w:val="00C30C4C"/>
    <w:rsid w:val="00C31CAA"/>
    <w:rsid w:val="00C32A82"/>
    <w:rsid w:val="00C32CCD"/>
    <w:rsid w:val="00C34F71"/>
    <w:rsid w:val="00C373C6"/>
    <w:rsid w:val="00C43AE9"/>
    <w:rsid w:val="00C475FC"/>
    <w:rsid w:val="00C5162B"/>
    <w:rsid w:val="00C51907"/>
    <w:rsid w:val="00C52298"/>
    <w:rsid w:val="00C5314E"/>
    <w:rsid w:val="00C53B8F"/>
    <w:rsid w:val="00C53CF6"/>
    <w:rsid w:val="00C60BD4"/>
    <w:rsid w:val="00C67FC6"/>
    <w:rsid w:val="00C73DE7"/>
    <w:rsid w:val="00C76158"/>
    <w:rsid w:val="00C76509"/>
    <w:rsid w:val="00C77651"/>
    <w:rsid w:val="00C777A6"/>
    <w:rsid w:val="00C77DF8"/>
    <w:rsid w:val="00C810FD"/>
    <w:rsid w:val="00C8205B"/>
    <w:rsid w:val="00C84E40"/>
    <w:rsid w:val="00C87435"/>
    <w:rsid w:val="00C91EF2"/>
    <w:rsid w:val="00CA749E"/>
    <w:rsid w:val="00CB279D"/>
    <w:rsid w:val="00CB36B8"/>
    <w:rsid w:val="00CB7714"/>
    <w:rsid w:val="00CC1DBC"/>
    <w:rsid w:val="00CC3C17"/>
    <w:rsid w:val="00CC6BD2"/>
    <w:rsid w:val="00CD441A"/>
    <w:rsid w:val="00CD4627"/>
    <w:rsid w:val="00CD489D"/>
    <w:rsid w:val="00CE067E"/>
    <w:rsid w:val="00CE4282"/>
    <w:rsid w:val="00CF4DFF"/>
    <w:rsid w:val="00D15C07"/>
    <w:rsid w:val="00D15E5F"/>
    <w:rsid w:val="00D17166"/>
    <w:rsid w:val="00D21FB2"/>
    <w:rsid w:val="00D2284A"/>
    <w:rsid w:val="00D2370F"/>
    <w:rsid w:val="00D265EE"/>
    <w:rsid w:val="00D31603"/>
    <w:rsid w:val="00D32789"/>
    <w:rsid w:val="00D43C58"/>
    <w:rsid w:val="00D44654"/>
    <w:rsid w:val="00D47941"/>
    <w:rsid w:val="00D556E8"/>
    <w:rsid w:val="00D611E3"/>
    <w:rsid w:val="00D64C4C"/>
    <w:rsid w:val="00D657A0"/>
    <w:rsid w:val="00D70BD3"/>
    <w:rsid w:val="00D7339C"/>
    <w:rsid w:val="00D766D0"/>
    <w:rsid w:val="00D85B8B"/>
    <w:rsid w:val="00D86AE3"/>
    <w:rsid w:val="00D936E5"/>
    <w:rsid w:val="00DA3C47"/>
    <w:rsid w:val="00DA5C5C"/>
    <w:rsid w:val="00DA607C"/>
    <w:rsid w:val="00DB27A4"/>
    <w:rsid w:val="00DB7C3A"/>
    <w:rsid w:val="00DC4D72"/>
    <w:rsid w:val="00DC54FF"/>
    <w:rsid w:val="00DC6C89"/>
    <w:rsid w:val="00DC78E4"/>
    <w:rsid w:val="00DD3710"/>
    <w:rsid w:val="00DD4C83"/>
    <w:rsid w:val="00DD5784"/>
    <w:rsid w:val="00DD76B4"/>
    <w:rsid w:val="00DD7A98"/>
    <w:rsid w:val="00DE15A0"/>
    <w:rsid w:val="00DE47DB"/>
    <w:rsid w:val="00DE4B73"/>
    <w:rsid w:val="00DF4A6E"/>
    <w:rsid w:val="00DF602F"/>
    <w:rsid w:val="00DF744C"/>
    <w:rsid w:val="00E01AFE"/>
    <w:rsid w:val="00E0341C"/>
    <w:rsid w:val="00E06AF0"/>
    <w:rsid w:val="00E15FCA"/>
    <w:rsid w:val="00E2158B"/>
    <w:rsid w:val="00E30D5E"/>
    <w:rsid w:val="00E3153C"/>
    <w:rsid w:val="00E33F03"/>
    <w:rsid w:val="00E40F77"/>
    <w:rsid w:val="00E448DC"/>
    <w:rsid w:val="00E45719"/>
    <w:rsid w:val="00E458F8"/>
    <w:rsid w:val="00E47B45"/>
    <w:rsid w:val="00E5103C"/>
    <w:rsid w:val="00E51D94"/>
    <w:rsid w:val="00E528E9"/>
    <w:rsid w:val="00E552C4"/>
    <w:rsid w:val="00E5569C"/>
    <w:rsid w:val="00E55BDE"/>
    <w:rsid w:val="00E72537"/>
    <w:rsid w:val="00E73F8E"/>
    <w:rsid w:val="00E83CE2"/>
    <w:rsid w:val="00E9345A"/>
    <w:rsid w:val="00E955F5"/>
    <w:rsid w:val="00E95CFB"/>
    <w:rsid w:val="00E96B8D"/>
    <w:rsid w:val="00EA07B0"/>
    <w:rsid w:val="00EA256F"/>
    <w:rsid w:val="00EA4D43"/>
    <w:rsid w:val="00EB0C5B"/>
    <w:rsid w:val="00EB258C"/>
    <w:rsid w:val="00EB4583"/>
    <w:rsid w:val="00EB6026"/>
    <w:rsid w:val="00EC1968"/>
    <w:rsid w:val="00EC3653"/>
    <w:rsid w:val="00EC45FA"/>
    <w:rsid w:val="00EC7EB0"/>
    <w:rsid w:val="00ED225C"/>
    <w:rsid w:val="00ED41E5"/>
    <w:rsid w:val="00ED689D"/>
    <w:rsid w:val="00ED737B"/>
    <w:rsid w:val="00EE2A81"/>
    <w:rsid w:val="00EE567F"/>
    <w:rsid w:val="00EE7248"/>
    <w:rsid w:val="00EF09DA"/>
    <w:rsid w:val="00EF0C27"/>
    <w:rsid w:val="00EF39A9"/>
    <w:rsid w:val="00EF54C3"/>
    <w:rsid w:val="00EF721E"/>
    <w:rsid w:val="00F01997"/>
    <w:rsid w:val="00F060E2"/>
    <w:rsid w:val="00F111BB"/>
    <w:rsid w:val="00F11680"/>
    <w:rsid w:val="00F163B3"/>
    <w:rsid w:val="00F24B15"/>
    <w:rsid w:val="00F27CB5"/>
    <w:rsid w:val="00F305FD"/>
    <w:rsid w:val="00F32CC4"/>
    <w:rsid w:val="00F332E3"/>
    <w:rsid w:val="00F35148"/>
    <w:rsid w:val="00F36F12"/>
    <w:rsid w:val="00F413F3"/>
    <w:rsid w:val="00F42436"/>
    <w:rsid w:val="00F444BE"/>
    <w:rsid w:val="00F46969"/>
    <w:rsid w:val="00F5158A"/>
    <w:rsid w:val="00F51E4F"/>
    <w:rsid w:val="00F55904"/>
    <w:rsid w:val="00F65DD2"/>
    <w:rsid w:val="00F674C5"/>
    <w:rsid w:val="00F67C96"/>
    <w:rsid w:val="00F80861"/>
    <w:rsid w:val="00F863DD"/>
    <w:rsid w:val="00F90916"/>
    <w:rsid w:val="00F90F8F"/>
    <w:rsid w:val="00F92198"/>
    <w:rsid w:val="00F96090"/>
    <w:rsid w:val="00FA088D"/>
    <w:rsid w:val="00FA22EC"/>
    <w:rsid w:val="00FA326D"/>
    <w:rsid w:val="00FC0437"/>
    <w:rsid w:val="00FC4917"/>
    <w:rsid w:val="00FC65CD"/>
    <w:rsid w:val="00FD25F6"/>
    <w:rsid w:val="00FD40CB"/>
    <w:rsid w:val="00FD41D2"/>
    <w:rsid w:val="00FD4CB6"/>
    <w:rsid w:val="00FE1D0C"/>
    <w:rsid w:val="00FE5658"/>
    <w:rsid w:val="00FF099E"/>
    <w:rsid w:val="00FF1840"/>
    <w:rsid w:val="00FF4203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418D4"/>
  <w15:docId w15:val="{62F3A5F4-B30A-49ED-B319-886E8EB3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7727"/>
    <w:pPr>
      <w:spacing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3377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37727"/>
    <w:pPr>
      <w:keepNext/>
      <w:keepLines/>
      <w:numPr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45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377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37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aliases w:val="List Paragraph (Czech Tourism),Nad,Odstavec se seznamem1,Odstavec_muj,List Paragraph"/>
    <w:basedOn w:val="Normln"/>
    <w:link w:val="OdstavecseseznamemChar"/>
    <w:uiPriority w:val="34"/>
    <w:qFormat/>
    <w:rsid w:val="00337727"/>
    <w:pPr>
      <w:ind w:left="720"/>
      <w:contextualSpacing/>
    </w:pPr>
  </w:style>
  <w:style w:type="character" w:customStyle="1" w:styleId="OdstavecseseznamemChar">
    <w:name w:val="Odstavec se seznamem Char"/>
    <w:aliases w:val="List Paragraph (Czech Tourism) Char,Nad Char,Odstavec se seznamem1 Char,Odstavec_muj Char,List Paragraph Char"/>
    <w:link w:val="Odstavecseseznamem"/>
    <w:uiPriority w:val="34"/>
    <w:qFormat/>
    <w:locked/>
    <w:rsid w:val="00337727"/>
  </w:style>
  <w:style w:type="paragraph" w:styleId="Bezmezer">
    <w:name w:val="No Spacing"/>
    <w:uiPriority w:val="1"/>
    <w:qFormat/>
    <w:rsid w:val="00337727"/>
    <w:pPr>
      <w:spacing w:after="0"/>
    </w:pPr>
  </w:style>
  <w:style w:type="paragraph" w:styleId="Zhlav">
    <w:name w:val="header"/>
    <w:basedOn w:val="Normln"/>
    <w:link w:val="ZhlavChar"/>
    <w:uiPriority w:val="99"/>
    <w:unhideWhenUsed/>
    <w:rsid w:val="001F0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0A57"/>
  </w:style>
  <w:style w:type="paragraph" w:styleId="Zpat">
    <w:name w:val="footer"/>
    <w:basedOn w:val="Normln"/>
    <w:link w:val="ZpatChar"/>
    <w:uiPriority w:val="99"/>
    <w:unhideWhenUsed/>
    <w:rsid w:val="001F0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0A57"/>
  </w:style>
  <w:style w:type="paragraph" w:styleId="Prosttext">
    <w:name w:val="Plain Text"/>
    <w:basedOn w:val="Normln"/>
    <w:link w:val="ProsttextChar"/>
    <w:uiPriority w:val="99"/>
    <w:semiHidden/>
    <w:unhideWhenUsed/>
    <w:rsid w:val="00E30D5E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30D5E"/>
    <w:rPr>
      <w:rFonts w:ascii="Calibri" w:hAnsi="Calibri"/>
      <w:szCs w:val="21"/>
    </w:rPr>
  </w:style>
  <w:style w:type="character" w:styleId="Odkaznakoment">
    <w:name w:val="annotation reference"/>
    <w:basedOn w:val="Standardnpsmoodstavce"/>
    <w:uiPriority w:val="99"/>
    <w:unhideWhenUsed/>
    <w:rsid w:val="00402E1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402E1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402E1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2E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2E1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2E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2E13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B245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uiPriority w:val="99"/>
    <w:unhideWhenUsed/>
    <w:rsid w:val="00B2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245B7"/>
    <w:rPr>
      <w:rFonts w:ascii="Times New Roman" w:eastAsia="Times New Roman" w:hAnsi="Times New Roman" w:cs="Times New Roman"/>
      <w:sz w:val="24"/>
      <w:lang w:eastAsia="cs-CZ"/>
    </w:rPr>
  </w:style>
  <w:style w:type="paragraph" w:customStyle="1" w:styleId="Odsazentlatextu">
    <w:name w:val="Odsazení těla textu"/>
    <w:basedOn w:val="Normln"/>
    <w:uiPriority w:val="99"/>
    <w:qFormat/>
    <w:rsid w:val="00B245B7"/>
    <w:pPr>
      <w:tabs>
        <w:tab w:val="left" w:pos="708"/>
      </w:tabs>
      <w:suppressAutoHyphens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lnweb">
    <w:name w:val="Normal (Web)"/>
    <w:basedOn w:val="Normln"/>
    <w:uiPriority w:val="99"/>
    <w:unhideWhenUsed/>
    <w:rsid w:val="006E7310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A35D4F"/>
    <w:rPr>
      <w:color w:val="0000FF"/>
      <w:u w:val="single"/>
    </w:rPr>
  </w:style>
  <w:style w:type="paragraph" w:customStyle="1" w:styleId="xmsonormal">
    <w:name w:val="x_msonormal"/>
    <w:basedOn w:val="Normln"/>
    <w:rsid w:val="00244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lnku">
    <w:name w:val="Text článku"/>
    <w:basedOn w:val="Normln"/>
    <w:rsid w:val="00B802B1"/>
    <w:pPr>
      <w:spacing w:before="240" w:after="0" w:line="240" w:lineRule="auto"/>
      <w:ind w:firstLine="425"/>
      <w:jc w:val="both"/>
    </w:pPr>
    <w:rPr>
      <w:rFonts w:ascii="Times New Roman" w:hAnsi="Times New Roman" w:cs="Times New Roman"/>
      <w:sz w:val="24"/>
      <w:szCs w:val="24"/>
      <w:lang w:eastAsia="cs-CZ"/>
    </w:rPr>
  </w:style>
  <w:style w:type="character" w:customStyle="1" w:styleId="normln1">
    <w:name w:val="normln1"/>
    <w:basedOn w:val="Standardnpsmoodstavce"/>
    <w:rsid w:val="00B802B1"/>
  </w:style>
  <w:style w:type="character" w:styleId="Nevyeenzmnka">
    <w:name w:val="Unresolved Mention"/>
    <w:basedOn w:val="Standardnpsmoodstavce"/>
    <w:uiPriority w:val="99"/>
    <w:semiHidden/>
    <w:unhideWhenUsed/>
    <w:rsid w:val="00277B01"/>
    <w:rPr>
      <w:color w:val="605E5C"/>
      <w:shd w:val="clear" w:color="auto" w:fill="E1DFDD"/>
    </w:rPr>
  </w:style>
  <w:style w:type="paragraph" w:customStyle="1" w:styleId="Default">
    <w:name w:val="Default"/>
    <w:rsid w:val="004B604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aliases w:val="Footnote Text Char,Schriftart: 9 pt Char,Schriftart: 10 pt Char,Schriftart: 8 pt Char,Char Char Char Char Char Char,Char Char Char Char Char1,Char Char Char Char1,Char3 Char,Char Char1,Char Char Char1,Char Char,Schriftart: 9 pt"/>
    <w:basedOn w:val="Normln"/>
    <w:link w:val="TextpoznpodarouChar"/>
    <w:uiPriority w:val="99"/>
    <w:unhideWhenUsed/>
    <w:qFormat/>
    <w:rsid w:val="00BB7A99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xtpoznpodarouChar">
    <w:name w:val="Text pozn. pod čarou Char"/>
    <w:aliases w:val="Footnote Text Char Char,Schriftart: 9 pt Char Char,Schriftart: 10 pt Char Char,Schriftart: 8 pt Char Char,Char Char Char Char Char Char Char,Char Char Char Char Char1 Char,Char Char Char Char1 Char,Char3 Char Char"/>
    <w:basedOn w:val="Standardnpsmoodstavce"/>
    <w:link w:val="Textpoznpodarou"/>
    <w:uiPriority w:val="99"/>
    <w:rsid w:val="00BB7A99"/>
    <w:rPr>
      <w:rFonts w:ascii="Times New Roman" w:eastAsia="Calibri" w:hAnsi="Times New Roman" w:cs="Times New Roman"/>
      <w:sz w:val="20"/>
      <w:szCs w:val="20"/>
    </w:rPr>
  </w:style>
  <w:style w:type="character" w:styleId="Znakapoznpodarou">
    <w:name w:val="footnote reference"/>
    <w:aliases w:val="BVI fnr,Footnote symbol,EN Footnote Reference,PGI Fußnote Ziffer + Times New Roman,12 b.,Zúžené o ...,PGI Fußnote Ziffer,Footnote Reference Superscript,Appel note de bas de p,Appel note de bas de page,Légende,Char Car Car Car Car"/>
    <w:uiPriority w:val="99"/>
    <w:unhideWhenUsed/>
    <w:qFormat/>
    <w:rsid w:val="00BB7A99"/>
    <w:rPr>
      <w:vertAlign w:val="superscript"/>
    </w:rPr>
  </w:style>
  <w:style w:type="paragraph" w:styleId="Revize">
    <w:name w:val="Revision"/>
    <w:hidden/>
    <w:uiPriority w:val="99"/>
    <w:semiHidden/>
    <w:rsid w:val="003967F2"/>
    <w:pPr>
      <w:spacing w:after="0"/>
    </w:pPr>
  </w:style>
  <w:style w:type="paragraph" w:customStyle="1" w:styleId="7">
    <w:name w:val="7"/>
    <w:rsid w:val="00B76E78"/>
    <w:pPr>
      <w:spacing w:before="113" w:after="113"/>
      <w:jc w:val="both"/>
    </w:pPr>
    <w:rPr>
      <w:rFonts w:ascii="EB Garamond" w:eastAsia="EB Garamond" w:hAnsi="EB Garamond" w:cs="EB Garamond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B0292-CCB1-4A5E-A281-15FB9841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2N TELEKOMUNIKACE a.s.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</dc:creator>
  <cp:lastModifiedBy>Hradcová Michaela Mgr. (MPSV)</cp:lastModifiedBy>
  <cp:revision>8</cp:revision>
  <cp:lastPrinted>2026-06-02T08:02:00Z</cp:lastPrinted>
  <dcterms:created xsi:type="dcterms:W3CDTF">2026-06-02T08:15:00Z</dcterms:created>
  <dcterms:modified xsi:type="dcterms:W3CDTF">2026-07-30T10:44:00Z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